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9DA4" w14:textId="77777777" w:rsidR="008C1441" w:rsidRPr="00FD3D17" w:rsidRDefault="008C1441" w:rsidP="008C1441">
      <w:pPr>
        <w:spacing w:after="0" w:line="240" w:lineRule="auto"/>
      </w:pPr>
      <w:bookmarkStart w:id="0" w:name="_Hlk65755083"/>
      <w:r w:rsidRPr="00FD3D17">
        <w:rPr>
          <w:rFonts w:ascii="Times New Roman" w:hAnsi="Times New Roman"/>
          <w:b/>
        </w:rPr>
        <w:t xml:space="preserve">                    </w:t>
      </w:r>
      <w:r w:rsidRPr="00FD3D17"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E47DAB9" wp14:editId="459EBEC1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F79D29" w14:textId="77777777" w:rsidR="008C1441" w:rsidRPr="00C54C01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REPUBLIKA HRVATSKA</w:t>
      </w:r>
    </w:p>
    <w:p w14:paraId="0654D5AF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>BJELOVARSKO-BILOGORSKA</w:t>
      </w:r>
    </w:p>
    <w:p w14:paraId="7F965F5B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14:paraId="46D51C85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p w14:paraId="78B3FAE5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  OPĆINSKO  VIJEĆE</w:t>
      </w:r>
    </w:p>
    <w:p w14:paraId="2BAD2891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FA0271" w14:textId="14A22CA2" w:rsidR="008C1441" w:rsidRPr="009A7618" w:rsidRDefault="00C9108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7618">
        <w:rPr>
          <w:rFonts w:ascii="Times New Roman" w:hAnsi="Times New Roman"/>
          <w:b/>
          <w:color w:val="000000" w:themeColor="text1"/>
          <w:sz w:val="24"/>
          <w:szCs w:val="24"/>
        </w:rPr>
        <w:t>KLASA:  021-05/2</w:t>
      </w:r>
      <w:r w:rsidR="003D0907" w:rsidRPr="009A7618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C1441" w:rsidRPr="009A7618">
        <w:rPr>
          <w:rFonts w:ascii="Times New Roman" w:hAnsi="Times New Roman"/>
          <w:b/>
          <w:color w:val="000000" w:themeColor="text1"/>
          <w:sz w:val="24"/>
          <w:szCs w:val="24"/>
        </w:rPr>
        <w:t>-01/</w:t>
      </w:r>
      <w:r w:rsidR="00A26961">
        <w:rPr>
          <w:rFonts w:ascii="Times New Roman" w:hAnsi="Times New Roman"/>
          <w:b/>
          <w:color w:val="000000" w:themeColor="text1"/>
          <w:sz w:val="24"/>
          <w:szCs w:val="24"/>
        </w:rPr>
        <w:t>33</w:t>
      </w:r>
    </w:p>
    <w:p w14:paraId="0E3C72A2" w14:textId="1FD83B2B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b/>
          <w:color w:val="000000" w:themeColor="text1"/>
          <w:sz w:val="24"/>
          <w:szCs w:val="24"/>
        </w:rPr>
        <w:t>URBROJ: 2123-05-01-</w:t>
      </w:r>
      <w:r w:rsidR="00A31960" w:rsidRPr="00C54C01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3D0907" w:rsidRPr="00C54C01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C54C01">
        <w:rPr>
          <w:rFonts w:ascii="Times New Roman" w:hAnsi="Times New Roman"/>
          <w:b/>
          <w:color w:val="000000" w:themeColor="text1"/>
          <w:sz w:val="24"/>
          <w:szCs w:val="24"/>
        </w:rPr>
        <w:t>-1</w:t>
      </w:r>
    </w:p>
    <w:p w14:paraId="40067290" w14:textId="59E3D2EC" w:rsidR="008C1441" w:rsidRPr="009A7618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7618">
        <w:rPr>
          <w:rFonts w:ascii="Times New Roman" w:hAnsi="Times New Roman"/>
          <w:b/>
          <w:color w:val="000000" w:themeColor="text1"/>
          <w:sz w:val="24"/>
          <w:szCs w:val="24"/>
        </w:rPr>
        <w:t>U Šandrovcu,</w:t>
      </w:r>
      <w:r w:rsidR="0044193A" w:rsidRPr="009A761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1046F" w:rsidRPr="009A7618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9A7618" w:rsidRPr="009A7618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A31960" w:rsidRPr="009A7618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020DB" w:rsidRPr="009A7618">
        <w:rPr>
          <w:rFonts w:ascii="Times New Roman" w:hAnsi="Times New Roman"/>
          <w:b/>
          <w:color w:val="000000" w:themeColor="text1"/>
          <w:sz w:val="24"/>
          <w:szCs w:val="24"/>
        </w:rPr>
        <w:t>12</w:t>
      </w:r>
      <w:r w:rsidR="00631DEC" w:rsidRPr="009A7618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9A7618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3D0907" w:rsidRPr="009A7618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9A7618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bookmarkEnd w:id="0"/>
    <w:p w14:paraId="5265E39D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D9EE0E" w14:textId="374912A6" w:rsidR="00766DEE" w:rsidRPr="009A7618" w:rsidRDefault="000A4353" w:rsidP="0074677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Na temelju članka 41. točka 2. Statuta Općine Šandrovac ("Općinski glasnik Općine Šandrovac“ </w:t>
      </w:r>
      <w:r w:rsidR="00B1046F" w:rsidRPr="00C54C0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="00B1046F" w:rsidRPr="00C54C01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1) i članka 5</w:t>
      </w:r>
      <w:r w:rsidR="00B1046F" w:rsidRPr="00C54C01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. stavka 1. Poslovnika Općinskog vijeća Općine Šandrovac</w:t>
      </w:r>
      <w:r w:rsidR="00B1046F"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 ("Općinski glasnik Općine Šandrovac“ 2/2021)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A6110" w:rsidRPr="00C54C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6DEE" w:rsidRPr="009A7618">
        <w:rPr>
          <w:rFonts w:ascii="Times New Roman" w:hAnsi="Times New Roman"/>
          <w:color w:val="000000" w:themeColor="text1"/>
          <w:sz w:val="24"/>
          <w:szCs w:val="24"/>
        </w:rPr>
        <w:t>dana</w:t>
      </w:r>
      <w:r w:rsidR="0045410A" w:rsidRPr="009A76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2106" w:rsidRPr="009A761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9A7618" w:rsidRPr="009A761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45410A" w:rsidRPr="009A761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A7618" w:rsidRPr="009A7618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631DEC" w:rsidRPr="009A7618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A31960" w:rsidRPr="009A761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D0907" w:rsidRPr="009A7618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66DEE" w:rsidRPr="009A7618">
        <w:rPr>
          <w:rFonts w:ascii="Times New Roman" w:hAnsi="Times New Roman"/>
          <w:color w:val="000000" w:themeColor="text1"/>
          <w:sz w:val="24"/>
          <w:szCs w:val="24"/>
        </w:rPr>
        <w:t>. godine</w:t>
      </w:r>
    </w:p>
    <w:p w14:paraId="288E57C5" w14:textId="2225D2B3" w:rsidR="008C1441" w:rsidRPr="00C54C01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C54C0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S A Z I V A</w:t>
      </w:r>
      <w:r w:rsidR="000A4353" w:rsidRPr="00C54C0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M</w:t>
      </w:r>
      <w:r w:rsidRPr="00C54C0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</w:p>
    <w:p w14:paraId="77C9DB62" w14:textId="0392A5D7" w:rsidR="008C1441" w:rsidRPr="00C54C01" w:rsidRDefault="009C3270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5</w:t>
      </w:r>
      <w:r w:rsidR="008C1441" w:rsidRPr="00C54C0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. </w:t>
      </w:r>
      <w:r w:rsidR="002E016B" w:rsidRPr="00C54C0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8C1441" w:rsidRPr="00C54C0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sjednicu </w:t>
      </w:r>
      <w:r w:rsidR="008C1441" w:rsidRPr="00C54C01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15F22EFF" w14:textId="443AB58A" w:rsidR="008C1441" w:rsidRPr="009A7618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A761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z</w:t>
      </w:r>
      <w:r w:rsidR="008C1441" w:rsidRPr="009A761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a</w:t>
      </w:r>
      <w:r w:rsidR="00766DEE" w:rsidRPr="009A761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302106" w:rsidRPr="009A761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1</w:t>
      </w:r>
      <w:r w:rsidR="003020DB" w:rsidRPr="009A761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0</w:t>
      </w:r>
      <w:r w:rsidR="00A31960" w:rsidRPr="009A761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.</w:t>
      </w:r>
      <w:r w:rsidR="009C3270" w:rsidRPr="009A761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1</w:t>
      </w:r>
      <w:r w:rsidR="003020DB" w:rsidRPr="009A761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2</w:t>
      </w:r>
      <w:r w:rsidR="00C02E19" w:rsidRPr="009A7618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9A7618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3D0907" w:rsidRPr="009A7618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A31960" w:rsidRPr="009A7618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godine u </w:t>
      </w:r>
      <w:r w:rsidR="00953BF1" w:rsidRPr="009A7618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2B1E25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8C1441" w:rsidRPr="009A7618">
        <w:rPr>
          <w:rFonts w:ascii="Times New Roman" w:hAnsi="Times New Roman"/>
          <w:b/>
          <w:color w:val="000000" w:themeColor="text1"/>
          <w:sz w:val="24"/>
          <w:szCs w:val="24"/>
        </w:rPr>
        <w:t>,00 sati</w:t>
      </w:r>
    </w:p>
    <w:p w14:paraId="0701B1CD" w14:textId="77777777" w:rsidR="008C1441" w:rsidRPr="00C54C01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670EABAF" w14:textId="6EC0649C" w:rsidR="008C1441" w:rsidRPr="00C54C01" w:rsidRDefault="008C1441" w:rsidP="00542C6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  <w:lang w:eastAsia="hr-HR"/>
        </w:rPr>
        <w:t>Sjednica će se održati u</w:t>
      </w:r>
      <w:r w:rsidR="005B3F47" w:rsidRPr="00C54C01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društvenom domu</w:t>
      </w:r>
      <w:r w:rsidRPr="00C54C01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Općine Šandrovac</w:t>
      </w:r>
      <w:r w:rsidRPr="00C54C01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 Bjelovarska 6, Šandrovac.</w:t>
      </w:r>
    </w:p>
    <w:p w14:paraId="38DD4AD7" w14:textId="77777777" w:rsidR="008C1441" w:rsidRPr="00C54C01" w:rsidRDefault="008C1441" w:rsidP="0074677B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  <w:lang w:eastAsia="hr-HR"/>
        </w:rPr>
        <w:t>Za sjednicu predlažem slijedeći:</w:t>
      </w:r>
    </w:p>
    <w:p w14:paraId="465DAF1F" w14:textId="13140571" w:rsidR="004A0ED3" w:rsidRPr="00C54C01" w:rsidRDefault="004A0ED3" w:rsidP="008C14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DE0DC4" w14:textId="59B717C3" w:rsidR="004A0ED3" w:rsidRPr="00C54C01" w:rsidRDefault="004A0ED3" w:rsidP="003B0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DNEVNI RED </w:t>
      </w:r>
      <w:r w:rsidR="009C3270" w:rsidRPr="00C54C01">
        <w:rPr>
          <w:rFonts w:ascii="Times New Roman" w:hAnsi="Times New Roman"/>
          <w:b/>
          <w:sz w:val="24"/>
          <w:szCs w:val="24"/>
        </w:rPr>
        <w:t>5</w:t>
      </w:r>
      <w:r w:rsidRPr="00C54C01">
        <w:rPr>
          <w:rFonts w:ascii="Times New Roman" w:hAnsi="Times New Roman"/>
          <w:b/>
          <w:sz w:val="24"/>
          <w:szCs w:val="24"/>
        </w:rPr>
        <w:t>. SJEDNICE</w:t>
      </w:r>
    </w:p>
    <w:p w14:paraId="59C2F3D7" w14:textId="526F3D25" w:rsidR="004A0ED3" w:rsidRPr="00C54C01" w:rsidRDefault="004A0ED3" w:rsidP="003B0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>OPĆINSKOG VIJEĆA OPĆINE ŠANDROVAC</w:t>
      </w:r>
    </w:p>
    <w:p w14:paraId="1089A0B7" w14:textId="77777777" w:rsidR="003B066E" w:rsidRPr="00C54C01" w:rsidRDefault="003B066E" w:rsidP="003B0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71B254" w14:textId="2134FA34" w:rsidR="00510357" w:rsidRPr="00C54C01" w:rsidRDefault="00510357" w:rsidP="000A4353">
      <w:pPr>
        <w:numPr>
          <w:ilvl w:val="0"/>
          <w:numId w:val="18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>Aktualni sat</w:t>
      </w:r>
      <w:r w:rsidR="006C37AE" w:rsidRPr="00C54C01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1BB5FD68" w14:textId="2F5D7461" w:rsidR="00AA1E7B" w:rsidRPr="00C54C01" w:rsidRDefault="00AA1E7B" w:rsidP="000A4353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Usvajanje zapisnika sa </w:t>
      </w:r>
      <w:r w:rsidR="009C3270" w:rsidRPr="00C54C01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. sjednice Općinskog vijeća Općine Šandrovac</w:t>
      </w:r>
      <w:r w:rsidR="009C3270" w:rsidRPr="00C54C01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4090723D" w14:textId="007B6562" w:rsidR="009C3270" w:rsidRPr="00C54C01" w:rsidRDefault="009C3270" w:rsidP="009C3270">
      <w:pPr>
        <w:numPr>
          <w:ilvl w:val="0"/>
          <w:numId w:val="18"/>
        </w:num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>Donošenje Statutarne Odluke o izmjenama i dopunama Statuta Općine Šandrovac,</w:t>
      </w:r>
    </w:p>
    <w:p w14:paraId="74AE7490" w14:textId="69CF2A32" w:rsidR="009C3270" w:rsidRPr="00C54C01" w:rsidRDefault="009C3270" w:rsidP="009C3270">
      <w:pPr>
        <w:numPr>
          <w:ilvl w:val="0"/>
          <w:numId w:val="18"/>
        </w:numPr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>Donošenje III. izmjena i dopuna Proračuna Općine Šandrovac za 2021.g.,</w:t>
      </w:r>
    </w:p>
    <w:p w14:paraId="57D96898" w14:textId="507A51E6" w:rsidR="005B32D3" w:rsidRPr="00C54C01" w:rsidRDefault="00AB0066" w:rsidP="005B32D3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Donošenje </w:t>
      </w:r>
      <w:r w:rsidR="005B32D3" w:rsidRPr="00C54C01">
        <w:rPr>
          <w:rFonts w:ascii="Times New Roman" w:hAnsi="Times New Roman"/>
          <w:bCs/>
          <w:color w:val="000000" w:themeColor="text1"/>
          <w:sz w:val="24"/>
          <w:szCs w:val="24"/>
        </w:rPr>
        <w:t>Odluk</w:t>
      </w:r>
      <w:r w:rsidRPr="00C54C01">
        <w:rPr>
          <w:rFonts w:ascii="Times New Roman" w:hAnsi="Times New Roman"/>
          <w:bCs/>
          <w:color w:val="000000" w:themeColor="text1"/>
          <w:sz w:val="24"/>
          <w:szCs w:val="24"/>
        </w:rPr>
        <w:t>e</w:t>
      </w:r>
      <w:r w:rsidR="005B32D3" w:rsidRPr="00C54C0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 otpisu </w:t>
      </w:r>
      <w:r w:rsidR="00C54C01" w:rsidRPr="00C54C0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dospjelih a nenaplativih </w:t>
      </w:r>
      <w:r w:rsidR="005B32D3" w:rsidRPr="00C54C01">
        <w:rPr>
          <w:rFonts w:ascii="Times New Roman" w:hAnsi="Times New Roman"/>
          <w:bCs/>
          <w:color w:val="000000" w:themeColor="text1"/>
          <w:sz w:val="24"/>
          <w:szCs w:val="24"/>
        </w:rPr>
        <w:t>potraživanja</w:t>
      </w:r>
      <w:r w:rsidR="00C54C01" w:rsidRPr="00C54C0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fizičkih i pravnih osoba</w:t>
      </w:r>
    </w:p>
    <w:p w14:paraId="63BAB8D0" w14:textId="544588D9" w:rsidR="009C3270" w:rsidRPr="00C54C01" w:rsidRDefault="009C3270" w:rsidP="009C3270">
      <w:pPr>
        <w:numPr>
          <w:ilvl w:val="0"/>
          <w:numId w:val="18"/>
        </w:numPr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>Donošenje Proračuna Općine Šandrovac za 2022.g. i projekcija Proračuna za 2023. i 2024.godinu (opći i posebni dio Proračuna),</w:t>
      </w:r>
    </w:p>
    <w:p w14:paraId="0D50F130" w14:textId="58335AE5" w:rsidR="009C3270" w:rsidRPr="00C54C01" w:rsidRDefault="009C3270" w:rsidP="009C3270">
      <w:pPr>
        <w:numPr>
          <w:ilvl w:val="0"/>
          <w:numId w:val="18"/>
        </w:numPr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izvršavanju Proračuna Općine Šandrovac za 2022.g. </w:t>
      </w:r>
    </w:p>
    <w:p w14:paraId="754167F2" w14:textId="4F4CFFED" w:rsidR="009C3270" w:rsidRPr="00C54C01" w:rsidRDefault="009C3270" w:rsidP="009C3270">
      <w:pPr>
        <w:numPr>
          <w:ilvl w:val="0"/>
          <w:numId w:val="18"/>
        </w:numPr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Donošenje Programa uz Proračun Općine Šandrovac za 2022. godinu; </w:t>
      </w:r>
    </w:p>
    <w:p w14:paraId="77826304" w14:textId="77777777" w:rsidR="0065637C" w:rsidRPr="00C54C01" w:rsidRDefault="0065637C" w:rsidP="0065637C">
      <w:pPr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Programa građenja komunalne infrastrukture Općine Šandrovac za 2022. godinu; </w:t>
      </w:r>
    </w:p>
    <w:p w14:paraId="601D8CAF" w14:textId="20FD614B" w:rsidR="0065637C" w:rsidRDefault="0065637C" w:rsidP="0065637C">
      <w:pPr>
        <w:suppressAutoHyphens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>Programa održavanja komunalne infrastrukture Općine Šandrovac za 2022.godinu,</w:t>
      </w:r>
    </w:p>
    <w:p w14:paraId="5C44679D" w14:textId="77777777" w:rsidR="002A31F1" w:rsidRPr="00C54C01" w:rsidRDefault="002A31F1" w:rsidP="002A31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C01">
        <w:rPr>
          <w:rFonts w:ascii="Times New Roman" w:hAnsi="Times New Roman"/>
          <w:sz w:val="24"/>
          <w:szCs w:val="24"/>
        </w:rPr>
        <w:t>Programa gradnje građevina za gospodarenje komunalnim otpadom za područje Općine Šandrovac za 2022. godinu</w:t>
      </w:r>
    </w:p>
    <w:p w14:paraId="68AAF5B4" w14:textId="77777777" w:rsidR="0065637C" w:rsidRPr="00C54C01" w:rsidRDefault="0065637C" w:rsidP="0065637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54C01">
        <w:rPr>
          <w:rFonts w:ascii="Times New Roman" w:hAnsi="Times New Roman"/>
          <w:sz w:val="24"/>
          <w:szCs w:val="24"/>
        </w:rPr>
        <w:t>Programa javnih potreba u socijalnoj skrbi Općine Šandrovac za 2022. godinu</w:t>
      </w:r>
    </w:p>
    <w:p w14:paraId="01A0FC52" w14:textId="77777777" w:rsidR="0065637C" w:rsidRPr="00C54C01" w:rsidRDefault="0065637C" w:rsidP="0065637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54C01">
        <w:rPr>
          <w:rFonts w:ascii="Times New Roman" w:hAnsi="Times New Roman"/>
          <w:sz w:val="24"/>
          <w:szCs w:val="24"/>
        </w:rPr>
        <w:t>Programa javnih potreba u odgoju i obrazovanju Općine Šandrovac za 2022. godinu</w:t>
      </w:r>
    </w:p>
    <w:p w14:paraId="17FC87EB" w14:textId="77777777" w:rsidR="0065637C" w:rsidRPr="00C54C01" w:rsidRDefault="0065637C" w:rsidP="0065637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54C01">
        <w:rPr>
          <w:rFonts w:ascii="Times New Roman" w:hAnsi="Times New Roman"/>
          <w:sz w:val="24"/>
          <w:szCs w:val="24"/>
        </w:rPr>
        <w:t>Programa javnih potreba civilne i protupožarne zaštite Općine Šandrovac za 2022. godinu</w:t>
      </w:r>
    </w:p>
    <w:p w14:paraId="4DF709B4" w14:textId="77777777" w:rsidR="0065637C" w:rsidRPr="00C54C01" w:rsidRDefault="0065637C" w:rsidP="006563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C01">
        <w:rPr>
          <w:rFonts w:ascii="Times New Roman" w:hAnsi="Times New Roman"/>
          <w:sz w:val="24"/>
          <w:szCs w:val="24"/>
        </w:rPr>
        <w:t>Programa javnih potreba u poljoprivredi Općine Šandrovac za 2022. godinu</w:t>
      </w:r>
    </w:p>
    <w:p w14:paraId="193C20BD" w14:textId="77777777" w:rsidR="0065637C" w:rsidRPr="00C54C01" w:rsidRDefault="0065637C" w:rsidP="006563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C01">
        <w:rPr>
          <w:rFonts w:ascii="Times New Roman" w:hAnsi="Times New Roman"/>
          <w:sz w:val="24"/>
          <w:szCs w:val="24"/>
        </w:rPr>
        <w:t>Programa javnih potreba u kulturi Općine Šandrovac za 2022. godinu</w:t>
      </w:r>
    </w:p>
    <w:p w14:paraId="32C0A277" w14:textId="77777777" w:rsidR="0065637C" w:rsidRPr="00C54C01" w:rsidRDefault="0065637C" w:rsidP="006563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C01">
        <w:rPr>
          <w:rFonts w:ascii="Times New Roman" w:hAnsi="Times New Roman"/>
          <w:sz w:val="24"/>
          <w:szCs w:val="24"/>
        </w:rPr>
        <w:t>Programa javnih potreba u sportu Općine Šandrovac za 2022. godinu</w:t>
      </w:r>
    </w:p>
    <w:p w14:paraId="232584BA" w14:textId="77777777" w:rsidR="0065637C" w:rsidRPr="00C54C01" w:rsidRDefault="0065637C" w:rsidP="006563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C01">
        <w:rPr>
          <w:rFonts w:ascii="Times New Roman" w:hAnsi="Times New Roman"/>
          <w:sz w:val="24"/>
          <w:szCs w:val="24"/>
        </w:rPr>
        <w:t>Programa razvoja civilnog društva Općine Šandrovac za 2022. godinu</w:t>
      </w:r>
    </w:p>
    <w:p w14:paraId="07304AED" w14:textId="6700B098" w:rsidR="009C3270" w:rsidRPr="00C54C01" w:rsidRDefault="009C3270" w:rsidP="009C3270">
      <w:pPr>
        <w:suppressAutoHyphens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Donošenje Programa utroška sredstava vodnog, komunalnog i šumskog doprinosa, komunalne naknade te naknade za eksploataciju mineralnih sirovina, </w:t>
      </w:r>
      <w:proofErr w:type="spellStart"/>
      <w:r w:rsidRPr="00C54C01">
        <w:rPr>
          <w:rFonts w:ascii="Times New Roman" w:hAnsi="Times New Roman"/>
          <w:color w:val="000000" w:themeColor="text1"/>
          <w:sz w:val="24"/>
          <w:szCs w:val="24"/>
        </w:rPr>
        <w:t>kaptažnog</w:t>
      </w:r>
      <w:proofErr w:type="spellEnd"/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 plina i naknade za korištenje zemljišta, istražnih bušotina i prava služnosti u Općini Šandrovac za 2022.g.</w:t>
      </w:r>
    </w:p>
    <w:p w14:paraId="62B727BC" w14:textId="15855211" w:rsidR="009C3270" w:rsidRPr="00C54C01" w:rsidRDefault="009C3270" w:rsidP="009C3270">
      <w:pPr>
        <w:suppressAutoHyphens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>Donošenje Programa raspolaganja prihodima dobivenim od naknade za zadržavanje nezakonito izgrađenih zgrada na području Općine Šandrovac za 2022.g,</w:t>
      </w:r>
    </w:p>
    <w:p w14:paraId="277C35A2" w14:textId="37ADD5E5" w:rsidR="009C3270" w:rsidRPr="00C54C01" w:rsidRDefault="009C3270" w:rsidP="009C3270">
      <w:pPr>
        <w:suppressAutoHyphens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>Donošenje Programa korištenja sredstava ostvarenih od prodaje, zakupa, dugogodišnjeg zakupa i privremenog raspolaganja poljoprivrednog zemljišta u vlasništvu Republike Hrvatske za 2022. g.,</w:t>
      </w:r>
    </w:p>
    <w:p w14:paraId="632255A0" w14:textId="759A71B4" w:rsidR="009C3270" w:rsidRPr="00C54C01" w:rsidRDefault="009C3270" w:rsidP="009C3270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>Donošenje Odluke o isplati jednokratne pomoći za opremu novorođenog djeteta u obitelji na području Općine Šandrovac u 2022.g.</w:t>
      </w:r>
    </w:p>
    <w:p w14:paraId="3159472C" w14:textId="77777777" w:rsidR="00C54C01" w:rsidRPr="00C54C01" w:rsidRDefault="00C54C01" w:rsidP="00C54C01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sufinanciranju programa </w:t>
      </w:r>
      <w:proofErr w:type="spellStart"/>
      <w:r w:rsidRPr="00C54C01">
        <w:rPr>
          <w:rFonts w:ascii="Times New Roman" w:hAnsi="Times New Roman"/>
          <w:color w:val="000000" w:themeColor="text1"/>
          <w:sz w:val="24"/>
          <w:szCs w:val="24"/>
        </w:rPr>
        <w:t>predškole</w:t>
      </w:r>
      <w:proofErr w:type="spellEnd"/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 i programa prehrane učenika u Osnovnoj školi Veliko Trojstvo, Osnovnoj školi Velika Pisanica i Osnovnoj školi Nova Rača u 2022. godini,</w:t>
      </w:r>
    </w:p>
    <w:p w14:paraId="373BC9CC" w14:textId="78B35764" w:rsidR="009C3270" w:rsidRPr="00C54C01" w:rsidRDefault="009C3270" w:rsidP="009C3270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Donošenje Odluke isplati jednokratne novčane pomoći studentima sa područja Općine Šandrovac u 2022. godini, </w:t>
      </w:r>
    </w:p>
    <w:p w14:paraId="3BC8D264" w14:textId="77777777" w:rsidR="00C54C01" w:rsidRPr="00C54C01" w:rsidRDefault="00C54C01" w:rsidP="00C54C01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bCs/>
          <w:color w:val="000000" w:themeColor="text1"/>
          <w:sz w:val="24"/>
          <w:szCs w:val="24"/>
        </w:rPr>
        <w:t>Donošenje Odluke o jednokratnoj pomoći mladim i doseljenim obiteljima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54C01">
        <w:rPr>
          <w:rFonts w:ascii="Times New Roman" w:hAnsi="Times New Roman"/>
          <w:bCs/>
          <w:color w:val="000000" w:themeColor="text1"/>
          <w:sz w:val="24"/>
          <w:szCs w:val="24"/>
        </w:rPr>
        <w:t>sa područja Općine Šandrovac u 2022. godini,</w:t>
      </w:r>
    </w:p>
    <w:p w14:paraId="600FFB69" w14:textId="26F21E65" w:rsidR="009C3270" w:rsidRPr="00C54C01" w:rsidRDefault="009C3270" w:rsidP="009C3270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Donošenje Programa </w:t>
      </w:r>
      <w:r w:rsidRPr="00C54C01">
        <w:rPr>
          <w:rFonts w:ascii="Times New Roman" w:eastAsia="TimesNewRoman,Bold" w:hAnsi="Times New Roman"/>
          <w:bCs/>
          <w:color w:val="000000" w:themeColor="text1"/>
          <w:sz w:val="24"/>
          <w:szCs w:val="24"/>
        </w:rPr>
        <w:t xml:space="preserve">o bespovratnim potporama za poticanje razvoja poduzetništva 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na području Općine Šandrovac u 2022.g.</w:t>
      </w:r>
    </w:p>
    <w:p w14:paraId="602CD4CB" w14:textId="2C1C5309" w:rsidR="009C3270" w:rsidRPr="00C54C01" w:rsidRDefault="009C3270" w:rsidP="009C3270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>Donošenje Odluke o prijenosu poslova vezanih uz utvrđivanje, evidentiranje, nadzor, naplatu i ovrhu općinskih poreza na poreznu upravu u 2022.g.,</w:t>
      </w:r>
    </w:p>
    <w:p w14:paraId="32EC4DEF" w14:textId="2C6D4FDD" w:rsidR="009C3270" w:rsidRPr="00C54C01" w:rsidRDefault="009C3270" w:rsidP="009C3270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Odluka </w:t>
      </w:r>
      <w:r w:rsidRPr="00C54C01">
        <w:rPr>
          <w:rFonts w:ascii="Times New Roman" w:hAnsi="Times New Roman"/>
          <w:bCs/>
          <w:color w:val="000000" w:themeColor="text1"/>
          <w:sz w:val="24"/>
          <w:szCs w:val="24"/>
        </w:rPr>
        <w:t>o raspoređivanju sredstava političkim strankama zastupljenim u Općinskom vijeću Općine Šandrovac u 2022. godini,</w:t>
      </w:r>
    </w:p>
    <w:p w14:paraId="2E7689AA" w14:textId="53FFB931" w:rsidR="009C3270" w:rsidRPr="00C54C01" w:rsidRDefault="009C3270" w:rsidP="009C3270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Style w:val="Naglaeno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Donošenje Odluke o </w:t>
      </w:r>
      <w:r w:rsidRPr="00C54C01">
        <w:rPr>
          <w:rStyle w:val="Naglaeno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imenovanju ovlaštenih predstavnika Općine Šandrovac kao javnog naručitelja u postupcima javne nabave i jednostavne nabave u 2022.g., </w:t>
      </w:r>
    </w:p>
    <w:p w14:paraId="694A038A" w14:textId="77777777" w:rsidR="00C54C01" w:rsidRPr="00C54C01" w:rsidRDefault="00C54C01" w:rsidP="00C54C01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Donošenje Godišnjeg plana upravljanja i raspolaganja nekretninama Općine Šandrovac za 2022. godinu, </w:t>
      </w:r>
    </w:p>
    <w:p w14:paraId="148C0F4F" w14:textId="5DBA92A9" w:rsidR="009C3270" w:rsidRPr="00C54C01" w:rsidRDefault="009C3270" w:rsidP="009C3270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>Donošenje Odluke o provođenju popisa imovine, obveza i potraživanja općine Šandrovac i imenovanju Povjerenstva za popis imovine, obveza i potraživanja Općine Šandrovac za 202</w:t>
      </w:r>
      <w:r w:rsidR="00C54C01" w:rsidRPr="00C54C0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. godinu,</w:t>
      </w:r>
    </w:p>
    <w:p w14:paraId="5308878F" w14:textId="30F2D300" w:rsidR="009C3270" w:rsidRPr="00C54C01" w:rsidRDefault="009C3270" w:rsidP="009C3270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Donošenje Analize stanja sustava zaštite i spašavanja na području Općine Šandrovac za 2021. godinu, </w:t>
      </w:r>
    </w:p>
    <w:p w14:paraId="09456573" w14:textId="75D0688E" w:rsidR="009C3270" w:rsidRPr="00C54C01" w:rsidRDefault="009C3270" w:rsidP="009C3270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Donošenje 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Godišnjeg plana razvoja sustava civilne zaštite na području Općine Šandrovac za 2022. godinu,</w:t>
      </w:r>
    </w:p>
    <w:p w14:paraId="74100299" w14:textId="77777777" w:rsidR="009C3270" w:rsidRPr="00C54C01" w:rsidRDefault="009C3270" w:rsidP="00292DA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produljenju važenja Strateškog plana gospodarskog razvoja Općine Šandrovac za razdoblje 2015.-2019.godine u 2022. godini, </w:t>
      </w:r>
    </w:p>
    <w:p w14:paraId="215D377A" w14:textId="77777777" w:rsidR="00354C41" w:rsidRPr="00C54C01" w:rsidRDefault="009C3270" w:rsidP="00292DA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C54C01">
        <w:rPr>
          <w:rFonts w:ascii="Times New Roman" w:hAnsi="Times New Roman"/>
          <w:sz w:val="24"/>
          <w:szCs w:val="24"/>
        </w:rPr>
        <w:t xml:space="preserve">onošenje Odluke o prihvatu financijskih izvješća udruga građana sa područja Općine Šandrovac za 2020. godinu, </w:t>
      </w:r>
    </w:p>
    <w:p w14:paraId="2CD6E146" w14:textId="277E22CA" w:rsidR="00292DA4" w:rsidRDefault="00354C41" w:rsidP="00292DA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izmjenama i dopunama Odluke </w:t>
      </w:r>
      <w:r w:rsidRPr="00C54C01">
        <w:rPr>
          <w:rFonts w:ascii="Times New Roman" w:hAnsi="Times New Roman"/>
          <w:sz w:val="24"/>
          <w:szCs w:val="24"/>
        </w:rPr>
        <w:t>o pravnim osobama od posebnog interesa za  Općinu Šandrovac,</w:t>
      </w:r>
      <w:r w:rsidR="00292DA4" w:rsidRPr="00C54C01">
        <w:rPr>
          <w:rFonts w:ascii="Times New Roman" w:hAnsi="Times New Roman"/>
          <w:sz w:val="24"/>
          <w:szCs w:val="24"/>
        </w:rPr>
        <w:t xml:space="preserve"> </w:t>
      </w:r>
    </w:p>
    <w:p w14:paraId="2D0963A5" w14:textId="65571FA0" w:rsidR="0033720E" w:rsidRPr="00C54C01" w:rsidRDefault="0033720E" w:rsidP="00292DA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Donošenje Odluke o općinskim porezima općine Šandrovac,</w:t>
      </w:r>
    </w:p>
    <w:p w14:paraId="0FA41680" w14:textId="7F53A68F" w:rsidR="00292DA4" w:rsidRPr="00C54C01" w:rsidRDefault="00292DA4" w:rsidP="00292DA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C01">
        <w:rPr>
          <w:rFonts w:ascii="Times New Roman" w:hAnsi="Times New Roman"/>
          <w:sz w:val="24"/>
          <w:szCs w:val="24"/>
        </w:rPr>
        <w:t>Donošenje Odluke o koeficijentima za obračun plaće službenika i namještenika u Jedinstvenom upravnom odjelu Općine Šandrovac</w:t>
      </w:r>
    </w:p>
    <w:p w14:paraId="287005A1" w14:textId="77777777" w:rsidR="00FC0E6F" w:rsidRPr="00C54C01" w:rsidRDefault="00FC0E6F" w:rsidP="00FC0E6F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>Davanje suglasnosti na Financijski plan Dječjeg vrtića Šandrovac za 2022. godinu i projekcije za 2023. i 2024. godinu, sa obrazloženjem Financijskog plana,</w:t>
      </w:r>
    </w:p>
    <w:p w14:paraId="36EDA67E" w14:textId="03A59019" w:rsidR="009C3270" w:rsidRPr="00C54C01" w:rsidRDefault="009C3270" w:rsidP="00292DA4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>Davanje suglasnosti na</w:t>
      </w:r>
      <w:r w:rsidR="00FC0E6F">
        <w:rPr>
          <w:rFonts w:ascii="Times New Roman" w:hAnsi="Times New Roman"/>
          <w:color w:val="000000" w:themeColor="text1"/>
          <w:sz w:val="24"/>
          <w:szCs w:val="24"/>
        </w:rPr>
        <w:t xml:space="preserve"> I. izmjene i dopune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 Financijsk</w:t>
      </w:r>
      <w:r w:rsidR="00FC0E6F">
        <w:rPr>
          <w:rFonts w:ascii="Times New Roman" w:hAnsi="Times New Roman"/>
          <w:color w:val="000000" w:themeColor="text1"/>
          <w:sz w:val="24"/>
          <w:szCs w:val="24"/>
        </w:rPr>
        <w:t>og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 plan</w:t>
      </w:r>
      <w:r w:rsidR="00FC0E6F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 Dječjeg vrtića Šandrovac za 202</w:t>
      </w:r>
      <w:r w:rsidR="00FC0E6F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. godinu,</w:t>
      </w:r>
    </w:p>
    <w:p w14:paraId="18FD246F" w14:textId="235E150B" w:rsidR="009C3270" w:rsidRPr="00C54C01" w:rsidRDefault="009C3270" w:rsidP="009C3270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sufinanciranju troškova boravka djece sa područja Općine Šandrovac u Dječjem vrtiću Šandrovac u 2022. godini, </w:t>
      </w:r>
    </w:p>
    <w:p w14:paraId="426B7FD4" w14:textId="7A6B71C4" w:rsidR="009C3270" w:rsidRPr="00C54C01" w:rsidRDefault="009C3270" w:rsidP="009C3270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lastRenderedPageBreak/>
        <w:t>Davanje suglasnosti na I. izmjene i dopune Financijskog plana Doma za starije i nemoćne osobe Šandrovac za 2021. godinu,</w:t>
      </w:r>
    </w:p>
    <w:p w14:paraId="3113C920" w14:textId="70248111" w:rsidR="009C3270" w:rsidRPr="00C54C01" w:rsidRDefault="009C3270" w:rsidP="009C3270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>Davanje suglasnosti na Financijski plan Doma za starije i nemoćne osobe Šandrovac za 2022. godinu i projekcije za 2023. i 2024. godinu, sa obrazloženjem Financijskog plana,</w:t>
      </w:r>
    </w:p>
    <w:p w14:paraId="26899038" w14:textId="26C9CD3E" w:rsidR="009C3270" w:rsidRPr="00C54C01" w:rsidRDefault="009C3270" w:rsidP="009C3270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>Donošenje Odluke o kriterijima i načinu ostvarenja prava na dotiranje troškova smještaja u Domu za  starije i nemoćne osobe „Šandrovac“ u 2022.godini,</w:t>
      </w:r>
    </w:p>
    <w:p w14:paraId="279C108E" w14:textId="62C446C1" w:rsidR="009C3270" w:rsidRPr="00C54C01" w:rsidRDefault="009C3270" w:rsidP="00E50805">
      <w:pPr>
        <w:pStyle w:val="Odlomakpopisa"/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bCs/>
          <w:iCs/>
          <w:sz w:val="24"/>
          <w:szCs w:val="24"/>
        </w:rPr>
        <w:t>Donošenje Odluke o odobrenju sredstava Domu za starije i nemoćne osobe Šandrovac za usluge doktora opće prakse iz ambulante opće medicine u Šandrovcu u 2022. godini,</w:t>
      </w:r>
    </w:p>
    <w:p w14:paraId="4BFB24D5" w14:textId="0EE16D67" w:rsidR="009C3270" w:rsidRPr="00C54C01" w:rsidRDefault="009C3270" w:rsidP="009C3270">
      <w:pPr>
        <w:pStyle w:val="Odlomakpopisa"/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Informacija trgovačkog društva </w:t>
      </w:r>
      <w:proofErr w:type="spellStart"/>
      <w:r w:rsidRPr="00C54C01">
        <w:rPr>
          <w:rFonts w:ascii="Times New Roman" w:hAnsi="Times New Roman"/>
          <w:color w:val="000000" w:themeColor="text1"/>
          <w:sz w:val="24"/>
          <w:szCs w:val="24"/>
        </w:rPr>
        <w:t>Šandroprom</w:t>
      </w:r>
      <w:proofErr w:type="spellEnd"/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 d.o.o. o rekapitulaciji prihoda i rashoda na bazenu Šandrovac u 2021. godini.</w:t>
      </w:r>
    </w:p>
    <w:p w14:paraId="6412D893" w14:textId="77777777" w:rsidR="009C3270" w:rsidRPr="00C54C01" w:rsidRDefault="009C3270" w:rsidP="009C3270">
      <w:pPr>
        <w:pStyle w:val="Odlomakpopisa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1EDCED0" w14:textId="5A82ECF0" w:rsidR="009C3270" w:rsidRPr="00C54C01" w:rsidRDefault="009C3270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F493404" w14:textId="1F4261F3" w:rsidR="009C3270" w:rsidRPr="00C54C01" w:rsidRDefault="009C3270" w:rsidP="009C3270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b/>
          <w:color w:val="000000" w:themeColor="text1"/>
          <w:sz w:val="24"/>
          <w:szCs w:val="24"/>
        </w:rPr>
        <w:t>Općinsko vijeće općine Šandrovac</w:t>
      </w:r>
    </w:p>
    <w:p w14:paraId="50B47880" w14:textId="77777777" w:rsidR="00946AD2" w:rsidRPr="00C54C01" w:rsidRDefault="00946AD2" w:rsidP="009C3270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5D5AE4" w14:textId="77777777" w:rsidR="009C3270" w:rsidRPr="00C54C01" w:rsidRDefault="009C3270" w:rsidP="009C3270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674AF2E" w14:textId="77777777" w:rsidR="009C3270" w:rsidRPr="00C54C01" w:rsidRDefault="009C3270" w:rsidP="009C3270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b/>
          <w:color w:val="000000" w:themeColor="text1"/>
          <w:sz w:val="24"/>
          <w:szCs w:val="24"/>
        </w:rPr>
        <w:t>Predsjednik općinskog vijeća</w:t>
      </w:r>
    </w:p>
    <w:p w14:paraId="550B17D4" w14:textId="51E20D70" w:rsidR="00C54C01" w:rsidRDefault="009C3270" w:rsidP="00975654">
      <w:pPr>
        <w:pStyle w:val="Sadrajitablice"/>
        <w:ind w:left="2832" w:firstLine="708"/>
        <w:jc w:val="center"/>
        <w:rPr>
          <w:color w:val="000000" w:themeColor="text1"/>
        </w:rPr>
      </w:pPr>
      <w:r w:rsidRPr="00C54C01">
        <w:rPr>
          <w:i w:val="0"/>
          <w:iCs/>
        </w:rPr>
        <w:t>Tomislav Fleković</w:t>
      </w:r>
    </w:p>
    <w:p w14:paraId="3A5023AB" w14:textId="77777777" w:rsidR="00C54C01" w:rsidRDefault="00C54C01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3D5D051E" w14:textId="77777777" w:rsidR="00C54C01" w:rsidRDefault="00C54C01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1976A6E1" w14:textId="77777777" w:rsidR="00C54C01" w:rsidRDefault="00C54C01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4F3CA825" w14:textId="77777777" w:rsidR="00C54C01" w:rsidRDefault="00C54C01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1CB3C13" w14:textId="77777777" w:rsidR="00C54C01" w:rsidRDefault="00C54C01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514270F6" w14:textId="77777777" w:rsidR="00C54C01" w:rsidRDefault="00C54C01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47420CC3" w14:textId="77777777" w:rsidR="00C54C01" w:rsidRDefault="00C54C01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61F55954" w14:textId="77777777" w:rsidR="00C54C01" w:rsidRDefault="00C54C01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3155176F" w14:textId="77777777" w:rsidR="00C54C01" w:rsidRDefault="00C54C01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94956F9" w14:textId="77777777" w:rsidR="00C54C01" w:rsidRDefault="00C54C01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08D0EC3" w14:textId="77777777" w:rsidR="00C54C01" w:rsidRDefault="00C54C01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34834558" w14:textId="77777777" w:rsidR="00C54C01" w:rsidRDefault="00C54C01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6F9D7884" w14:textId="77777777" w:rsidR="00C54C01" w:rsidRDefault="00C54C01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3FD2911C" w14:textId="77777777" w:rsidR="00C54C01" w:rsidRDefault="00C54C01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36E92AF7" w14:textId="77777777" w:rsidR="00C54C01" w:rsidRDefault="00C54C01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5F785B0" w14:textId="05633DB3" w:rsidR="00C54C01" w:rsidRDefault="00C54C01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4B42BA84" w14:textId="59FA4686" w:rsidR="009A7618" w:rsidRDefault="009A7618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1706415" w14:textId="7FBC7EEC" w:rsidR="009A7618" w:rsidRDefault="009A7618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D5E2954" w14:textId="206476A0" w:rsidR="009A7618" w:rsidRDefault="009A7618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49279C62" w14:textId="0FA747A7" w:rsidR="009A7618" w:rsidRDefault="009A7618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1F74824C" w14:textId="53B77307" w:rsidR="009A7618" w:rsidRDefault="009A7618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3FC4B014" w14:textId="77A3D59D" w:rsidR="009A7618" w:rsidRDefault="009A7618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6346ECE2" w14:textId="32FA75E4" w:rsidR="009A7618" w:rsidRDefault="009A7618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4D8972DC" w14:textId="2D084341" w:rsidR="009A7618" w:rsidRDefault="009A7618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3108EC95" w14:textId="3E68CD0C" w:rsidR="009A7618" w:rsidRDefault="009A7618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558F12AF" w14:textId="6CCCAECB" w:rsidR="009A7618" w:rsidRDefault="009A7618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35A9F2E" w14:textId="46995DE2" w:rsidR="009A7618" w:rsidRDefault="009A7618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4B38D75" w14:textId="7746799F" w:rsidR="009A7618" w:rsidRDefault="009A7618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65B4CAD6" w14:textId="63D65A2B" w:rsidR="009A7618" w:rsidRDefault="009A7618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314E0913" w14:textId="19BEF57F" w:rsidR="009A7618" w:rsidRDefault="009A7618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4DDCC993" w14:textId="2A2DEE56" w:rsidR="009A7618" w:rsidRDefault="009A7618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3F1D1C3A" w14:textId="5AD0C5BE" w:rsidR="009A7618" w:rsidRDefault="009A7618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163F00B6" w14:textId="0A0B152C" w:rsidR="009A7618" w:rsidRDefault="009A7618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6637DE4C" w14:textId="0857F4FC" w:rsidR="009A7618" w:rsidRDefault="009A7618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33DBF5E6" w14:textId="77777777" w:rsidR="00687E5A" w:rsidRPr="00B1046F" w:rsidRDefault="00687E5A" w:rsidP="00302106">
      <w:pPr>
        <w:pStyle w:val="Sadrajitablice"/>
        <w:ind w:left="2832" w:firstLine="708"/>
        <w:jc w:val="center"/>
        <w:rPr>
          <w:i w:val="0"/>
          <w:iCs/>
          <w:sz w:val="22"/>
          <w:szCs w:val="22"/>
        </w:rPr>
      </w:pPr>
    </w:p>
    <w:sectPr w:rsidR="00687E5A" w:rsidRPr="00B10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0D8A"/>
    <w:multiLevelType w:val="hybridMultilevel"/>
    <w:tmpl w:val="F1943D5E"/>
    <w:lvl w:ilvl="0" w:tplc="807CB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2AB5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>
      <w:start w:val="1"/>
      <w:numFmt w:val="lowerRoman"/>
      <w:lvlText w:val="%3."/>
      <w:lvlJc w:val="right"/>
      <w:pPr>
        <w:ind w:left="2585" w:hanging="180"/>
      </w:pPr>
    </w:lvl>
    <w:lvl w:ilvl="3" w:tplc="041A000F">
      <w:start w:val="1"/>
      <w:numFmt w:val="decimal"/>
      <w:lvlText w:val="%4."/>
      <w:lvlJc w:val="left"/>
      <w:pPr>
        <w:ind w:left="3305" w:hanging="360"/>
      </w:pPr>
    </w:lvl>
    <w:lvl w:ilvl="4" w:tplc="041A0019">
      <w:start w:val="1"/>
      <w:numFmt w:val="lowerLetter"/>
      <w:lvlText w:val="%5."/>
      <w:lvlJc w:val="left"/>
      <w:pPr>
        <w:ind w:left="4025" w:hanging="360"/>
      </w:pPr>
    </w:lvl>
    <w:lvl w:ilvl="5" w:tplc="041A001B">
      <w:start w:val="1"/>
      <w:numFmt w:val="lowerRoman"/>
      <w:lvlText w:val="%6."/>
      <w:lvlJc w:val="right"/>
      <w:pPr>
        <w:ind w:left="4745" w:hanging="180"/>
      </w:pPr>
    </w:lvl>
    <w:lvl w:ilvl="6" w:tplc="041A000F">
      <w:start w:val="1"/>
      <w:numFmt w:val="decimal"/>
      <w:lvlText w:val="%7."/>
      <w:lvlJc w:val="left"/>
      <w:pPr>
        <w:ind w:left="5465" w:hanging="360"/>
      </w:pPr>
    </w:lvl>
    <w:lvl w:ilvl="7" w:tplc="041A0019">
      <w:start w:val="1"/>
      <w:numFmt w:val="lowerLetter"/>
      <w:lvlText w:val="%8."/>
      <w:lvlJc w:val="left"/>
      <w:pPr>
        <w:ind w:left="6185" w:hanging="360"/>
      </w:pPr>
    </w:lvl>
    <w:lvl w:ilvl="8" w:tplc="041A001B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DE27FF8"/>
    <w:multiLevelType w:val="multilevel"/>
    <w:tmpl w:val="625E4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959DF"/>
    <w:multiLevelType w:val="hybridMultilevel"/>
    <w:tmpl w:val="1412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07229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27578"/>
    <w:multiLevelType w:val="hybridMultilevel"/>
    <w:tmpl w:val="79B4631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3"/>
  </w:num>
  <w:num w:numId="5">
    <w:abstractNumId w:val="12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13"/>
  </w:num>
  <w:num w:numId="16">
    <w:abstractNumId w:val="0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1"/>
    <w:rsid w:val="0001597C"/>
    <w:rsid w:val="00027F2E"/>
    <w:rsid w:val="00051D03"/>
    <w:rsid w:val="0005322A"/>
    <w:rsid w:val="00067FAC"/>
    <w:rsid w:val="00071C71"/>
    <w:rsid w:val="00072E6E"/>
    <w:rsid w:val="00097401"/>
    <w:rsid w:val="000A4353"/>
    <w:rsid w:val="000A68D0"/>
    <w:rsid w:val="000B1E94"/>
    <w:rsid w:val="000C5174"/>
    <w:rsid w:val="000D2F02"/>
    <w:rsid w:val="000E1598"/>
    <w:rsid w:val="000F0D05"/>
    <w:rsid w:val="000F26B3"/>
    <w:rsid w:val="001052DD"/>
    <w:rsid w:val="0011455C"/>
    <w:rsid w:val="00131DBD"/>
    <w:rsid w:val="00135A73"/>
    <w:rsid w:val="00156406"/>
    <w:rsid w:val="00173923"/>
    <w:rsid w:val="00180CE8"/>
    <w:rsid w:val="00180E81"/>
    <w:rsid w:val="001871A5"/>
    <w:rsid w:val="001938C1"/>
    <w:rsid w:val="001956CC"/>
    <w:rsid w:val="00196CB6"/>
    <w:rsid w:val="001A1D6C"/>
    <w:rsid w:val="001A31EF"/>
    <w:rsid w:val="001C571D"/>
    <w:rsid w:val="001E0A0E"/>
    <w:rsid w:val="001E2DE1"/>
    <w:rsid w:val="00200CB5"/>
    <w:rsid w:val="00222227"/>
    <w:rsid w:val="002237AB"/>
    <w:rsid w:val="00251045"/>
    <w:rsid w:val="0026063E"/>
    <w:rsid w:val="00265419"/>
    <w:rsid w:val="00266BC9"/>
    <w:rsid w:val="002731F1"/>
    <w:rsid w:val="00274A91"/>
    <w:rsid w:val="00274BE1"/>
    <w:rsid w:val="00276B0A"/>
    <w:rsid w:val="00281A2B"/>
    <w:rsid w:val="00282373"/>
    <w:rsid w:val="002917FF"/>
    <w:rsid w:val="00292DA4"/>
    <w:rsid w:val="002A10DC"/>
    <w:rsid w:val="002A2F52"/>
    <w:rsid w:val="002A31F1"/>
    <w:rsid w:val="002A5718"/>
    <w:rsid w:val="002B0726"/>
    <w:rsid w:val="002B1E25"/>
    <w:rsid w:val="002B6351"/>
    <w:rsid w:val="002C6E0B"/>
    <w:rsid w:val="002E016B"/>
    <w:rsid w:val="002E4CF2"/>
    <w:rsid w:val="003020DB"/>
    <w:rsid w:val="00302106"/>
    <w:rsid w:val="00321AC7"/>
    <w:rsid w:val="003231D1"/>
    <w:rsid w:val="00327C39"/>
    <w:rsid w:val="0033720E"/>
    <w:rsid w:val="00344618"/>
    <w:rsid w:val="00354C41"/>
    <w:rsid w:val="0036240C"/>
    <w:rsid w:val="0036332B"/>
    <w:rsid w:val="00363F58"/>
    <w:rsid w:val="00370605"/>
    <w:rsid w:val="00376BF0"/>
    <w:rsid w:val="003774FA"/>
    <w:rsid w:val="003828D8"/>
    <w:rsid w:val="00382A23"/>
    <w:rsid w:val="003865FC"/>
    <w:rsid w:val="003921EE"/>
    <w:rsid w:val="003A0385"/>
    <w:rsid w:val="003A74F3"/>
    <w:rsid w:val="003A7F11"/>
    <w:rsid w:val="003B066E"/>
    <w:rsid w:val="003B1108"/>
    <w:rsid w:val="003B4FCD"/>
    <w:rsid w:val="003D0907"/>
    <w:rsid w:val="003E32ED"/>
    <w:rsid w:val="003F6F19"/>
    <w:rsid w:val="004045AF"/>
    <w:rsid w:val="004160D1"/>
    <w:rsid w:val="0043711D"/>
    <w:rsid w:val="0044193A"/>
    <w:rsid w:val="00450643"/>
    <w:rsid w:val="00452419"/>
    <w:rsid w:val="0045410A"/>
    <w:rsid w:val="0046767C"/>
    <w:rsid w:val="00492DEC"/>
    <w:rsid w:val="004A0ED3"/>
    <w:rsid w:val="004A326B"/>
    <w:rsid w:val="004D10DB"/>
    <w:rsid w:val="004F5FC6"/>
    <w:rsid w:val="00501295"/>
    <w:rsid w:val="0050496B"/>
    <w:rsid w:val="00505649"/>
    <w:rsid w:val="00506FC3"/>
    <w:rsid w:val="00510357"/>
    <w:rsid w:val="00510D8C"/>
    <w:rsid w:val="00515701"/>
    <w:rsid w:val="00516A29"/>
    <w:rsid w:val="00532494"/>
    <w:rsid w:val="005414AB"/>
    <w:rsid w:val="00542C6A"/>
    <w:rsid w:val="005470B1"/>
    <w:rsid w:val="005601CB"/>
    <w:rsid w:val="0056384E"/>
    <w:rsid w:val="00593140"/>
    <w:rsid w:val="005B1DF6"/>
    <w:rsid w:val="005B32D3"/>
    <w:rsid w:val="005B3F47"/>
    <w:rsid w:val="005C67D3"/>
    <w:rsid w:val="005C7935"/>
    <w:rsid w:val="005D1704"/>
    <w:rsid w:val="00622E21"/>
    <w:rsid w:val="00631DEC"/>
    <w:rsid w:val="0063379F"/>
    <w:rsid w:val="00634B94"/>
    <w:rsid w:val="00643C1D"/>
    <w:rsid w:val="006458AE"/>
    <w:rsid w:val="0065637C"/>
    <w:rsid w:val="006564FA"/>
    <w:rsid w:val="00662F98"/>
    <w:rsid w:val="0067585C"/>
    <w:rsid w:val="00680EF3"/>
    <w:rsid w:val="00687E5A"/>
    <w:rsid w:val="006A0804"/>
    <w:rsid w:val="006A3F92"/>
    <w:rsid w:val="006A6110"/>
    <w:rsid w:val="006A6EC7"/>
    <w:rsid w:val="006B5077"/>
    <w:rsid w:val="006B771F"/>
    <w:rsid w:val="006C37AE"/>
    <w:rsid w:val="006D6A1B"/>
    <w:rsid w:val="006E1CC8"/>
    <w:rsid w:val="006E43FE"/>
    <w:rsid w:val="006F29F7"/>
    <w:rsid w:val="006F589A"/>
    <w:rsid w:val="007003B7"/>
    <w:rsid w:val="00700E93"/>
    <w:rsid w:val="007309BC"/>
    <w:rsid w:val="00736E40"/>
    <w:rsid w:val="0074677B"/>
    <w:rsid w:val="007650BC"/>
    <w:rsid w:val="00766DEE"/>
    <w:rsid w:val="00766E8A"/>
    <w:rsid w:val="0078766D"/>
    <w:rsid w:val="007A4245"/>
    <w:rsid w:val="007A4A4E"/>
    <w:rsid w:val="007B76D4"/>
    <w:rsid w:val="007C4DCA"/>
    <w:rsid w:val="007E44C7"/>
    <w:rsid w:val="007E7EEE"/>
    <w:rsid w:val="007F4FF8"/>
    <w:rsid w:val="007F5F83"/>
    <w:rsid w:val="007F7B4E"/>
    <w:rsid w:val="007F7D13"/>
    <w:rsid w:val="00824673"/>
    <w:rsid w:val="00827DAC"/>
    <w:rsid w:val="00831B2B"/>
    <w:rsid w:val="00845488"/>
    <w:rsid w:val="008464AD"/>
    <w:rsid w:val="00871AD4"/>
    <w:rsid w:val="008C1441"/>
    <w:rsid w:val="008C1DBF"/>
    <w:rsid w:val="008C53CB"/>
    <w:rsid w:val="00900960"/>
    <w:rsid w:val="009028F7"/>
    <w:rsid w:val="00906DD1"/>
    <w:rsid w:val="00911029"/>
    <w:rsid w:val="00916B60"/>
    <w:rsid w:val="00936219"/>
    <w:rsid w:val="00943EEF"/>
    <w:rsid w:val="00946AD2"/>
    <w:rsid w:val="00953BF1"/>
    <w:rsid w:val="009712D2"/>
    <w:rsid w:val="00975654"/>
    <w:rsid w:val="009845F6"/>
    <w:rsid w:val="009A7618"/>
    <w:rsid w:val="009B4126"/>
    <w:rsid w:val="009C0B7C"/>
    <w:rsid w:val="009C3270"/>
    <w:rsid w:val="009E3DA4"/>
    <w:rsid w:val="009F0F8F"/>
    <w:rsid w:val="009F41A7"/>
    <w:rsid w:val="00A03634"/>
    <w:rsid w:val="00A24CE2"/>
    <w:rsid w:val="00A26961"/>
    <w:rsid w:val="00A30BD2"/>
    <w:rsid w:val="00A31960"/>
    <w:rsid w:val="00A425BA"/>
    <w:rsid w:val="00A43338"/>
    <w:rsid w:val="00A639C4"/>
    <w:rsid w:val="00A63B45"/>
    <w:rsid w:val="00A74351"/>
    <w:rsid w:val="00A85742"/>
    <w:rsid w:val="00A87F70"/>
    <w:rsid w:val="00A91F6D"/>
    <w:rsid w:val="00AA1E7B"/>
    <w:rsid w:val="00AA228F"/>
    <w:rsid w:val="00AA32F6"/>
    <w:rsid w:val="00AA4F8A"/>
    <w:rsid w:val="00AB0066"/>
    <w:rsid w:val="00AC2E40"/>
    <w:rsid w:val="00AD2B25"/>
    <w:rsid w:val="00AD6BF8"/>
    <w:rsid w:val="00AE420A"/>
    <w:rsid w:val="00AE79DD"/>
    <w:rsid w:val="00B1046F"/>
    <w:rsid w:val="00B13BDB"/>
    <w:rsid w:val="00B27696"/>
    <w:rsid w:val="00B31B16"/>
    <w:rsid w:val="00B42F35"/>
    <w:rsid w:val="00B44688"/>
    <w:rsid w:val="00B5377B"/>
    <w:rsid w:val="00B62380"/>
    <w:rsid w:val="00B6313A"/>
    <w:rsid w:val="00B85116"/>
    <w:rsid w:val="00B939E3"/>
    <w:rsid w:val="00B94DE9"/>
    <w:rsid w:val="00B9540F"/>
    <w:rsid w:val="00B961E4"/>
    <w:rsid w:val="00BA2B91"/>
    <w:rsid w:val="00BA43A1"/>
    <w:rsid w:val="00BA7056"/>
    <w:rsid w:val="00BC62B3"/>
    <w:rsid w:val="00BE1439"/>
    <w:rsid w:val="00C02E19"/>
    <w:rsid w:val="00C07C2B"/>
    <w:rsid w:val="00C225FC"/>
    <w:rsid w:val="00C253D4"/>
    <w:rsid w:val="00C50470"/>
    <w:rsid w:val="00C54C01"/>
    <w:rsid w:val="00C65E47"/>
    <w:rsid w:val="00C84580"/>
    <w:rsid w:val="00C87FC6"/>
    <w:rsid w:val="00C91081"/>
    <w:rsid w:val="00CB6160"/>
    <w:rsid w:val="00CE046C"/>
    <w:rsid w:val="00CE287D"/>
    <w:rsid w:val="00CE4CD5"/>
    <w:rsid w:val="00CE5AF8"/>
    <w:rsid w:val="00CE75E5"/>
    <w:rsid w:val="00D030D5"/>
    <w:rsid w:val="00D1612D"/>
    <w:rsid w:val="00D23FAB"/>
    <w:rsid w:val="00D2606A"/>
    <w:rsid w:val="00D32BCB"/>
    <w:rsid w:val="00D34088"/>
    <w:rsid w:val="00D51C07"/>
    <w:rsid w:val="00D57FF8"/>
    <w:rsid w:val="00D60DC6"/>
    <w:rsid w:val="00D64CEF"/>
    <w:rsid w:val="00D66FBA"/>
    <w:rsid w:val="00D711DB"/>
    <w:rsid w:val="00D72FE8"/>
    <w:rsid w:val="00D76AB4"/>
    <w:rsid w:val="00D842F8"/>
    <w:rsid w:val="00D870CA"/>
    <w:rsid w:val="00D8720A"/>
    <w:rsid w:val="00D97E42"/>
    <w:rsid w:val="00DA6408"/>
    <w:rsid w:val="00DB60AB"/>
    <w:rsid w:val="00DC25E2"/>
    <w:rsid w:val="00DD649B"/>
    <w:rsid w:val="00DE32FC"/>
    <w:rsid w:val="00DE3711"/>
    <w:rsid w:val="00E036B4"/>
    <w:rsid w:val="00E256D5"/>
    <w:rsid w:val="00E27B1D"/>
    <w:rsid w:val="00E550E6"/>
    <w:rsid w:val="00E711B4"/>
    <w:rsid w:val="00E8072C"/>
    <w:rsid w:val="00E9545E"/>
    <w:rsid w:val="00EA5E31"/>
    <w:rsid w:val="00EA6777"/>
    <w:rsid w:val="00EB44D3"/>
    <w:rsid w:val="00ED2109"/>
    <w:rsid w:val="00ED3643"/>
    <w:rsid w:val="00EE0199"/>
    <w:rsid w:val="00EF18A2"/>
    <w:rsid w:val="00F03D85"/>
    <w:rsid w:val="00F0602F"/>
    <w:rsid w:val="00F067BD"/>
    <w:rsid w:val="00F143EA"/>
    <w:rsid w:val="00F249E0"/>
    <w:rsid w:val="00F32726"/>
    <w:rsid w:val="00F34CA9"/>
    <w:rsid w:val="00F66603"/>
    <w:rsid w:val="00F75316"/>
    <w:rsid w:val="00F87824"/>
    <w:rsid w:val="00F87938"/>
    <w:rsid w:val="00FA3758"/>
    <w:rsid w:val="00FB41CB"/>
    <w:rsid w:val="00FB4DC1"/>
    <w:rsid w:val="00FB74B7"/>
    <w:rsid w:val="00FC0D62"/>
    <w:rsid w:val="00FC0E6F"/>
    <w:rsid w:val="00FD3D17"/>
    <w:rsid w:val="00FD7986"/>
    <w:rsid w:val="00FE3E59"/>
    <w:rsid w:val="00FF313B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D8C7"/>
  <w15:docId w15:val="{86A916A1-E08D-4214-B269-C0B37B6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9C3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3B066E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uiPriority w:val="1"/>
    <w:qFormat/>
    <w:rsid w:val="007B76D4"/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936219"/>
  </w:style>
  <w:style w:type="paragraph" w:customStyle="1" w:styleId="Normal15">
    <w:name w:val="Normal+15"/>
    <w:basedOn w:val="Default"/>
    <w:next w:val="Default"/>
    <w:rsid w:val="0043711D"/>
    <w:pPr>
      <w:suppressAutoHyphens/>
      <w:adjustRightInd/>
      <w:textAlignment w:val="baseline"/>
    </w:pPr>
    <w:rPr>
      <w:rFonts w:ascii="Arial" w:eastAsia="Times New Roman" w:hAnsi="Arial" w:cs="Arial"/>
      <w:color w:val="auto"/>
    </w:rPr>
  </w:style>
  <w:style w:type="character" w:customStyle="1" w:styleId="A1">
    <w:name w:val="A1"/>
    <w:uiPriority w:val="99"/>
    <w:rsid w:val="00ED2109"/>
    <w:rPr>
      <w:b/>
      <w:bCs/>
      <w:color w:val="000000"/>
      <w:sz w:val="21"/>
      <w:szCs w:val="21"/>
    </w:rPr>
  </w:style>
  <w:style w:type="paragraph" w:customStyle="1" w:styleId="Pa12">
    <w:name w:val="Pa12"/>
    <w:basedOn w:val="Normal"/>
    <w:next w:val="Normal"/>
    <w:uiPriority w:val="99"/>
    <w:rsid w:val="00ED2109"/>
    <w:pPr>
      <w:suppressAutoHyphens w:val="0"/>
      <w:autoSpaceDE w:val="0"/>
      <w:adjustRightInd w:val="0"/>
      <w:spacing w:after="0" w:line="181" w:lineRule="atLeast"/>
      <w:textAlignment w:val="auto"/>
    </w:pPr>
    <w:rPr>
      <w:rFonts w:ascii="Times New Roman" w:hAnsi="Times New Roman"/>
      <w:sz w:val="24"/>
      <w:szCs w:val="24"/>
    </w:rPr>
  </w:style>
  <w:style w:type="paragraph" w:customStyle="1" w:styleId="Sadrajitablice">
    <w:name w:val="Sadržaji tablice"/>
    <w:basedOn w:val="Normal"/>
    <w:rsid w:val="00510357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3B066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3B066E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9C32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staknuto">
    <w:name w:val="Emphasis"/>
    <w:basedOn w:val="Zadanifontodlomka"/>
    <w:uiPriority w:val="20"/>
    <w:qFormat/>
    <w:rsid w:val="009C32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4286-AB04-4F5D-AF81-EC839CA6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24</cp:revision>
  <cp:lastPrinted>2021-12-15T07:58:00Z</cp:lastPrinted>
  <dcterms:created xsi:type="dcterms:W3CDTF">2021-09-02T10:57:00Z</dcterms:created>
  <dcterms:modified xsi:type="dcterms:W3CDTF">2021-12-15T11:51:00Z</dcterms:modified>
</cp:coreProperties>
</file>