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3D1484" w:rsidRPr="003813F3" w:rsidTr="00AE386A">
        <w:tc>
          <w:tcPr>
            <w:tcW w:w="9072" w:type="dxa"/>
            <w:gridSpan w:val="3"/>
          </w:tcPr>
          <w:p w:rsidR="003D1484" w:rsidRPr="003813F3" w:rsidRDefault="003D1484" w:rsidP="00AE386A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6FFFAB9F" wp14:editId="3E67DDC2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484" w:rsidRPr="003813F3" w:rsidRDefault="003D1484" w:rsidP="00AE386A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</w:p>
          <w:p w:rsidR="003D1484" w:rsidRPr="003813F3" w:rsidRDefault="003D1484" w:rsidP="00AE38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inline distT="0" distB="0" distL="0" distR="0" wp14:anchorId="31B34401" wp14:editId="45449CC0">
                      <wp:extent cx="3571875" cy="1315720"/>
                      <wp:effectExtent l="0" t="0" r="0" b="0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D1484" w:rsidRDefault="003D1484" w:rsidP="003D1484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1B344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width:281.2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3D1484" w:rsidRDefault="003D1484" w:rsidP="003D148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Općine Šandrovac</w:t>
            </w:r>
          </w:p>
          <w:p w:rsidR="003D1484" w:rsidRPr="003813F3" w:rsidRDefault="003D1484" w:rsidP="00AE386A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3D1484" w:rsidRPr="003813F3" w:rsidRDefault="003D1484" w:rsidP="00AE386A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3D1484" w:rsidRPr="003813F3" w:rsidRDefault="003D1484" w:rsidP="00AE386A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3D1484" w:rsidRPr="003813F3" w:rsidRDefault="003D1484" w:rsidP="00AE386A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3D1484" w:rsidRPr="003813F3" w:rsidRDefault="003D1484" w:rsidP="00AE386A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3D1484" w:rsidRPr="003813F3" w:rsidRDefault="003D1484" w:rsidP="00AE386A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3D1484" w:rsidRPr="003813F3" w:rsidTr="00AE386A">
        <w:tc>
          <w:tcPr>
            <w:tcW w:w="3034" w:type="dxa"/>
          </w:tcPr>
          <w:p w:rsidR="003D1484" w:rsidRPr="003813F3" w:rsidRDefault="003D1484" w:rsidP="00AE386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:rsidR="003D1484" w:rsidRPr="003813F3" w:rsidRDefault="003D1484" w:rsidP="00AE386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3D1484" w:rsidRPr="003813F3" w:rsidRDefault="00F73DB8" w:rsidP="00AE386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Šandrovac, 14</w:t>
            </w:r>
            <w:r w:rsidR="003D1484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.05.2020</w:t>
            </w:r>
            <w:r w:rsidR="003D1484"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92" w:type="dxa"/>
          </w:tcPr>
          <w:p w:rsidR="003D1484" w:rsidRPr="003813F3" w:rsidRDefault="003D1484" w:rsidP="00AE386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2020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:rsidR="003D1484" w:rsidRPr="003813F3" w:rsidRDefault="003D1484" w:rsidP="00AE386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BROJ  5</w:t>
            </w:r>
          </w:p>
        </w:tc>
      </w:tr>
    </w:tbl>
    <w:p w:rsidR="003D1484" w:rsidRPr="003813F3" w:rsidRDefault="003D1484" w:rsidP="003D1484">
      <w:pPr>
        <w:rPr>
          <w:rFonts w:ascii="Times New Roman" w:hAnsi="Times New Roman"/>
        </w:rPr>
      </w:pPr>
    </w:p>
    <w:p w:rsidR="003D1484" w:rsidRDefault="003D1484" w:rsidP="003D1484">
      <w:pPr>
        <w:rPr>
          <w:rFonts w:ascii="Times New Roman" w:hAnsi="Times New Roman"/>
        </w:rPr>
      </w:pPr>
    </w:p>
    <w:p w:rsidR="003D1484" w:rsidRDefault="003D1484" w:rsidP="003D1484">
      <w:pPr>
        <w:rPr>
          <w:rFonts w:ascii="Times New Roman" w:hAnsi="Times New Roman"/>
        </w:rPr>
      </w:pPr>
    </w:p>
    <w:p w:rsidR="003D1484" w:rsidRDefault="003D1484" w:rsidP="003D1484">
      <w:pPr>
        <w:rPr>
          <w:rFonts w:ascii="Times New Roman" w:hAnsi="Times New Roman"/>
        </w:rPr>
      </w:pPr>
    </w:p>
    <w:p w:rsidR="003D1484" w:rsidRDefault="003D1484" w:rsidP="003D1484">
      <w:pPr>
        <w:rPr>
          <w:rFonts w:ascii="Times New Roman" w:hAnsi="Times New Roman"/>
        </w:rPr>
      </w:pPr>
    </w:p>
    <w:p w:rsidR="003D1484" w:rsidRDefault="003D1484" w:rsidP="003D1484">
      <w:pPr>
        <w:rPr>
          <w:rFonts w:ascii="Times New Roman" w:hAnsi="Times New Roman"/>
        </w:rPr>
      </w:pPr>
    </w:p>
    <w:p w:rsidR="003D1484" w:rsidRDefault="003D1484" w:rsidP="003D1484">
      <w:pPr>
        <w:rPr>
          <w:rFonts w:ascii="Times New Roman" w:hAnsi="Times New Roman"/>
        </w:rPr>
      </w:pPr>
    </w:p>
    <w:p w:rsidR="003D1484" w:rsidRDefault="003D1484" w:rsidP="003D1484">
      <w:pPr>
        <w:rPr>
          <w:rFonts w:ascii="Times New Roman" w:hAnsi="Times New Roman"/>
        </w:rPr>
      </w:pPr>
    </w:p>
    <w:p w:rsidR="00F45B6B" w:rsidRDefault="003D1484">
      <w:pPr>
        <w:rPr>
          <w:b/>
        </w:rPr>
      </w:pPr>
      <w:r w:rsidRPr="003D1484">
        <w:rPr>
          <w:b/>
        </w:rPr>
        <w:t xml:space="preserve">K a z a l o </w:t>
      </w:r>
    </w:p>
    <w:p w:rsidR="003D1484" w:rsidRDefault="003D1484">
      <w:pPr>
        <w:rPr>
          <w:b/>
        </w:rPr>
      </w:pPr>
    </w:p>
    <w:p w:rsidR="003D1484" w:rsidRPr="003D1484" w:rsidRDefault="003D1484" w:rsidP="003D1484"/>
    <w:p w:rsidR="003D1484" w:rsidRPr="003D1484" w:rsidRDefault="003D1484" w:rsidP="003D148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D1484">
        <w:rPr>
          <w:rFonts w:asciiTheme="minorHAnsi" w:hAnsiTheme="minorHAnsi" w:cstheme="minorHAnsi"/>
          <w:b/>
          <w:sz w:val="22"/>
          <w:szCs w:val="22"/>
        </w:rPr>
        <w:t>Donošenje akta o osnivanju javne ustanove – Dječjeg vrtića Šandrovac</w:t>
      </w:r>
    </w:p>
    <w:p w:rsidR="003D1484" w:rsidRPr="003D1484" w:rsidRDefault="003D1484" w:rsidP="003D148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D1484">
        <w:rPr>
          <w:rFonts w:asciiTheme="minorHAnsi" w:hAnsiTheme="minorHAnsi" w:cstheme="minorHAnsi"/>
          <w:b/>
          <w:sz w:val="22"/>
          <w:szCs w:val="22"/>
        </w:rPr>
        <w:t>Donošenje Odluke o imenovanju privremenog ravnatelja Dječjeg vrtića Šandrovac</w:t>
      </w:r>
    </w:p>
    <w:p w:rsidR="003D1484" w:rsidRDefault="003D1484" w:rsidP="003D148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D1484">
        <w:rPr>
          <w:rFonts w:asciiTheme="minorHAnsi" w:hAnsiTheme="minorHAnsi" w:cstheme="minorHAnsi"/>
          <w:b/>
          <w:sz w:val="22"/>
          <w:szCs w:val="22"/>
        </w:rPr>
        <w:t>Donošenje Odluke o izboru najpovoljnije ponude za zakup poljoprivrednog zemljišta u vlasništvu Republike Hrvatske na području Općine Šandrovac</w:t>
      </w:r>
    </w:p>
    <w:p w:rsidR="00F73DB8" w:rsidRPr="003D1484" w:rsidRDefault="00F73DB8" w:rsidP="003D148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Izvršenje plana prihoda i rashoda poduzeća „Šandroprom“ d.o.o. za razdoblje od 01.01.-31.12.2019.g.</w:t>
      </w:r>
    </w:p>
    <w:p w:rsidR="003D1484" w:rsidRPr="003D1484" w:rsidRDefault="003D1484" w:rsidP="003D1484">
      <w:pPr>
        <w:ind w:left="360"/>
        <w:rPr>
          <w:rFonts w:asciiTheme="minorHAnsi" w:hAnsiTheme="minorHAnsi" w:cstheme="minorHAnsi"/>
          <w:b/>
        </w:rPr>
      </w:pPr>
    </w:p>
    <w:p w:rsidR="003D1484" w:rsidRDefault="003D1484">
      <w:pPr>
        <w:rPr>
          <w:rFonts w:asciiTheme="minorHAnsi" w:hAnsiTheme="minorHAnsi" w:cstheme="minorHAnsi"/>
          <w:b/>
        </w:rPr>
      </w:pPr>
    </w:p>
    <w:p w:rsidR="00BF4F57" w:rsidRDefault="00BF4F57">
      <w:pPr>
        <w:rPr>
          <w:rFonts w:asciiTheme="minorHAnsi" w:hAnsiTheme="minorHAnsi" w:cstheme="minorHAnsi"/>
          <w:b/>
        </w:rPr>
      </w:pPr>
    </w:p>
    <w:p w:rsidR="00BF4F57" w:rsidRDefault="00BF4F57">
      <w:pPr>
        <w:rPr>
          <w:rFonts w:asciiTheme="minorHAnsi" w:hAnsiTheme="minorHAnsi" w:cstheme="minorHAnsi"/>
          <w:b/>
        </w:rPr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</w:p>
    <w:p w:rsidR="00BF4F57" w:rsidRDefault="00BF4F57" w:rsidP="00BF4F57">
      <w:pPr>
        <w:pStyle w:val="Tijeloteksta"/>
        <w:spacing w:before="1"/>
        <w:ind w:left="116" w:right="112"/>
        <w:jc w:val="both"/>
      </w:pPr>
      <w:r>
        <w:lastRenderedPageBreak/>
        <w:t>Na temelju članka 7., 12. i 13. Zakona o ustanovama („Narodne novine“, broj 76/93, 29/97, 47/99, 35/08, 127/19), članka 7 i 8. Zakona o predškolskom odgoju i obrazovanju („Narodne novine“, broj 10/97, 107/07, 94/13, 98/19) te članka 34. Statuta Općine Šandrovac („Općinski glasnik Općine Šandrovac“, broj 02/2018, 02/2020), Općinsko vijeće Općine Šandrovac na svojoj 26. sjednici, održanoj dana 13.svibnja 2020. godine donijelo je sljedeću</w:t>
      </w:r>
    </w:p>
    <w:p w:rsidR="00BF4F57" w:rsidRDefault="00BF4F57" w:rsidP="00BF4F57">
      <w:pPr>
        <w:pStyle w:val="Tijeloteksta"/>
        <w:spacing w:before="4"/>
        <w:rPr>
          <w:sz w:val="22"/>
        </w:rPr>
      </w:pPr>
    </w:p>
    <w:p w:rsidR="00BF4F57" w:rsidRDefault="00BF4F57" w:rsidP="00BF4F57">
      <w:pPr>
        <w:pStyle w:val="Naslov1"/>
        <w:spacing w:before="1" w:line="240" w:lineRule="auto"/>
        <w:ind w:left="1016" w:right="1018"/>
        <w:jc w:val="center"/>
      </w:pPr>
      <w:r>
        <w:t>ODLUKU</w:t>
      </w:r>
    </w:p>
    <w:p w:rsidR="00BF4F57" w:rsidRDefault="00BF4F57" w:rsidP="00BF4F57">
      <w:pPr>
        <w:ind w:left="1016" w:right="1017"/>
        <w:jc w:val="center"/>
        <w:rPr>
          <w:b/>
          <w:sz w:val="24"/>
        </w:rPr>
      </w:pPr>
      <w:r>
        <w:rPr>
          <w:b/>
          <w:sz w:val="24"/>
        </w:rPr>
        <w:t>o osnivanju Dječjeg vrtića „Šandrovac“</w:t>
      </w:r>
    </w:p>
    <w:p w:rsidR="00BF4F57" w:rsidRDefault="00BF4F57" w:rsidP="00BF4F57">
      <w:pPr>
        <w:pStyle w:val="Tijeloteksta"/>
        <w:rPr>
          <w:b/>
          <w:sz w:val="20"/>
        </w:rPr>
      </w:pPr>
    </w:p>
    <w:p w:rsidR="00BF4F57" w:rsidRDefault="00BF4F57" w:rsidP="00BF4F57">
      <w:pPr>
        <w:pStyle w:val="Tijeloteksta"/>
        <w:spacing w:before="5"/>
        <w:rPr>
          <w:b/>
          <w:sz w:val="20"/>
        </w:rPr>
      </w:pPr>
    </w:p>
    <w:p w:rsidR="00BF4F57" w:rsidRDefault="00BF4F57" w:rsidP="00BF4F57">
      <w:pPr>
        <w:pStyle w:val="Tijeloteksta"/>
        <w:spacing w:before="5"/>
        <w:rPr>
          <w:b/>
          <w:sz w:val="20"/>
        </w:rPr>
      </w:pPr>
    </w:p>
    <w:p w:rsidR="00BF4F57" w:rsidRDefault="00BF4F57" w:rsidP="00BF4F57">
      <w:pPr>
        <w:pStyle w:val="Odlomakpopisa"/>
        <w:widowControl w:val="0"/>
        <w:numPr>
          <w:ilvl w:val="0"/>
          <w:numId w:val="3"/>
        </w:numPr>
        <w:tabs>
          <w:tab w:val="left" w:pos="825"/>
        </w:tabs>
        <w:autoSpaceDE w:val="0"/>
        <w:autoSpaceDN w:val="0"/>
        <w:ind w:left="0" w:firstLine="0"/>
        <w:contextualSpacing w:val="0"/>
        <w:jc w:val="left"/>
        <w:rPr>
          <w:b/>
        </w:rPr>
      </w:pPr>
      <w:r>
        <w:rPr>
          <w:b/>
        </w:rPr>
        <w:t>OPĆE</w:t>
      </w:r>
      <w:r>
        <w:rPr>
          <w:b/>
          <w:spacing w:val="-2"/>
        </w:rPr>
        <w:t xml:space="preserve"> </w:t>
      </w:r>
      <w:r>
        <w:rPr>
          <w:b/>
        </w:rPr>
        <w:t>ODREDBE</w:t>
      </w: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 1.</w:t>
      </w:r>
    </w:p>
    <w:p w:rsidR="00BF4F57" w:rsidRPr="009D531A" w:rsidRDefault="00BF4F57" w:rsidP="00BF4F57">
      <w:pPr>
        <w:pStyle w:val="Tijeloteksta"/>
        <w:ind w:firstLine="720"/>
        <w:jc w:val="both"/>
      </w:pPr>
      <w:r w:rsidRPr="009D531A">
        <w:t xml:space="preserve">Ovom Odlukom osniva se ustanova za predškolski odgoj i obrazovanje te skrb o djeci rane i predškolske dobi </w:t>
      </w:r>
      <w:r>
        <w:t xml:space="preserve">pod nazivom </w:t>
      </w:r>
      <w:r w:rsidRPr="009D531A">
        <w:t>Dječji vrtić „Šandrovac“ (u daljnjem tekstu: Dječji vrtić)</w:t>
      </w:r>
      <w:r>
        <w:t xml:space="preserve">, </w:t>
      </w:r>
      <w:r w:rsidRPr="009D531A">
        <w:t>utvrđuje se naziv, sjedište i djelatnost Dječjeg</w:t>
      </w:r>
      <w:r w:rsidRPr="009D531A">
        <w:rPr>
          <w:spacing w:val="-5"/>
        </w:rPr>
        <w:t xml:space="preserve"> </w:t>
      </w:r>
      <w:r w:rsidRPr="009D531A">
        <w:t>vrtića, upravljanje Dječjim</w:t>
      </w:r>
      <w:r w:rsidRPr="009D531A">
        <w:rPr>
          <w:spacing w:val="-1"/>
        </w:rPr>
        <w:t xml:space="preserve"> </w:t>
      </w:r>
      <w:r w:rsidRPr="009D531A">
        <w:t>vrtićem, sredstva potrebna za osnivanje i početak rada Dječjeg</w:t>
      </w:r>
      <w:r w:rsidRPr="009D531A">
        <w:rPr>
          <w:spacing w:val="-8"/>
        </w:rPr>
        <w:t xml:space="preserve"> </w:t>
      </w:r>
      <w:r w:rsidRPr="009D531A">
        <w:t>vrtića, raspolaganje imovinom Dječjeg vrtića, dobiti i pokrivanje gubitaka Dječjeg</w:t>
      </w:r>
      <w:r w:rsidRPr="009D531A">
        <w:rPr>
          <w:spacing w:val="-12"/>
        </w:rPr>
        <w:t xml:space="preserve"> </w:t>
      </w:r>
      <w:r w:rsidRPr="009D531A">
        <w:t>vrtića, međusobna prava i obveze Osnivača i Dječjeg vrtića</w:t>
      </w:r>
      <w:r w:rsidRPr="009D531A">
        <w:rPr>
          <w:spacing w:val="-8"/>
        </w:rPr>
        <w:t xml:space="preserve"> </w:t>
      </w:r>
      <w:r w:rsidRPr="009D531A">
        <w:t>i imenovanje privremenog ravnatelja i druga</w:t>
      </w:r>
      <w:r w:rsidRPr="009D531A">
        <w:rPr>
          <w:spacing w:val="-2"/>
        </w:rPr>
        <w:t xml:space="preserve"> </w:t>
      </w:r>
      <w:r w:rsidRPr="009D531A">
        <w:t>pitanja.</w:t>
      </w:r>
    </w:p>
    <w:p w:rsidR="00BF4F57" w:rsidRDefault="00BF4F57" w:rsidP="00BF4F57">
      <w:pPr>
        <w:pStyle w:val="Tijeloteksta"/>
        <w:jc w:val="both"/>
        <w:rPr>
          <w:sz w:val="23"/>
        </w:rPr>
      </w:pPr>
    </w:p>
    <w:p w:rsidR="00BF4F57" w:rsidRPr="009D531A" w:rsidRDefault="00BF4F57" w:rsidP="00BF4F57">
      <w:pPr>
        <w:pStyle w:val="Tijeloteksta"/>
        <w:jc w:val="both"/>
        <w:rPr>
          <w:sz w:val="23"/>
        </w:rPr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2.</w:t>
      </w:r>
    </w:p>
    <w:p w:rsidR="00BF4F57" w:rsidRDefault="00BF4F57" w:rsidP="00BF4F57">
      <w:pPr>
        <w:pStyle w:val="Tijeloteksta"/>
        <w:ind w:firstLine="720"/>
        <w:jc w:val="both"/>
      </w:pPr>
      <w:r>
        <w:t>Osnivač Dječjeg vrtića je Općina Šandrovac, OIB: 35024150994, sa sjedištem u Šandrovcu, Bjelovarska 6, 43227 Šandrovac (u daljnjem tekstu:</w:t>
      </w:r>
      <w:r>
        <w:rPr>
          <w:spacing w:val="1"/>
        </w:rPr>
        <w:t xml:space="preserve"> </w:t>
      </w:r>
      <w:r>
        <w:t>Osnivač).</w:t>
      </w: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numPr>
          <w:ilvl w:val="0"/>
          <w:numId w:val="3"/>
        </w:numPr>
        <w:tabs>
          <w:tab w:val="left" w:pos="825"/>
        </w:tabs>
        <w:spacing w:line="240" w:lineRule="auto"/>
        <w:ind w:left="0" w:firstLine="0"/>
        <w:jc w:val="left"/>
      </w:pPr>
      <w:r w:rsidRPr="009D531A">
        <w:t>NAZIV I SJEDIŠTE</w:t>
      </w:r>
      <w:r w:rsidRPr="009D531A">
        <w:rPr>
          <w:spacing w:val="-10"/>
        </w:rPr>
        <w:t xml:space="preserve"> </w:t>
      </w:r>
      <w:r w:rsidRPr="009D531A">
        <w:t>USTANOVE</w:t>
      </w: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  <w:jc w:val="right"/>
      </w:pPr>
    </w:p>
    <w:p w:rsidR="00BF4F57" w:rsidRPr="009D531A" w:rsidRDefault="00BF4F57" w:rsidP="00BF4F57">
      <w:pPr>
        <w:pStyle w:val="Naslov1"/>
        <w:tabs>
          <w:tab w:val="left" w:pos="825"/>
        </w:tabs>
        <w:spacing w:line="240" w:lineRule="auto"/>
        <w:ind w:left="0"/>
        <w:jc w:val="right"/>
      </w:pPr>
    </w:p>
    <w:p w:rsidR="00BF4F57" w:rsidRPr="009D531A" w:rsidRDefault="00BF4F57" w:rsidP="00BF4F57">
      <w:pPr>
        <w:jc w:val="center"/>
        <w:rPr>
          <w:b/>
          <w:sz w:val="24"/>
        </w:rPr>
      </w:pPr>
      <w:r w:rsidRPr="009D531A">
        <w:rPr>
          <w:b/>
          <w:sz w:val="24"/>
        </w:rPr>
        <w:t>Članak</w:t>
      </w:r>
      <w:r w:rsidRPr="009D531A">
        <w:rPr>
          <w:b/>
          <w:spacing w:val="-3"/>
          <w:sz w:val="24"/>
        </w:rPr>
        <w:t xml:space="preserve"> </w:t>
      </w:r>
      <w:r w:rsidRPr="009D531A">
        <w:rPr>
          <w:b/>
          <w:sz w:val="24"/>
        </w:rPr>
        <w:t>3.</w:t>
      </w:r>
    </w:p>
    <w:p w:rsidR="00BF4F57" w:rsidRPr="0012764A" w:rsidRDefault="00BF4F57" w:rsidP="00BF4F57">
      <w:pPr>
        <w:ind w:firstLine="720"/>
        <w:rPr>
          <w:sz w:val="24"/>
        </w:rPr>
      </w:pPr>
      <w:r w:rsidRPr="0012764A">
        <w:rPr>
          <w:sz w:val="24"/>
        </w:rPr>
        <w:t>Naziv dječjeg vrtića je: Dječji vrtić „Šandrovac“.</w:t>
      </w:r>
    </w:p>
    <w:p w:rsidR="00BF4F57" w:rsidRPr="0012764A" w:rsidRDefault="00BF4F57" w:rsidP="00BF4F57">
      <w:pPr>
        <w:ind w:firstLine="720"/>
        <w:rPr>
          <w:color w:val="000000" w:themeColor="text1"/>
          <w:sz w:val="24"/>
        </w:rPr>
      </w:pPr>
      <w:r w:rsidRPr="0012764A">
        <w:rPr>
          <w:color w:val="000000" w:themeColor="text1"/>
          <w:sz w:val="24"/>
        </w:rPr>
        <w:t>Sjedište Dječjeg vrtića je: Bjelovarska 3A, 43227 Šandrovac.</w:t>
      </w:r>
    </w:p>
    <w:p w:rsidR="00BF4F57" w:rsidRDefault="00BF4F57" w:rsidP="00BF4F57">
      <w:pPr>
        <w:rPr>
          <w:sz w:val="24"/>
        </w:rPr>
      </w:pPr>
    </w:p>
    <w:p w:rsidR="00BF4F57" w:rsidRDefault="00BF4F57" w:rsidP="00BF4F57">
      <w:pPr>
        <w:rPr>
          <w:sz w:val="24"/>
        </w:rPr>
      </w:pPr>
    </w:p>
    <w:p w:rsidR="00BF4F57" w:rsidRPr="00AD2647" w:rsidRDefault="00BF4F57" w:rsidP="00BF4F57">
      <w:pPr>
        <w:pStyle w:val="StandardWeb"/>
        <w:shd w:val="clear" w:color="auto" w:fill="FEFEFE"/>
        <w:spacing w:before="0" w:beforeAutospacing="0" w:after="0" w:afterAutospacing="0"/>
        <w:jc w:val="center"/>
        <w:rPr>
          <w:b/>
          <w:color w:val="000000" w:themeColor="text1"/>
        </w:rPr>
      </w:pPr>
      <w:r w:rsidRPr="00AD2647">
        <w:rPr>
          <w:b/>
          <w:color w:val="000000" w:themeColor="text1"/>
        </w:rPr>
        <w:t>Članak 4.</w:t>
      </w:r>
    </w:p>
    <w:p w:rsidR="00BF4F57" w:rsidRPr="00AD2647" w:rsidRDefault="00BF4F57" w:rsidP="00BF4F57">
      <w:pPr>
        <w:pStyle w:val="StandardWeb"/>
        <w:shd w:val="clear" w:color="auto" w:fill="FEFEFE"/>
        <w:spacing w:before="0" w:beforeAutospacing="0" w:after="0" w:afterAutospacing="0"/>
        <w:ind w:firstLine="720"/>
        <w:rPr>
          <w:color w:val="000000" w:themeColor="text1"/>
        </w:rPr>
      </w:pPr>
      <w:r w:rsidRPr="00AD2647">
        <w:rPr>
          <w:color w:val="000000" w:themeColor="text1"/>
        </w:rPr>
        <w:t xml:space="preserve">Dječji vrtić se upisuje u sudski registar Trgovačkog suda u </w:t>
      </w:r>
      <w:r>
        <w:rPr>
          <w:color w:val="000000" w:themeColor="text1"/>
        </w:rPr>
        <w:t>Bjelovaru</w:t>
      </w:r>
      <w:r w:rsidRPr="00AD2647">
        <w:rPr>
          <w:color w:val="000000" w:themeColor="text1"/>
        </w:rPr>
        <w:t>.</w:t>
      </w:r>
    </w:p>
    <w:p w:rsidR="00BF4F57" w:rsidRDefault="00BF4F57" w:rsidP="00BF4F57">
      <w:pPr>
        <w:pStyle w:val="StandardWeb"/>
        <w:shd w:val="clear" w:color="auto" w:fill="FEFEFE"/>
        <w:spacing w:before="0" w:beforeAutospacing="0" w:after="0" w:afterAutospacing="0"/>
        <w:ind w:firstLine="720"/>
        <w:rPr>
          <w:color w:val="000000" w:themeColor="text1"/>
        </w:rPr>
      </w:pPr>
      <w:r w:rsidRPr="00AD2647">
        <w:rPr>
          <w:color w:val="000000" w:themeColor="text1"/>
        </w:rPr>
        <w:t>Upisom u sudski registar Dječji vrtić stječe svojstvo pravne osobe.</w:t>
      </w:r>
    </w:p>
    <w:p w:rsidR="00BF4F57" w:rsidRDefault="00BF4F57" w:rsidP="00BF4F57">
      <w:pPr>
        <w:pStyle w:val="StandardWeb"/>
        <w:shd w:val="clear" w:color="auto" w:fill="FEFEFE"/>
        <w:spacing w:before="0" w:beforeAutospacing="0" w:after="0" w:afterAutospacing="0"/>
        <w:rPr>
          <w:color w:val="000000" w:themeColor="text1"/>
        </w:rPr>
      </w:pPr>
    </w:p>
    <w:p w:rsidR="00BF4F57" w:rsidRPr="00AD2647" w:rsidRDefault="00BF4F57" w:rsidP="00BF4F57">
      <w:pPr>
        <w:pStyle w:val="StandardWeb"/>
        <w:shd w:val="clear" w:color="auto" w:fill="FEFEFE"/>
        <w:spacing w:before="0" w:beforeAutospacing="0" w:after="0" w:afterAutospacing="0"/>
        <w:rPr>
          <w:color w:val="000000" w:themeColor="text1"/>
        </w:rPr>
      </w:pPr>
    </w:p>
    <w:p w:rsidR="00BF4F57" w:rsidRDefault="00BF4F57" w:rsidP="00BF4F57">
      <w:pPr>
        <w:pStyle w:val="Naslov1"/>
        <w:numPr>
          <w:ilvl w:val="0"/>
          <w:numId w:val="3"/>
        </w:numPr>
        <w:tabs>
          <w:tab w:val="left" w:pos="825"/>
        </w:tabs>
        <w:spacing w:line="240" w:lineRule="auto"/>
        <w:ind w:left="0" w:firstLine="0"/>
        <w:jc w:val="left"/>
      </w:pPr>
      <w:r>
        <w:t xml:space="preserve"> DJELATNOSTI</w:t>
      </w:r>
      <w:r>
        <w:rPr>
          <w:spacing w:val="56"/>
        </w:rPr>
        <w:t xml:space="preserve"> </w:t>
      </w:r>
      <w:r>
        <w:t>USTANOVE</w:t>
      </w: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  <w:jc w:val="right"/>
      </w:pP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3"/>
          <w:sz w:val="24"/>
        </w:rPr>
        <w:t xml:space="preserve"> 5</w:t>
      </w:r>
      <w:r>
        <w:rPr>
          <w:b/>
          <w:sz w:val="24"/>
        </w:rPr>
        <w:t>.</w:t>
      </w:r>
    </w:p>
    <w:p w:rsidR="00BF4F57" w:rsidRDefault="00BF4F57" w:rsidP="00BF4F57">
      <w:pPr>
        <w:pStyle w:val="Tijeloteksta"/>
        <w:ind w:firstLine="720"/>
        <w:jc w:val="both"/>
      </w:pPr>
      <w:r>
        <w:t>Djelatnost Dječjeg vrtića je predškolski odgoj i obrazovanje te skrb o djeci rane i predškolske dobi od navršenih šest mjeseci života do polaska u osnovnu školu.</w:t>
      </w:r>
    </w:p>
    <w:p w:rsidR="00BF4F57" w:rsidRDefault="00BF4F57" w:rsidP="00BF4F57">
      <w:pPr>
        <w:pStyle w:val="Tijeloteksta"/>
        <w:ind w:firstLine="720"/>
        <w:jc w:val="both"/>
      </w:pPr>
      <w:r>
        <w:t>Dječji vrtić je javna ustanova koja djelatnost predškolskog odgoja obavlja kao javnu službu.</w:t>
      </w: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</w:t>
      </w:r>
      <w:r>
        <w:rPr>
          <w:spacing w:val="-3"/>
        </w:rPr>
        <w:t xml:space="preserve"> 6</w:t>
      </w:r>
      <w:r>
        <w:t>.</w:t>
      </w:r>
    </w:p>
    <w:p w:rsidR="00BF4F57" w:rsidRDefault="00BF4F57" w:rsidP="00BF4F57">
      <w:pPr>
        <w:pStyle w:val="Tijeloteksta"/>
        <w:ind w:firstLine="720"/>
        <w:jc w:val="both"/>
      </w:pPr>
      <w:r>
        <w:t>U okviru svoje djelatnosti Dječji vrtić će</w:t>
      </w:r>
      <w:r>
        <w:rPr>
          <w:spacing w:val="-13"/>
        </w:rPr>
        <w:t xml:space="preserve"> o</w:t>
      </w:r>
      <w:r>
        <w:t>stvarivati: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lastRenderedPageBreak/>
        <w:t>redovite programe njege, odgoja, obrazovanja, zdravstvene zaštite, prehrane i socijalne skrbi djece rane i predškolske dobi koji su prilagođeni razvojnim potrebama djece te njihovim mogućnostima i</w:t>
      </w:r>
      <w:r>
        <w:rPr>
          <w:spacing w:val="-4"/>
        </w:rPr>
        <w:t xml:space="preserve"> </w:t>
      </w:r>
      <w:r>
        <w:t>sposobnostima,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t>programe za djecu rane i predškolske dobi s teškoćama u</w:t>
      </w:r>
      <w:r>
        <w:rPr>
          <w:spacing w:val="-4"/>
        </w:rPr>
        <w:t xml:space="preserve"> </w:t>
      </w:r>
      <w:r>
        <w:t>razvoju,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t>programe za darovitu djecu rane i predškolske</w:t>
      </w:r>
      <w:r>
        <w:rPr>
          <w:spacing w:val="-4"/>
        </w:rPr>
        <w:t xml:space="preserve"> </w:t>
      </w:r>
      <w:r>
        <w:t>dobi,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t>program</w:t>
      </w:r>
      <w:r>
        <w:rPr>
          <w:spacing w:val="-1"/>
        </w:rPr>
        <w:t xml:space="preserve"> </w:t>
      </w:r>
      <w:r>
        <w:t>predškole,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t>programe ranog učenja stranih jezika i druge programe umjetničkog,</w:t>
      </w:r>
      <w:r>
        <w:rPr>
          <w:spacing w:val="-19"/>
        </w:rPr>
        <w:t xml:space="preserve"> </w:t>
      </w:r>
      <w:r>
        <w:t>kulturnog, vjerskog i sportskog sadržaja</w:t>
      </w:r>
      <w:r>
        <w:rPr>
          <w:spacing w:val="-6"/>
        </w:rPr>
        <w:t xml:space="preserve"> </w:t>
      </w:r>
      <w:r>
        <w:t>te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t>druge programe u skladu s potrebama djece i zahtjevima roditelja sukladne odredbama Državnog pedagoškog standarda predškolskog odgoja i</w:t>
      </w:r>
      <w:r>
        <w:rPr>
          <w:spacing w:val="-15"/>
        </w:rPr>
        <w:t xml:space="preserve"> </w:t>
      </w:r>
      <w:r>
        <w:t>naobrazbe.</w:t>
      </w:r>
    </w:p>
    <w:p w:rsidR="00BF4F57" w:rsidRDefault="00BF4F57" w:rsidP="00BF4F57">
      <w:pPr>
        <w:pStyle w:val="Tijeloteksta"/>
        <w:ind w:firstLine="720"/>
        <w:jc w:val="both"/>
      </w:pPr>
      <w:r>
        <w:t>Programe iz ovog članka Dječji vrtić će ostvarivati uz prethodnu suglasnost ministarstva nadležnog za obrazovanje.</w:t>
      </w: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numPr>
          <w:ilvl w:val="0"/>
          <w:numId w:val="3"/>
        </w:numPr>
        <w:tabs>
          <w:tab w:val="left" w:pos="825"/>
        </w:tabs>
        <w:spacing w:line="240" w:lineRule="auto"/>
        <w:ind w:left="0" w:firstLine="0"/>
        <w:jc w:val="left"/>
      </w:pPr>
      <w:r>
        <w:t xml:space="preserve">TIJELA USTANOVE, UPRAVLJANJE USTANOVOM I VOĐENJE POSLOVA </w:t>
      </w: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</w:pP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</w:pP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</w:pPr>
      <w:r>
        <w:t xml:space="preserve">         1. UPRAVNO</w:t>
      </w:r>
      <w:r>
        <w:rPr>
          <w:spacing w:val="-2"/>
        </w:rPr>
        <w:t xml:space="preserve"> </w:t>
      </w:r>
      <w:r>
        <w:t>VIJEĆE</w:t>
      </w:r>
    </w:p>
    <w:p w:rsidR="00BF4F57" w:rsidRDefault="00BF4F57" w:rsidP="00BF4F57">
      <w:pPr>
        <w:pStyle w:val="Tijeloteksta"/>
        <w:rPr>
          <w:b/>
        </w:rPr>
      </w:pP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 7.</w:t>
      </w:r>
    </w:p>
    <w:p w:rsidR="00BF4F57" w:rsidRDefault="00BF4F57" w:rsidP="00BF4F57">
      <w:pPr>
        <w:pStyle w:val="Tijeloteksta"/>
        <w:ind w:firstLine="720"/>
        <w:jc w:val="both"/>
      </w:pPr>
      <w:r>
        <w:t>Dječjim vrtićem upravlja Upravno vijeće kao upravno tijelo koje ima 5 (pet) članova: predsjednika i četiri člana.</w:t>
      </w:r>
    </w:p>
    <w:p w:rsidR="00BF4F57" w:rsidRDefault="00BF4F57" w:rsidP="00BF4F57">
      <w:pPr>
        <w:pStyle w:val="Tijeloteksta"/>
        <w:ind w:firstLine="720"/>
        <w:jc w:val="both"/>
      </w:pPr>
      <w:r>
        <w:t>Osnivač imenuje 3 (tri) člana Upravnog vijeća iz reda javnih radnika, 1 (jednog) člana biraju roditelji djece korisnika usluga, a 1 (jedan) član bira se tajnim glasovanjem iz reda  odgojitelja i stručnih suradnika Dječjeg</w:t>
      </w:r>
      <w:r>
        <w:rPr>
          <w:spacing w:val="-4"/>
        </w:rPr>
        <w:t xml:space="preserve"> </w:t>
      </w:r>
      <w:r>
        <w:t>vrtića.</w:t>
      </w:r>
    </w:p>
    <w:p w:rsidR="00BF4F57" w:rsidRDefault="00BF4F57" w:rsidP="00BF4F57">
      <w:pPr>
        <w:pStyle w:val="Tijeloteksta"/>
        <w:ind w:firstLine="720"/>
        <w:jc w:val="both"/>
      </w:pPr>
      <w:r>
        <w:t>Mandat članova Upravnog vijeća traje 4 (četiri) godine, a iste osobe mogu biti ponovno imenovane i izabrane za članove Upravnog vijeća.</w:t>
      </w:r>
    </w:p>
    <w:p w:rsidR="00BF4F57" w:rsidRDefault="00BF4F57" w:rsidP="00BF4F57">
      <w:pPr>
        <w:pStyle w:val="Tijeloteksta"/>
        <w:ind w:firstLine="720"/>
        <w:jc w:val="both"/>
      </w:pPr>
      <w:r>
        <w:t>Sastav i broj članova Upravnog vijeća, način izbora odnosno imenovanja njegovih članova, način rada i donošenja odluka utvrđuje se Statutom Dječjeg vrtića.</w:t>
      </w: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8.</w:t>
      </w:r>
    </w:p>
    <w:p w:rsidR="00BF4F57" w:rsidRPr="00243959" w:rsidRDefault="00BF4F57" w:rsidP="00BF4F57">
      <w:pPr>
        <w:pStyle w:val="Tijeloteksta"/>
        <w:ind w:firstLine="720"/>
        <w:jc w:val="both"/>
        <w:rPr>
          <w:color w:val="000000" w:themeColor="text1"/>
        </w:rPr>
      </w:pPr>
      <w:r w:rsidRPr="00243959">
        <w:rPr>
          <w:color w:val="000000" w:themeColor="text1"/>
        </w:rPr>
        <w:t>Osim prava i obveza utvrđenih Zakonom o ustanovama</w:t>
      </w:r>
      <w:r>
        <w:rPr>
          <w:color w:val="000000" w:themeColor="text1"/>
        </w:rPr>
        <w:t>,</w:t>
      </w:r>
      <w:r w:rsidRPr="00243959">
        <w:rPr>
          <w:color w:val="000000" w:themeColor="text1"/>
        </w:rPr>
        <w:t xml:space="preserve"> Upravno vijeće</w:t>
      </w:r>
      <w:r>
        <w:rPr>
          <w:color w:val="000000" w:themeColor="text1"/>
        </w:rPr>
        <w:t xml:space="preserve"> obavlja i sljedeće poslove</w:t>
      </w:r>
      <w:r w:rsidRPr="00243959">
        <w:rPr>
          <w:color w:val="000000" w:themeColor="text1"/>
        </w:rPr>
        <w:t>:</w:t>
      </w:r>
    </w:p>
    <w:p w:rsidR="00BF4F57" w:rsidRPr="00243959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</w:rPr>
      </w:pPr>
      <w:r w:rsidRPr="00243959">
        <w:rPr>
          <w:color w:val="000000" w:themeColor="text1"/>
        </w:rPr>
        <w:t>uz suglasnost Osnivača</w:t>
      </w:r>
      <w:r>
        <w:rPr>
          <w:color w:val="000000" w:themeColor="text1"/>
        </w:rPr>
        <w:t>,</w:t>
      </w:r>
      <w:r w:rsidRPr="00243959">
        <w:rPr>
          <w:color w:val="000000" w:themeColor="text1"/>
        </w:rPr>
        <w:t xml:space="preserve"> odlučuje o stjecanju, opterećivanju i otuđivanju nekretnina dječjeg vrtića pod uvjetima propisanim aktom o osnivanju i Statutom Dječjeg</w:t>
      </w:r>
      <w:r w:rsidRPr="00243959">
        <w:rPr>
          <w:color w:val="000000" w:themeColor="text1"/>
          <w:spacing w:val="-16"/>
        </w:rPr>
        <w:t xml:space="preserve"> </w:t>
      </w:r>
      <w:r w:rsidRPr="00243959">
        <w:rPr>
          <w:color w:val="000000" w:themeColor="text1"/>
        </w:rPr>
        <w:t>vrtića,</w:t>
      </w:r>
    </w:p>
    <w:p w:rsidR="00BF4F57" w:rsidRPr="00243959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</w:rPr>
      </w:pPr>
      <w:r w:rsidRPr="00243959">
        <w:rPr>
          <w:color w:val="000000" w:themeColor="text1"/>
        </w:rPr>
        <w:t>predlaže Osnivaču promjenu naziva Dječjeg</w:t>
      </w:r>
      <w:r w:rsidRPr="00243959">
        <w:rPr>
          <w:color w:val="000000" w:themeColor="text1"/>
          <w:spacing w:val="-5"/>
        </w:rPr>
        <w:t xml:space="preserve"> </w:t>
      </w:r>
      <w:r w:rsidRPr="00243959">
        <w:rPr>
          <w:color w:val="000000" w:themeColor="text1"/>
        </w:rPr>
        <w:t>vrtića,</w:t>
      </w:r>
    </w:p>
    <w:p w:rsidR="00BF4F57" w:rsidRPr="00243959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</w:rPr>
      </w:pPr>
      <w:r w:rsidRPr="00243959">
        <w:rPr>
          <w:color w:val="000000" w:themeColor="text1"/>
        </w:rPr>
        <w:t>predlaže Osnivaču statusne promjene Dječjeg</w:t>
      </w:r>
      <w:r w:rsidRPr="00243959">
        <w:rPr>
          <w:color w:val="000000" w:themeColor="text1"/>
          <w:spacing w:val="-8"/>
        </w:rPr>
        <w:t xml:space="preserve"> </w:t>
      </w:r>
      <w:r w:rsidRPr="00243959">
        <w:rPr>
          <w:color w:val="000000" w:themeColor="text1"/>
        </w:rPr>
        <w:t>vrtića,</w:t>
      </w:r>
    </w:p>
    <w:p w:rsidR="00BF4F57" w:rsidRPr="00243959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</w:rPr>
      </w:pPr>
      <w:r w:rsidRPr="00243959">
        <w:rPr>
          <w:color w:val="000000" w:themeColor="text1"/>
        </w:rPr>
        <w:t>uz suglasnost Osnivača odlučuje o upisu djece i mjerilima</w:t>
      </w:r>
      <w:r w:rsidRPr="00243959">
        <w:rPr>
          <w:color w:val="000000" w:themeColor="text1"/>
          <w:spacing w:val="-3"/>
        </w:rPr>
        <w:t xml:space="preserve"> </w:t>
      </w:r>
      <w:r w:rsidRPr="00243959">
        <w:rPr>
          <w:color w:val="000000" w:themeColor="text1"/>
        </w:rPr>
        <w:t>upisa,</w:t>
      </w:r>
    </w:p>
    <w:p w:rsidR="00BF4F57" w:rsidRPr="00243959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</w:rPr>
      </w:pPr>
      <w:r w:rsidRPr="00243959">
        <w:rPr>
          <w:color w:val="000000" w:themeColor="text1"/>
        </w:rPr>
        <w:t>sukladno Zakonu o predškolskom odgoju i obrazovanju odlučuje o zasnivanju i prestanku radnog odnosa s odgojiteljima i stručnim suradnicima na prijedlog ravnatelja Dječjeg</w:t>
      </w:r>
      <w:r w:rsidRPr="00243959">
        <w:rPr>
          <w:color w:val="000000" w:themeColor="text1"/>
          <w:spacing w:val="51"/>
        </w:rPr>
        <w:t xml:space="preserve"> </w:t>
      </w:r>
      <w:r w:rsidRPr="00243959">
        <w:rPr>
          <w:color w:val="000000" w:themeColor="text1"/>
        </w:rPr>
        <w:t>vrtića,</w:t>
      </w:r>
    </w:p>
    <w:p w:rsidR="00BF4F57" w:rsidRPr="00243959" w:rsidRDefault="00BF4F57" w:rsidP="00BF4F57">
      <w:pPr>
        <w:pStyle w:val="StandardWeb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243959">
        <w:rPr>
          <w:color w:val="000000" w:themeColor="text1"/>
        </w:rPr>
        <w:t>odlučuje o pojedinačnim pravima radnika u drugom stupnju, ako zakonom ili drugim propisom nije drukčije određeno</w:t>
      </w:r>
      <w:r>
        <w:rPr>
          <w:color w:val="000000" w:themeColor="text1"/>
        </w:rPr>
        <w:t>,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5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</w:rPr>
      </w:pPr>
      <w:r w:rsidRPr="00243959">
        <w:rPr>
          <w:color w:val="000000" w:themeColor="text1"/>
        </w:rPr>
        <w:t>uz prethodnu suglasnost Osnivača donosi Statut Dječjeg vrtića i Pravilnik o unutarnjem ustrojstvu i načinu rada Dječjeg vrtića kao javne</w:t>
      </w:r>
      <w:r w:rsidRPr="00243959">
        <w:rPr>
          <w:color w:val="000000" w:themeColor="text1"/>
          <w:spacing w:val="-7"/>
        </w:rPr>
        <w:t xml:space="preserve"> </w:t>
      </w:r>
      <w:r w:rsidRPr="00243959">
        <w:rPr>
          <w:color w:val="000000" w:themeColor="text1"/>
        </w:rPr>
        <w:t>službe,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5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</w:rPr>
      </w:pPr>
      <w:r w:rsidRPr="00243959">
        <w:rPr>
          <w:color w:val="000000" w:themeColor="text1"/>
        </w:rPr>
        <w:t xml:space="preserve">donosi Kurikulum Dječjeg vrtića do 30. rujna tekuće pedagoške godine, sukladno </w:t>
      </w:r>
      <w:r w:rsidRPr="00243959">
        <w:rPr>
          <w:color w:val="000000" w:themeColor="text1"/>
        </w:rPr>
        <w:lastRenderedPageBreak/>
        <w:t>odredbama Nacionalnog kurikuluma za predškolski odgoj i obrazovanje te nadzire njegovo</w:t>
      </w:r>
      <w:r w:rsidRPr="00243959">
        <w:rPr>
          <w:color w:val="000000" w:themeColor="text1"/>
          <w:spacing w:val="-1"/>
        </w:rPr>
        <w:t xml:space="preserve"> </w:t>
      </w:r>
      <w:r w:rsidRPr="00243959">
        <w:rPr>
          <w:color w:val="000000" w:themeColor="text1"/>
        </w:rPr>
        <w:t>izvršavanje</w:t>
      </w:r>
      <w:r>
        <w:rPr>
          <w:color w:val="000000" w:themeColor="text1"/>
        </w:rPr>
        <w:t>,</w:t>
      </w:r>
    </w:p>
    <w:p w:rsidR="00BF4F57" w:rsidRPr="00243959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5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</w:rPr>
      </w:pPr>
      <w:r w:rsidRPr="00243959">
        <w:rPr>
          <w:color w:val="000000" w:themeColor="text1"/>
        </w:rPr>
        <w:t>donosi Godišnji plan i program</w:t>
      </w:r>
      <w:r w:rsidRPr="00243959">
        <w:rPr>
          <w:color w:val="000000" w:themeColor="text1"/>
          <w:spacing w:val="-2"/>
        </w:rPr>
        <w:t xml:space="preserve"> </w:t>
      </w:r>
      <w:r w:rsidRPr="00243959">
        <w:rPr>
          <w:color w:val="000000" w:themeColor="text1"/>
        </w:rPr>
        <w:t>rada,</w:t>
      </w:r>
    </w:p>
    <w:p w:rsidR="00BF4F57" w:rsidRPr="00243959" w:rsidRDefault="00BF4F57" w:rsidP="00BF4F57">
      <w:pPr>
        <w:pStyle w:val="StandardWeb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243959">
        <w:rPr>
          <w:color w:val="000000" w:themeColor="text1"/>
        </w:rPr>
        <w:t>predlaže Osnivaču izvođenje investicijskih radova,</w:t>
      </w:r>
    </w:p>
    <w:p w:rsidR="00BF4F57" w:rsidRPr="00243959" w:rsidRDefault="00BF4F57" w:rsidP="00BF4F57">
      <w:pPr>
        <w:pStyle w:val="StandardWeb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243959">
        <w:rPr>
          <w:color w:val="000000" w:themeColor="text1"/>
        </w:rPr>
        <w:t>razmatra predstavke i prijedloge korisnika usluga od interesa za rad Dječjeg vrtića,</w:t>
      </w:r>
    </w:p>
    <w:p w:rsidR="00BF4F57" w:rsidRPr="00243959" w:rsidRDefault="00BF4F57" w:rsidP="00BF4F57">
      <w:pPr>
        <w:pStyle w:val="StandardWeb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243959">
        <w:rPr>
          <w:color w:val="000000" w:themeColor="text1"/>
        </w:rPr>
        <w:t>odlučuje o žalbama roditelja odnosno skrbnika djece,</w:t>
      </w:r>
    </w:p>
    <w:p w:rsidR="00BF4F57" w:rsidRPr="00243959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5"/>
        </w:tabs>
        <w:autoSpaceDE w:val="0"/>
        <w:autoSpaceDN w:val="0"/>
        <w:ind w:left="0" w:firstLine="0"/>
        <w:contextualSpacing w:val="0"/>
        <w:jc w:val="both"/>
        <w:rPr>
          <w:color w:val="000000" w:themeColor="text1"/>
        </w:rPr>
      </w:pPr>
      <w:r w:rsidRPr="00243959">
        <w:rPr>
          <w:color w:val="000000" w:themeColor="text1"/>
        </w:rPr>
        <w:t>donosi druge opće akte</w:t>
      </w:r>
      <w:r>
        <w:rPr>
          <w:color w:val="000000" w:themeColor="text1"/>
        </w:rPr>
        <w:t>, razmatra i odlučuje i o drugim pitanjima</w:t>
      </w:r>
      <w:r w:rsidRPr="00243959">
        <w:rPr>
          <w:color w:val="000000" w:themeColor="text1"/>
        </w:rPr>
        <w:t xml:space="preserve"> </w:t>
      </w:r>
      <w:r>
        <w:rPr>
          <w:color w:val="000000" w:themeColor="text1"/>
        </w:rPr>
        <w:t>koje su određena</w:t>
      </w:r>
      <w:r w:rsidRPr="00243959">
        <w:rPr>
          <w:color w:val="000000" w:themeColor="text1"/>
        </w:rPr>
        <w:t xml:space="preserve"> zakonom, Odlukom o osnivanju i Statutom Dječjeg</w:t>
      </w:r>
      <w:r w:rsidRPr="00243959">
        <w:rPr>
          <w:color w:val="000000" w:themeColor="text1"/>
          <w:spacing w:val="-4"/>
        </w:rPr>
        <w:t xml:space="preserve"> </w:t>
      </w:r>
      <w:r w:rsidRPr="00243959">
        <w:rPr>
          <w:color w:val="000000" w:themeColor="text1"/>
        </w:rPr>
        <w:t>vrtića.</w:t>
      </w: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spacing w:line="240" w:lineRule="auto"/>
        <w:ind w:left="0"/>
      </w:pPr>
      <w:r>
        <w:t xml:space="preserve">  </w:t>
      </w:r>
    </w:p>
    <w:p w:rsidR="00BF4F57" w:rsidRPr="00243959" w:rsidRDefault="00BF4F57" w:rsidP="00BF4F57">
      <w:pPr>
        <w:pStyle w:val="StandardWeb"/>
        <w:shd w:val="clear" w:color="auto" w:fill="FEFEFE"/>
        <w:spacing w:before="0" w:beforeAutospacing="0" w:after="180" w:afterAutospacing="0"/>
        <w:rPr>
          <w:b/>
        </w:rPr>
      </w:pPr>
      <w:r w:rsidRPr="00243959">
        <w:rPr>
          <w:b/>
        </w:rPr>
        <w:t>2. RAVNATELJ</w:t>
      </w: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9.</w:t>
      </w:r>
    </w:p>
    <w:p w:rsidR="00BF4F57" w:rsidRDefault="00BF4F57" w:rsidP="00BF4F57">
      <w:pPr>
        <w:pStyle w:val="Tijeloteksta"/>
        <w:ind w:firstLine="720"/>
        <w:jc w:val="both"/>
      </w:pPr>
      <w:r>
        <w:t>Ravnatelj je poslovodni i stručni voditelj Dječjeg</w:t>
      </w:r>
      <w:r>
        <w:rPr>
          <w:spacing w:val="-16"/>
        </w:rPr>
        <w:t xml:space="preserve"> </w:t>
      </w:r>
      <w:r>
        <w:t>vrtića.</w:t>
      </w:r>
    </w:p>
    <w:p w:rsidR="00BF4F57" w:rsidRDefault="00BF4F57" w:rsidP="00BF4F57">
      <w:pPr>
        <w:pStyle w:val="Tijeloteksta"/>
        <w:ind w:firstLine="720"/>
        <w:jc w:val="both"/>
      </w:pPr>
      <w:r>
        <w:t>Za ravnatelja može biti imenovana osoba koja ispunjava uvjete za odgojitelja ili stručnog suradnika te ima najmanje 5 (pet) godina radnog staža u djelatnosti predškolskog odgoja.</w:t>
      </w:r>
    </w:p>
    <w:p w:rsidR="00BF4F57" w:rsidRDefault="00BF4F57" w:rsidP="00BF4F57">
      <w:pPr>
        <w:pStyle w:val="Tijeloteksta"/>
        <w:ind w:firstLine="720"/>
        <w:jc w:val="both"/>
      </w:pPr>
      <w:r>
        <w:t>Ravnatelj Dječjeg vrtića bira se na temelju javnog natječaja koji raspisuje Upravno vijeće u skladu sa zakonom i Statutom.</w:t>
      </w:r>
    </w:p>
    <w:p w:rsidR="00BF4F57" w:rsidRDefault="00BF4F57" w:rsidP="00BF4F57">
      <w:pPr>
        <w:pStyle w:val="Tijeloteksta"/>
        <w:ind w:firstLine="720"/>
        <w:jc w:val="both"/>
      </w:pPr>
      <w:r>
        <w:t>Ravnatelja imenuje i razrješava Osnivač na prijedlog Upravnog vijeća Dječjeg vrtića.</w:t>
      </w:r>
    </w:p>
    <w:p w:rsidR="00BF4F57" w:rsidRDefault="00BF4F57" w:rsidP="00BF4F57">
      <w:pPr>
        <w:pStyle w:val="Tijeloteksta"/>
        <w:ind w:firstLine="720"/>
        <w:jc w:val="both"/>
      </w:pPr>
      <w:r>
        <w:t>Ravnatelj se imenuje na vrijeme od 4 (četiri) godine s mogućnošću da ista osoba bude ponovno imenovana.</w:t>
      </w: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10.</w:t>
      </w:r>
    </w:p>
    <w:p w:rsidR="00BF4F57" w:rsidRDefault="00BF4F57" w:rsidP="00BF4F57">
      <w:pPr>
        <w:pStyle w:val="Tijeloteksta"/>
        <w:ind w:firstLine="720"/>
        <w:jc w:val="both"/>
      </w:pPr>
      <w:r>
        <w:t>Ravnatelj, osim prava i obveza utvrđenih Zakonom o ustanovama, obavlja i sljedeće poslove: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t>predlaže Kurikulum Dječjeg vrtića sukladno odredbama Nacionalnog kurikuluma za radni i predškolski odgoj i obrazovanje, kojim se utvrđuje program rada, namjena programa, nositelj programa, način ostvarivanja, vremenik aktivnosti i način vrednovanja,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t>predlaže Godišnji plan i program</w:t>
      </w:r>
      <w:r>
        <w:rPr>
          <w:spacing w:val="-2"/>
        </w:rPr>
        <w:t xml:space="preserve"> </w:t>
      </w:r>
      <w:r>
        <w:t>rada,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t>odgovoran je za stručni rad Dječjeg</w:t>
      </w:r>
      <w:r>
        <w:rPr>
          <w:spacing w:val="-4"/>
        </w:rPr>
        <w:t xml:space="preserve"> </w:t>
      </w:r>
      <w:r>
        <w:t>vrtića,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t>brine o provođenju odluka Upravnog vijeća, Odgojiteljskog vijeća i drugih</w:t>
      </w:r>
      <w:r>
        <w:rPr>
          <w:spacing w:val="-14"/>
        </w:rPr>
        <w:t xml:space="preserve"> </w:t>
      </w:r>
      <w:r>
        <w:t>tijela,</w:t>
      </w:r>
    </w:p>
    <w:p w:rsidR="00BF4F57" w:rsidRDefault="00BF4F57" w:rsidP="00BF4F57">
      <w:pPr>
        <w:pStyle w:val="Odlomakpopisa"/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jc w:val="both"/>
      </w:pPr>
      <w:r>
        <w:t>obavlja i druge poslove utvrđene</w:t>
      </w:r>
      <w:r>
        <w:rPr>
          <w:spacing w:val="-3"/>
        </w:rPr>
        <w:t xml:space="preserve"> zakonom i </w:t>
      </w:r>
      <w:r>
        <w:t>Statutom Dječjeg vrtića.</w:t>
      </w: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11.</w:t>
      </w:r>
    </w:p>
    <w:p w:rsidR="00BF4F57" w:rsidRPr="000F77A1" w:rsidRDefault="00BF4F57" w:rsidP="00BF4F57">
      <w:pPr>
        <w:ind w:firstLine="720"/>
        <w:jc w:val="both"/>
        <w:rPr>
          <w:sz w:val="24"/>
          <w:szCs w:val="24"/>
        </w:rPr>
      </w:pPr>
      <w:r w:rsidRPr="000F77A1">
        <w:rPr>
          <w:sz w:val="24"/>
          <w:szCs w:val="24"/>
        </w:rPr>
        <w:t xml:space="preserve">Do imenovanja ravnatelja, osnivač za privremenog ravnatelja dječjeg vrtića imenuje </w:t>
      </w:r>
      <w:r w:rsidRPr="000F77A1">
        <w:rPr>
          <w:color w:val="000000" w:themeColor="text1"/>
          <w:sz w:val="24"/>
          <w:szCs w:val="24"/>
        </w:rPr>
        <w:t>Gabrijela Golub, Mitrovica 137A, 48326 Virje,, OIB:57695123358, koja je ovlaštena uz</w:t>
      </w:r>
      <w:r w:rsidRPr="000F77A1">
        <w:rPr>
          <w:sz w:val="24"/>
          <w:szCs w:val="24"/>
        </w:rPr>
        <w:t xml:space="preserve"> nadzor općinskog načelnika Općine Šandrovac obaviti pripreme za početak rada Dječjeg vrtića,  a posebno pribaviti potrebne dozvole za početak rada te podnijeti prijavu za upis u sudski registar.</w:t>
      </w:r>
    </w:p>
    <w:p w:rsidR="00BF4F57" w:rsidRDefault="00BF4F57" w:rsidP="00BF4F57">
      <w:pPr>
        <w:pStyle w:val="Tijeloteksta"/>
        <w:ind w:firstLine="720"/>
        <w:jc w:val="both"/>
      </w:pPr>
      <w:r>
        <w:t>Privremeni ravnatelj ovlašten je za obavljanje svih pripremnih radnji i ostalih poslova u svezi osnivanja i poslovanja Dječjeg vrtića kao samostalne ustanove.</w:t>
      </w: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spacing w:line="240" w:lineRule="auto"/>
        <w:ind w:left="0"/>
      </w:pPr>
      <w:r>
        <w:t>3. ODGOJITELJSKO</w:t>
      </w:r>
      <w:r>
        <w:rPr>
          <w:spacing w:val="59"/>
        </w:rPr>
        <w:t xml:space="preserve"> </w:t>
      </w:r>
      <w:r>
        <w:t>VIJEĆE</w:t>
      </w:r>
    </w:p>
    <w:p w:rsidR="00BF4F57" w:rsidRDefault="00BF4F57" w:rsidP="00BF4F57">
      <w:pPr>
        <w:pStyle w:val="Tijeloteksta"/>
        <w:rPr>
          <w:b/>
        </w:rPr>
      </w:pP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 12.</w:t>
      </w:r>
    </w:p>
    <w:p w:rsidR="00BF4F57" w:rsidRDefault="00BF4F57" w:rsidP="00BF4F57">
      <w:pPr>
        <w:pStyle w:val="Tijeloteksta"/>
        <w:ind w:firstLine="720"/>
      </w:pPr>
      <w:r>
        <w:t>Stručno tijelo Dječjeg vrtića je Odgojiteljsko vijeće.</w:t>
      </w:r>
    </w:p>
    <w:p w:rsidR="00BF4F57" w:rsidRDefault="00BF4F57" w:rsidP="00BF4F57">
      <w:pPr>
        <w:pStyle w:val="Tijeloteksta"/>
        <w:ind w:left="720"/>
        <w:jc w:val="both"/>
      </w:pPr>
      <w:r>
        <w:t>Odgojiteljsko vijeće čine svi odgojitelji, stručni suradnici i zdravstveni radnici koji ostvaruju program predškolskog odgoja u Dječjem vrtiću.</w:t>
      </w:r>
    </w:p>
    <w:p w:rsidR="00BF4F57" w:rsidRDefault="00BF4F57" w:rsidP="00BF4F57">
      <w:pPr>
        <w:pStyle w:val="Tijeloteksta"/>
        <w:ind w:firstLine="720"/>
        <w:jc w:val="both"/>
      </w:pPr>
      <w:r>
        <w:lastRenderedPageBreak/>
        <w:t xml:space="preserve">Odgojiteljsko vijeće sudjeluje u utvrđivanju Kurikuluma Dječjeg vrtića te Planu i programu rada kao njegovog sastavnog dijela, prati njegovo ostvarivanje, raspravlja i odlučuje o stručnim pitanjima rada, </w:t>
      </w:r>
      <w:r w:rsidRPr="00A048E8">
        <w:rPr>
          <w:color w:val="000000" w:themeColor="text1"/>
          <w:shd w:val="clear" w:color="auto" w:fill="FEFEFE"/>
        </w:rPr>
        <w:t>potiče i promiče stručni rad</w:t>
      </w:r>
      <w:r>
        <w:rPr>
          <w:color w:val="4F4F4F"/>
          <w:sz w:val="21"/>
          <w:szCs w:val="21"/>
          <w:shd w:val="clear" w:color="auto" w:fill="FEFEFE"/>
        </w:rPr>
        <w:t>,</w:t>
      </w:r>
      <w:r>
        <w:t xml:space="preserve"> te obavlja i druge stručne poslove utvrđene Zakonom, aktom o osnivanju i Statutom Dječjeg vrtića.</w:t>
      </w:r>
    </w:p>
    <w:p w:rsidR="00BF4F57" w:rsidRDefault="00BF4F57" w:rsidP="00BF4F57">
      <w:pPr>
        <w:pStyle w:val="Tijeloteksta"/>
        <w:ind w:firstLine="720"/>
        <w:jc w:val="both"/>
      </w:pPr>
      <w:r>
        <w:t>Djelokrug i način rada Odgojiteljskog vijeća pobliže se uređuje Statutom Dječjeg vrtića.</w:t>
      </w: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Naslov1"/>
        <w:numPr>
          <w:ilvl w:val="0"/>
          <w:numId w:val="3"/>
        </w:numPr>
        <w:tabs>
          <w:tab w:val="left" w:pos="825"/>
        </w:tabs>
        <w:spacing w:line="240" w:lineRule="auto"/>
        <w:ind w:left="0" w:firstLine="0"/>
        <w:jc w:val="left"/>
      </w:pPr>
      <w:r>
        <w:t>RADNICI DJEČJEG</w:t>
      </w:r>
      <w:r>
        <w:rPr>
          <w:spacing w:val="-4"/>
        </w:rPr>
        <w:t xml:space="preserve"> </w:t>
      </w:r>
      <w:r>
        <w:t>VRTIĆA</w:t>
      </w:r>
    </w:p>
    <w:p w:rsidR="00BF4F57" w:rsidRDefault="00BF4F57" w:rsidP="00BF4F57">
      <w:pPr>
        <w:pStyle w:val="Tijeloteksta"/>
        <w:rPr>
          <w:b/>
        </w:rPr>
      </w:pPr>
    </w:p>
    <w:p w:rsidR="00BF4F57" w:rsidRDefault="00BF4F57" w:rsidP="00BF4F57">
      <w:pPr>
        <w:tabs>
          <w:tab w:val="left" w:pos="2846"/>
        </w:tabs>
        <w:rPr>
          <w:b/>
          <w:sz w:val="24"/>
        </w:rPr>
      </w:pPr>
      <w:r>
        <w:rPr>
          <w:b/>
          <w:sz w:val="24"/>
        </w:rPr>
        <w:t xml:space="preserve">        1. </w:t>
      </w:r>
      <w:r w:rsidRPr="00987A53">
        <w:rPr>
          <w:b/>
          <w:sz w:val="24"/>
        </w:rPr>
        <w:t>Odgojno-obrazovni radnici i ostali</w:t>
      </w:r>
      <w:r w:rsidRPr="00987A53">
        <w:rPr>
          <w:b/>
          <w:spacing w:val="-1"/>
          <w:sz w:val="24"/>
        </w:rPr>
        <w:t xml:space="preserve"> </w:t>
      </w:r>
      <w:r w:rsidRPr="00987A53">
        <w:rPr>
          <w:b/>
          <w:sz w:val="24"/>
        </w:rPr>
        <w:t>radnici</w:t>
      </w:r>
    </w:p>
    <w:p w:rsidR="00BF4F57" w:rsidRDefault="00BF4F57" w:rsidP="00BF4F57">
      <w:pPr>
        <w:tabs>
          <w:tab w:val="left" w:pos="2846"/>
        </w:tabs>
        <w:rPr>
          <w:b/>
          <w:sz w:val="24"/>
        </w:rPr>
      </w:pPr>
    </w:p>
    <w:p w:rsidR="00BF4F57" w:rsidRPr="00987A53" w:rsidRDefault="00BF4F57" w:rsidP="00BF4F57">
      <w:pPr>
        <w:tabs>
          <w:tab w:val="left" w:pos="2846"/>
        </w:tabs>
        <w:rPr>
          <w:b/>
          <w:sz w:val="24"/>
        </w:rPr>
      </w:pP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13.</w:t>
      </w:r>
    </w:p>
    <w:p w:rsidR="00BF4F57" w:rsidRPr="007C10D1" w:rsidRDefault="00BF4F57" w:rsidP="00BF4F57">
      <w:pPr>
        <w:pStyle w:val="Tijeloteksta"/>
        <w:ind w:firstLine="720"/>
        <w:jc w:val="both"/>
      </w:pPr>
      <w:r w:rsidRPr="007C10D1">
        <w:t xml:space="preserve">U Dječjem vrtiću na poslovima njege, odgoja i obrazovanja, socijalne i zdravstvene zaštite te   </w:t>
      </w:r>
    </w:p>
    <w:p w:rsidR="00BF4F57" w:rsidRPr="007C10D1" w:rsidRDefault="00BF4F57" w:rsidP="00BF4F57">
      <w:pPr>
        <w:pStyle w:val="Tijeloteksta"/>
        <w:jc w:val="both"/>
      </w:pPr>
      <w:r w:rsidRPr="007C10D1">
        <w:t>skrbi o djeci raditi će odgojno-obrazovni radnici</w:t>
      </w:r>
      <w:r>
        <w:t>.</w:t>
      </w:r>
    </w:p>
    <w:p w:rsidR="00BF4F57" w:rsidRPr="007C10D1" w:rsidRDefault="00BF4F57" w:rsidP="00BF4F57">
      <w:pPr>
        <w:pStyle w:val="Odlomakpopisa"/>
        <w:tabs>
          <w:tab w:val="left" w:pos="824"/>
          <w:tab w:val="left" w:pos="825"/>
        </w:tabs>
        <w:ind w:left="0"/>
        <w:jc w:val="both"/>
      </w:pPr>
      <w:r>
        <w:tab/>
      </w:r>
      <w:r w:rsidRPr="007C10D1">
        <w:t>Odgojno-obrazovni radnici u Dječjem vrtiću moraju imati odgovarajuću vrstu i razinu  obrazovanja, položen stručni ispit te utvrđenu zdravstvenu spos</w:t>
      </w:r>
      <w:r>
        <w:t>obnost za obavljanje poslova</w:t>
      </w:r>
      <w:r w:rsidRPr="007C10D1">
        <w:t>.</w:t>
      </w:r>
    </w:p>
    <w:p w:rsidR="00BF4F57" w:rsidRPr="007C10D1" w:rsidRDefault="00BF4F57" w:rsidP="00BF4F57">
      <w:pPr>
        <w:pStyle w:val="Tijeloteksta"/>
        <w:ind w:firstLine="720"/>
        <w:jc w:val="both"/>
      </w:pPr>
      <w:r w:rsidRPr="007C10D1">
        <w:t>Osim odgojno-obrazovnih radnika</w:t>
      </w:r>
      <w:r>
        <w:t>,</w:t>
      </w:r>
      <w:r w:rsidRPr="007C10D1">
        <w:t xml:space="preserve"> u Dječjem vrtiću rade i druge osobe koje obavljaju administrativno-tehničke i pomoćne poslove.</w:t>
      </w:r>
    </w:p>
    <w:p w:rsidR="00BF4F57" w:rsidRDefault="00BF4F57" w:rsidP="00BF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14.</w:t>
      </w:r>
    </w:p>
    <w:p w:rsidR="00BF4F57" w:rsidRDefault="00BF4F57" w:rsidP="00BF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Potreban broj odgojno-obrazovnih radnika i ostalih radnika potrebnih za provođenje programa Dječjeg vrtića, osigurati će se u skladu s mjerilima utvrđenim Državnim pedagoškim standardom predškolskog odgoja i obrazovanja.</w:t>
      </w:r>
    </w:p>
    <w:p w:rsidR="00BF4F57" w:rsidRDefault="00BF4F57" w:rsidP="00BF4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Pravilnikom o unutarnjem ustrojstvu i načinu rada određuju se radna mjesta, stručni i drugi uvjeti te broj izvršitelja za pojedino radno mjesto.</w:t>
      </w: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numPr>
          <w:ilvl w:val="0"/>
          <w:numId w:val="3"/>
        </w:numPr>
        <w:tabs>
          <w:tab w:val="left" w:pos="825"/>
        </w:tabs>
        <w:spacing w:line="240" w:lineRule="auto"/>
        <w:ind w:left="0" w:firstLine="0"/>
        <w:jc w:val="left"/>
      </w:pPr>
      <w:r>
        <w:t>UNUTARNJE USTROJSTVO</w:t>
      </w:r>
      <w:r>
        <w:rPr>
          <w:spacing w:val="-1"/>
        </w:rPr>
        <w:t xml:space="preserve"> </w:t>
      </w:r>
      <w:r>
        <w:t>USTANOVE</w:t>
      </w: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  <w:jc w:val="right"/>
      </w:pP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  <w:jc w:val="right"/>
      </w:pP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 15.</w:t>
      </w:r>
    </w:p>
    <w:p w:rsidR="00BF4F57" w:rsidRDefault="00BF4F57" w:rsidP="00BF4F57">
      <w:pPr>
        <w:pStyle w:val="Tijeloteksta"/>
        <w:ind w:firstLine="720"/>
        <w:jc w:val="both"/>
      </w:pPr>
      <w:r>
        <w:t>Dječji vrtić ima Statut i druge opće akte.</w:t>
      </w:r>
    </w:p>
    <w:p w:rsidR="00BF4F57" w:rsidRDefault="00BF4F57" w:rsidP="00BF4F57">
      <w:pPr>
        <w:pStyle w:val="Tijeloteksta"/>
        <w:ind w:firstLine="720"/>
        <w:jc w:val="both"/>
      </w:pPr>
      <w:r>
        <w:t>Statutom se pobliže uređuju ustrojstvo, ovlasti i način odlučivanja pojedinih tijela, vrste i trajanje pojedinih programa, uvjeti i način davanja usluga, radno vrijeme, javnost rada te druga pitanja važna za obavljanje djelatnosti i poslovanja Dječjeg</w:t>
      </w:r>
      <w:r>
        <w:rPr>
          <w:spacing w:val="-8"/>
        </w:rPr>
        <w:t xml:space="preserve"> </w:t>
      </w:r>
      <w:r>
        <w:t>vrtića.</w:t>
      </w:r>
    </w:p>
    <w:p w:rsidR="00BF4F57" w:rsidRDefault="00BF4F57" w:rsidP="00BF4F57">
      <w:pPr>
        <w:pStyle w:val="Tijeloteksta"/>
        <w:ind w:firstLine="720"/>
        <w:jc w:val="both"/>
      </w:pPr>
      <w:r>
        <w:t>Pravilnikom o unutarnjem ustrojstvu i načinu rada Dječjeg vrtića pobliže se uređuje unutarnje ustrojstvo te način obavljanja djelatnosti Dječjeg vrtića kao javne</w:t>
      </w:r>
      <w:r>
        <w:rPr>
          <w:spacing w:val="-10"/>
        </w:rPr>
        <w:t xml:space="preserve"> </w:t>
      </w:r>
      <w:r>
        <w:t>službe.</w:t>
      </w:r>
    </w:p>
    <w:p w:rsidR="00BF4F57" w:rsidRDefault="00BF4F57" w:rsidP="00BF4F57">
      <w:pPr>
        <w:pStyle w:val="Tijeloteksta"/>
        <w:ind w:firstLine="720"/>
        <w:jc w:val="both"/>
      </w:pPr>
      <w:r>
        <w:t>Statut i Pravilnik o unutarnjem ustrojstvu i načinu rada donosi Upravno vijeće uz prethodnu suglasnost Osnivača, a drugi opći akti donose se na način utvrđen Statutom.</w:t>
      </w: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  <w:jc w:val="both"/>
        <w:rPr>
          <w:b w:val="0"/>
        </w:rPr>
      </w:pPr>
      <w:r>
        <w:rPr>
          <w:b w:val="0"/>
        </w:rPr>
        <w:t xml:space="preserve">            </w:t>
      </w:r>
      <w:r w:rsidRPr="008C5EC5">
        <w:rPr>
          <w:b w:val="0"/>
        </w:rPr>
        <w:t>Dječji vrtić ima i druge opće akte u skladu sa zakonom, odlukom o osnivanju i Statutom.</w:t>
      </w: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  <w:jc w:val="both"/>
        <w:rPr>
          <w:b w:val="0"/>
        </w:rPr>
      </w:pP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  <w:jc w:val="both"/>
        <w:rPr>
          <w:b w:val="0"/>
        </w:rPr>
      </w:pP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  <w:jc w:val="both"/>
        <w:rPr>
          <w:b w:val="0"/>
        </w:rPr>
      </w:pPr>
    </w:p>
    <w:p w:rsidR="00BF4F57" w:rsidRPr="008C5EC5" w:rsidRDefault="00BF4F57" w:rsidP="00BF4F57">
      <w:pPr>
        <w:pStyle w:val="Naslov1"/>
        <w:tabs>
          <w:tab w:val="left" w:pos="825"/>
        </w:tabs>
        <w:spacing w:line="240" w:lineRule="auto"/>
        <w:ind w:left="0"/>
        <w:rPr>
          <w:b w:val="0"/>
        </w:rPr>
      </w:pPr>
    </w:p>
    <w:p w:rsidR="00BF4F57" w:rsidRDefault="00BF4F57" w:rsidP="00BF4F57">
      <w:pPr>
        <w:pStyle w:val="Naslov1"/>
        <w:tabs>
          <w:tab w:val="left" w:pos="825"/>
        </w:tabs>
        <w:spacing w:line="240" w:lineRule="auto"/>
        <w:ind w:left="0"/>
        <w:jc w:val="center"/>
      </w:pPr>
    </w:p>
    <w:p w:rsidR="00BF4F57" w:rsidRDefault="00BF4F57" w:rsidP="00BF4F57">
      <w:pPr>
        <w:pStyle w:val="Naslov1"/>
        <w:numPr>
          <w:ilvl w:val="0"/>
          <w:numId w:val="3"/>
        </w:numPr>
        <w:tabs>
          <w:tab w:val="left" w:pos="825"/>
        </w:tabs>
        <w:spacing w:line="240" w:lineRule="auto"/>
        <w:ind w:left="0" w:firstLine="0"/>
        <w:jc w:val="left"/>
      </w:pPr>
      <w:r>
        <w:lastRenderedPageBreak/>
        <w:t>SREDSTVA ZA RAD I IMOVINA</w:t>
      </w:r>
      <w:r>
        <w:rPr>
          <w:spacing w:val="-2"/>
        </w:rPr>
        <w:t xml:space="preserve"> </w:t>
      </w:r>
      <w:r>
        <w:t>USTANOVE</w:t>
      </w:r>
    </w:p>
    <w:p w:rsidR="00BF4F57" w:rsidRDefault="00BF4F57" w:rsidP="00BF4F57">
      <w:pPr>
        <w:pStyle w:val="Tijeloteksta"/>
        <w:rPr>
          <w:b/>
        </w:rPr>
      </w:pPr>
    </w:p>
    <w:p w:rsidR="00BF4F57" w:rsidRDefault="00BF4F57" w:rsidP="00BF4F57">
      <w:pPr>
        <w:pStyle w:val="Tijeloteksta"/>
        <w:rPr>
          <w:b/>
        </w:rPr>
      </w:pP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 16.</w:t>
      </w:r>
    </w:p>
    <w:p w:rsidR="00BF4F57" w:rsidRPr="007C10D1" w:rsidRDefault="00BF4F57" w:rsidP="00BF4F57">
      <w:pPr>
        <w:pStyle w:val="Tijeloteksta"/>
        <w:ind w:firstLine="720"/>
      </w:pPr>
      <w:r w:rsidRPr="007C10D1">
        <w:t xml:space="preserve">Sredstva za rad </w:t>
      </w:r>
      <w:r>
        <w:t xml:space="preserve">Dječjeg vrtića </w:t>
      </w:r>
      <w:r w:rsidRPr="007C10D1">
        <w:t>osigurava</w:t>
      </w:r>
      <w:r>
        <w:t>ju se u proračunu O</w:t>
      </w:r>
      <w:r w:rsidRPr="007C10D1">
        <w:t>snivač</w:t>
      </w:r>
      <w:r>
        <w:t>a</w:t>
      </w:r>
      <w:r w:rsidRPr="007C10D1">
        <w:t>, u</w:t>
      </w:r>
      <w:r>
        <w:t xml:space="preserve">češćem roditelja djece  </w:t>
      </w:r>
      <w:r w:rsidRPr="007C10D1">
        <w:t>korisnika</w:t>
      </w:r>
      <w:r w:rsidRPr="007C10D1">
        <w:rPr>
          <w:spacing w:val="-4"/>
        </w:rPr>
        <w:t xml:space="preserve"> </w:t>
      </w:r>
      <w:r w:rsidRPr="007C10D1">
        <w:t>usluga</w:t>
      </w:r>
      <w:r>
        <w:t xml:space="preserve"> </w:t>
      </w:r>
      <w:r w:rsidRPr="007C10D1">
        <w:t xml:space="preserve"> i drugih izvora u skladu sa</w:t>
      </w:r>
      <w:r w:rsidRPr="007C10D1">
        <w:rPr>
          <w:spacing w:val="-3"/>
        </w:rPr>
        <w:t xml:space="preserve"> </w:t>
      </w:r>
      <w:r w:rsidRPr="007C10D1">
        <w:t>zakonom.</w:t>
      </w:r>
    </w:p>
    <w:p w:rsidR="00BF4F57" w:rsidRDefault="00BF4F57" w:rsidP="00BF4F57">
      <w:pPr>
        <w:jc w:val="right"/>
        <w:rPr>
          <w:b/>
          <w:sz w:val="24"/>
        </w:rPr>
      </w:pPr>
    </w:p>
    <w:p w:rsidR="00BF4F57" w:rsidRDefault="00BF4F57" w:rsidP="00BF4F57">
      <w:pPr>
        <w:jc w:val="right"/>
        <w:rPr>
          <w:b/>
          <w:sz w:val="24"/>
        </w:rPr>
      </w:pPr>
    </w:p>
    <w:p w:rsidR="00BF4F57" w:rsidRPr="00DF60B0" w:rsidRDefault="00BF4F57" w:rsidP="00BF4F57">
      <w:pPr>
        <w:pStyle w:val="Naslov1"/>
        <w:spacing w:line="240" w:lineRule="auto"/>
        <w:ind w:left="0"/>
        <w:jc w:val="center"/>
      </w:pPr>
      <w:r w:rsidRPr="00DF60B0">
        <w:t>Članak 17.</w:t>
      </w:r>
    </w:p>
    <w:p w:rsidR="00BF4F57" w:rsidRPr="00DF60B0" w:rsidRDefault="00BF4F57" w:rsidP="00BF4F57">
      <w:pPr>
        <w:ind w:firstLine="720"/>
        <w:jc w:val="both"/>
        <w:rPr>
          <w:sz w:val="24"/>
          <w:szCs w:val="24"/>
        </w:rPr>
      </w:pPr>
      <w:r w:rsidRPr="00DF60B0">
        <w:rPr>
          <w:sz w:val="24"/>
          <w:szCs w:val="24"/>
        </w:rPr>
        <w:t>Osnivač će osigurati prostor i opremu za trajno obavljanje djelatnosti sukladno standardima i normativima rada propisanim Državnim pedagoškim standardom predškolskog obrazovanja.</w:t>
      </w:r>
    </w:p>
    <w:p w:rsidR="00BF4F57" w:rsidRPr="00DF60B0" w:rsidRDefault="00BF4F57" w:rsidP="00BF4F57">
      <w:pPr>
        <w:pStyle w:val="Tijeloteksta"/>
        <w:ind w:firstLine="720"/>
        <w:jc w:val="both"/>
        <w:rPr>
          <w:b/>
          <w:color w:val="000000" w:themeColor="text1"/>
        </w:rPr>
      </w:pPr>
      <w:r w:rsidRPr="00DF60B0">
        <w:rPr>
          <w:color w:val="000000" w:themeColor="text1"/>
          <w:shd w:val="clear" w:color="auto" w:fill="FEFEFE"/>
        </w:rPr>
        <w:t>Osnivač osigurava novčana sredstva za osnivanje i početak rada Dječjeg vrtića u iznosu od 10.000,00 kuna.</w:t>
      </w:r>
    </w:p>
    <w:p w:rsidR="00BF4F57" w:rsidRPr="00DF60B0" w:rsidRDefault="00BF4F57" w:rsidP="00BF4F57">
      <w:pPr>
        <w:pStyle w:val="Tijeloteksta"/>
        <w:ind w:firstLine="720"/>
        <w:jc w:val="both"/>
        <w:rPr>
          <w:bCs/>
        </w:rPr>
      </w:pPr>
      <w:r w:rsidRPr="00DF60B0">
        <w:rPr>
          <w:bCs/>
        </w:rPr>
        <w:t xml:space="preserve">Osnivač osigurava prostor - </w:t>
      </w:r>
      <w:r w:rsidRPr="00DF60B0">
        <w:t xml:space="preserve">zgradu dječjeg vrtića </w:t>
      </w:r>
      <w:r w:rsidRPr="00DF60B0">
        <w:rPr>
          <w:color w:val="000000" w:themeColor="text1"/>
        </w:rPr>
        <w:t>Šandrovac,</w:t>
      </w:r>
      <w:r w:rsidRPr="00DF60B0">
        <w:rPr>
          <w:rFonts w:eastAsia="HelveticaLTSkin29-CondensedRegu"/>
          <w:color w:val="000000" w:themeColor="text1"/>
        </w:rPr>
        <w:t xml:space="preserve"> Bjelovarska 3A, 43227 </w:t>
      </w:r>
      <w:r w:rsidRPr="00DF60B0">
        <w:rPr>
          <w:rFonts w:eastAsia="HelveticaLTSkin29-CondensedRegu"/>
        </w:rPr>
        <w:t>Šandrovac, na k.č.br. 1373, k.o. Šandrovac ukupne površine 480,38m2, smještajnog kapaciteta 30 djece, i</w:t>
      </w:r>
      <w:r w:rsidRPr="00DF60B0">
        <w:rPr>
          <w:bCs/>
        </w:rPr>
        <w:t xml:space="preserve"> opremu, </w:t>
      </w:r>
      <w:r w:rsidRPr="00DF60B0">
        <w:rPr>
          <w:color w:val="000000" w:themeColor="text1"/>
        </w:rPr>
        <w:t>didaktička sredstva i druga pomagala potrebna za provedbu programa Dječjeg vrtića</w:t>
      </w:r>
      <w:r w:rsidRPr="00DF60B0">
        <w:rPr>
          <w:bCs/>
        </w:rPr>
        <w:t xml:space="preserve"> za trajno obavljanje djelatnosti, sukladno standardima i normativima rada propisanim pedagoškim standardima predškolskog odgoja i obrazovanja.</w:t>
      </w:r>
    </w:p>
    <w:p w:rsidR="00BF4F57" w:rsidRPr="00DF60B0" w:rsidRDefault="00BF4F57" w:rsidP="00BF4F57">
      <w:pPr>
        <w:ind w:firstLine="720"/>
        <w:jc w:val="both"/>
        <w:rPr>
          <w:bCs/>
          <w:sz w:val="24"/>
          <w:szCs w:val="24"/>
        </w:rPr>
      </w:pPr>
      <w:r w:rsidRPr="00DF60B0">
        <w:rPr>
          <w:bCs/>
          <w:sz w:val="24"/>
          <w:szCs w:val="24"/>
        </w:rPr>
        <w:t>Prostor za obavljanje djelatnosti Dječjeg vrtića u vlasništvu je osnivača.</w:t>
      </w:r>
    </w:p>
    <w:p w:rsidR="00BF4F57" w:rsidRPr="00DF60B0" w:rsidRDefault="00BF4F57" w:rsidP="00BF4F57">
      <w:pPr>
        <w:jc w:val="both"/>
        <w:rPr>
          <w:sz w:val="24"/>
          <w:szCs w:val="24"/>
        </w:rPr>
      </w:pPr>
      <w:r w:rsidRPr="00DF60B0">
        <w:rPr>
          <w:sz w:val="24"/>
          <w:szCs w:val="24"/>
        </w:rPr>
        <w:tab/>
        <w:t>Odgovarajuću opremu i didaktička sredstva osigurava Osnivač iz vlastitih sredstava.</w:t>
      </w:r>
    </w:p>
    <w:p w:rsidR="00BF4F57" w:rsidRPr="00DF60B0" w:rsidRDefault="00BF4F57" w:rsidP="00BF4F57">
      <w:pPr>
        <w:pStyle w:val="Tijeloteksta"/>
      </w:pPr>
    </w:p>
    <w:p w:rsidR="00BF4F57" w:rsidRPr="00DF60B0" w:rsidRDefault="00BF4F57" w:rsidP="00BF4F57">
      <w:pPr>
        <w:jc w:val="center"/>
        <w:rPr>
          <w:b/>
          <w:bCs/>
          <w:sz w:val="24"/>
          <w:szCs w:val="24"/>
        </w:rPr>
      </w:pPr>
    </w:p>
    <w:p w:rsidR="00BF4F57" w:rsidRPr="00DF60B0" w:rsidRDefault="00BF4F57" w:rsidP="00BF4F57">
      <w:pPr>
        <w:jc w:val="center"/>
        <w:rPr>
          <w:b/>
          <w:bCs/>
          <w:sz w:val="24"/>
          <w:szCs w:val="24"/>
        </w:rPr>
      </w:pPr>
      <w:r w:rsidRPr="00DF60B0">
        <w:rPr>
          <w:b/>
          <w:bCs/>
          <w:sz w:val="24"/>
          <w:szCs w:val="24"/>
        </w:rPr>
        <w:t>Članak 18.</w:t>
      </w:r>
    </w:p>
    <w:p w:rsidR="00BF4F57" w:rsidRPr="00DF60B0" w:rsidRDefault="00BF4F57" w:rsidP="00BF4F57">
      <w:pPr>
        <w:jc w:val="both"/>
        <w:rPr>
          <w:sz w:val="24"/>
          <w:szCs w:val="24"/>
        </w:rPr>
      </w:pPr>
      <w:r w:rsidRPr="00DF60B0">
        <w:rPr>
          <w:sz w:val="24"/>
          <w:szCs w:val="24"/>
        </w:rPr>
        <w:tab/>
        <w:t>Ravnatelj može stjecati, opteretiti ili otuđiti nekretnine ili drugu imovinu bez suglasnosti Upravnog vijeća u vrijednosti do 25.000,00 kuna.</w:t>
      </w:r>
    </w:p>
    <w:p w:rsidR="00BF4F57" w:rsidRPr="00DF60B0" w:rsidRDefault="00BF4F57" w:rsidP="00BF4F57">
      <w:pPr>
        <w:jc w:val="both"/>
        <w:rPr>
          <w:sz w:val="24"/>
          <w:szCs w:val="24"/>
        </w:rPr>
      </w:pPr>
      <w:r w:rsidRPr="00DF60B0">
        <w:rPr>
          <w:sz w:val="24"/>
          <w:szCs w:val="24"/>
        </w:rPr>
        <w:tab/>
        <w:t>Upravno vijeće može stjecati, opteretiti ili otuđiti nekretnine ili drugu imovinu bez suglasnosti Osnivača u vrijednosti do 70.000,00 kuna.</w:t>
      </w:r>
    </w:p>
    <w:p w:rsidR="00BF4F57" w:rsidRDefault="00BF4F57" w:rsidP="00BF4F57">
      <w:pPr>
        <w:jc w:val="both"/>
        <w:rPr>
          <w:sz w:val="24"/>
          <w:szCs w:val="24"/>
        </w:rPr>
      </w:pPr>
      <w:r w:rsidRPr="00DF60B0">
        <w:rPr>
          <w:sz w:val="24"/>
          <w:szCs w:val="24"/>
        </w:rPr>
        <w:tab/>
        <w:t>Za stjecanje, opterećivanje ili otuđivanje nekretnina i druge imovine u vrijednosti većoj od iznosa iz stavka 2. ovog članka potrebna je suglasnost Osnivača.</w:t>
      </w: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</w:pPr>
    </w:p>
    <w:p w:rsidR="00BF4F57" w:rsidRPr="007C10D1" w:rsidRDefault="00BF4F57" w:rsidP="00BF4F57">
      <w:pPr>
        <w:pStyle w:val="Tijeloteksta"/>
      </w:pPr>
    </w:p>
    <w:p w:rsidR="00BF4F57" w:rsidRDefault="00BF4F57" w:rsidP="00BF4F57">
      <w:pPr>
        <w:pStyle w:val="Naslov1"/>
        <w:numPr>
          <w:ilvl w:val="0"/>
          <w:numId w:val="3"/>
        </w:numPr>
        <w:tabs>
          <w:tab w:val="left" w:pos="1911"/>
          <w:tab w:val="left" w:pos="1912"/>
        </w:tabs>
        <w:spacing w:line="240" w:lineRule="auto"/>
        <w:ind w:left="0" w:firstLine="0"/>
        <w:jc w:val="left"/>
      </w:pPr>
      <w:r>
        <w:t>MEĐUSOBNA PRAVA I OBVEZE OSNIVAČA I</w:t>
      </w:r>
      <w:r>
        <w:rPr>
          <w:spacing w:val="-10"/>
        </w:rPr>
        <w:t xml:space="preserve"> </w:t>
      </w:r>
      <w:r>
        <w:t>USTANOVE</w:t>
      </w:r>
    </w:p>
    <w:p w:rsidR="00BF4F57" w:rsidRDefault="00BF4F57" w:rsidP="00BF4F57">
      <w:pPr>
        <w:jc w:val="center"/>
        <w:rPr>
          <w:b/>
          <w:sz w:val="24"/>
        </w:rPr>
      </w:pPr>
    </w:p>
    <w:p w:rsidR="00BF4F57" w:rsidRDefault="00BF4F57" w:rsidP="00BF4F57">
      <w:pPr>
        <w:jc w:val="center"/>
        <w:rPr>
          <w:b/>
          <w:sz w:val="24"/>
        </w:rPr>
      </w:pP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 19.</w:t>
      </w:r>
    </w:p>
    <w:p w:rsidR="00BF4F57" w:rsidRDefault="00BF4F57" w:rsidP="00BF4F57">
      <w:pPr>
        <w:ind w:firstLine="720"/>
        <w:rPr>
          <w:b/>
          <w:sz w:val="24"/>
        </w:rPr>
      </w:pPr>
      <w:r>
        <w:rPr>
          <w:b/>
          <w:sz w:val="24"/>
        </w:rPr>
        <w:t xml:space="preserve">  Dječji vrtić ima obvezu:</w:t>
      </w:r>
    </w:p>
    <w:p w:rsidR="00BF4F57" w:rsidRPr="00137B1C" w:rsidRDefault="00BF4F57" w:rsidP="00BF4F57">
      <w:pPr>
        <w:pStyle w:val="Odlomakpopisa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</w:pPr>
      <w:r w:rsidRPr="00137B1C">
        <w:t>obavljati djelatnost za koju je osnovan,</w:t>
      </w:r>
    </w:p>
    <w:p w:rsidR="00BF4F57" w:rsidRPr="00137B1C" w:rsidRDefault="00BF4F57" w:rsidP="00BF4F57">
      <w:pPr>
        <w:pStyle w:val="Odlomakpopisa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</w:pPr>
      <w:r w:rsidRPr="00137B1C">
        <w:t>stvarati primjerene i poticajne uvjete za rast i razvoj svakog</w:t>
      </w:r>
      <w:r w:rsidRPr="00137B1C">
        <w:rPr>
          <w:spacing w:val="-7"/>
        </w:rPr>
        <w:t xml:space="preserve"> </w:t>
      </w:r>
      <w:r w:rsidRPr="00137B1C">
        <w:t>djeteta,</w:t>
      </w:r>
    </w:p>
    <w:p w:rsidR="00BF4F57" w:rsidRPr="00137B1C" w:rsidRDefault="00BF4F57" w:rsidP="00BF4F57">
      <w:pPr>
        <w:pStyle w:val="Odlomakpopisa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</w:pPr>
      <w:r w:rsidRPr="00137B1C">
        <w:t>dopunjavati obiteljski odgoj te razvijati otvorene partnerske odnose sa</w:t>
      </w:r>
      <w:r w:rsidRPr="00137B1C">
        <w:rPr>
          <w:spacing w:val="-9"/>
        </w:rPr>
        <w:t xml:space="preserve"> </w:t>
      </w:r>
      <w:r w:rsidRPr="00137B1C">
        <w:t>roditeljima,</w:t>
      </w:r>
    </w:p>
    <w:p w:rsidR="00BF4F57" w:rsidRPr="00137B1C" w:rsidRDefault="00BF4F57" w:rsidP="00BF4F57">
      <w:pPr>
        <w:pStyle w:val="Odlomakpopisa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</w:pPr>
      <w:r w:rsidRPr="00137B1C">
        <w:t>prilagoditi radno vrijeme u skladu s potrebama djece i zaposlenih</w:t>
      </w:r>
      <w:r w:rsidRPr="00137B1C">
        <w:rPr>
          <w:spacing w:val="-5"/>
        </w:rPr>
        <w:t xml:space="preserve"> </w:t>
      </w:r>
      <w:r w:rsidRPr="00137B1C">
        <w:t>roditelja,</w:t>
      </w:r>
    </w:p>
    <w:p w:rsidR="00BF4F57" w:rsidRDefault="00BF4F57" w:rsidP="00BF4F57">
      <w:pPr>
        <w:pStyle w:val="Odlomakpopisa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</w:pPr>
      <w:r>
        <w:t xml:space="preserve">obavljati </w:t>
      </w:r>
      <w:r w:rsidRPr="00137B1C">
        <w:t>upis</w:t>
      </w:r>
      <w:r>
        <w:t xml:space="preserve"> djece</w:t>
      </w:r>
      <w:r w:rsidRPr="00137B1C">
        <w:t xml:space="preserve"> u Dječji</w:t>
      </w:r>
      <w:r w:rsidRPr="00137B1C">
        <w:rPr>
          <w:spacing w:val="1"/>
        </w:rPr>
        <w:t xml:space="preserve"> </w:t>
      </w:r>
      <w:r w:rsidRPr="00137B1C">
        <w:t>vrtić,</w:t>
      </w:r>
    </w:p>
    <w:p w:rsidR="00BF4F57" w:rsidRDefault="00BF4F57" w:rsidP="00BF4F57">
      <w:pPr>
        <w:pStyle w:val="Odlomakpopisa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rPr>
          <w:color w:val="000000" w:themeColor="text1"/>
        </w:rPr>
      </w:pPr>
      <w:r w:rsidRPr="00243959">
        <w:rPr>
          <w:color w:val="000000" w:themeColor="text1"/>
        </w:rPr>
        <w:t xml:space="preserve">najmanje </w:t>
      </w:r>
      <w:r>
        <w:rPr>
          <w:color w:val="000000" w:themeColor="text1"/>
        </w:rPr>
        <w:t>jednom</w:t>
      </w:r>
      <w:r w:rsidRPr="00243959">
        <w:rPr>
          <w:color w:val="000000" w:themeColor="text1"/>
        </w:rPr>
        <w:t xml:space="preserve"> godišnje izvijestiti Osnivača o radu i poslovanju,</w:t>
      </w:r>
    </w:p>
    <w:p w:rsidR="00BF4F57" w:rsidRPr="00243959" w:rsidRDefault="00BF4F57" w:rsidP="00BF4F57">
      <w:pPr>
        <w:pStyle w:val="Odlomakpopisa"/>
        <w:widowControl w:val="0"/>
        <w:numPr>
          <w:ilvl w:val="0"/>
          <w:numId w:val="4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  <w:rPr>
          <w:color w:val="000000" w:themeColor="text1"/>
        </w:rPr>
      </w:pPr>
      <w:r>
        <w:rPr>
          <w:color w:val="000000" w:themeColor="text1"/>
        </w:rPr>
        <w:t>dostaviti Statut na suglasnost Osnivaču,</w:t>
      </w:r>
    </w:p>
    <w:p w:rsidR="00BF4F57" w:rsidRDefault="00BF4F57" w:rsidP="00BF4F57">
      <w:pPr>
        <w:pStyle w:val="Odlomakpopisa"/>
        <w:widowControl w:val="0"/>
        <w:numPr>
          <w:ilvl w:val="0"/>
          <w:numId w:val="4"/>
        </w:numPr>
        <w:tabs>
          <w:tab w:val="left" w:pos="824"/>
          <w:tab w:val="left" w:pos="825"/>
          <w:tab w:val="left" w:pos="3256"/>
        </w:tabs>
        <w:autoSpaceDE w:val="0"/>
        <w:autoSpaceDN w:val="0"/>
        <w:ind w:left="0" w:firstLine="0"/>
        <w:contextualSpacing w:val="0"/>
      </w:pPr>
      <w:r w:rsidRPr="00137B1C">
        <w:t>pravodobno</w:t>
      </w:r>
      <w:r w:rsidRPr="00137B1C">
        <w:rPr>
          <w:spacing w:val="49"/>
        </w:rPr>
        <w:t xml:space="preserve"> </w:t>
      </w:r>
      <w:r w:rsidRPr="00137B1C">
        <w:t>izvršavati sve obveze propisane zakonom, općim aktima i odlukama Osnivača.</w:t>
      </w:r>
    </w:p>
    <w:p w:rsidR="00BF4F57" w:rsidRPr="00137B1C" w:rsidRDefault="00BF4F57" w:rsidP="00BF4F57">
      <w:pPr>
        <w:pStyle w:val="Odlomakpopisa"/>
        <w:widowControl w:val="0"/>
        <w:numPr>
          <w:ilvl w:val="0"/>
          <w:numId w:val="4"/>
        </w:numPr>
        <w:tabs>
          <w:tab w:val="left" w:pos="824"/>
          <w:tab w:val="left" w:pos="825"/>
          <w:tab w:val="left" w:pos="3256"/>
        </w:tabs>
        <w:autoSpaceDE w:val="0"/>
        <w:autoSpaceDN w:val="0"/>
        <w:ind w:left="0" w:firstLine="0"/>
        <w:contextualSpacing w:val="0"/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lastRenderedPageBreak/>
        <w:t>Članak 20.</w:t>
      </w:r>
    </w:p>
    <w:p w:rsidR="00BF4F57" w:rsidRDefault="00BF4F57" w:rsidP="00BF4F57">
      <w:pPr>
        <w:ind w:firstLine="720"/>
        <w:rPr>
          <w:b/>
          <w:sz w:val="24"/>
        </w:rPr>
      </w:pPr>
      <w:r>
        <w:rPr>
          <w:b/>
          <w:sz w:val="24"/>
        </w:rPr>
        <w:t xml:space="preserve"> Osnivač se obvezuje:</w:t>
      </w:r>
    </w:p>
    <w:p w:rsidR="00BF4F57" w:rsidRDefault="00BF4F57" w:rsidP="00BF4F57">
      <w:pPr>
        <w:pStyle w:val="Odlomakpopisa"/>
        <w:widowControl w:val="0"/>
        <w:numPr>
          <w:ilvl w:val="0"/>
          <w:numId w:val="5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</w:pPr>
      <w:r>
        <w:t>redoviti osiguravati financijska sredstva za rad dječjeg vrtića,</w:t>
      </w:r>
    </w:p>
    <w:p w:rsidR="00BF4F57" w:rsidRPr="00185BE2" w:rsidRDefault="00BF4F57" w:rsidP="00BF4F57">
      <w:pPr>
        <w:pStyle w:val="Odlomakpopisa"/>
        <w:widowControl w:val="0"/>
        <w:numPr>
          <w:ilvl w:val="0"/>
          <w:numId w:val="5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</w:pPr>
      <w:r w:rsidRPr="00185BE2">
        <w:t>poduzimati sve potrebne aktivnosti za razvoj i napredak Dječjeg</w:t>
      </w:r>
      <w:r w:rsidRPr="00185BE2">
        <w:rPr>
          <w:spacing w:val="-8"/>
        </w:rPr>
        <w:t xml:space="preserve"> </w:t>
      </w:r>
      <w:r w:rsidRPr="00185BE2">
        <w:t xml:space="preserve">vrtića, </w:t>
      </w:r>
    </w:p>
    <w:p w:rsidR="00BF4F57" w:rsidRPr="00185BE2" w:rsidRDefault="00BF4F57" w:rsidP="00BF4F57">
      <w:pPr>
        <w:pStyle w:val="Odlomakpopisa"/>
        <w:widowControl w:val="0"/>
        <w:numPr>
          <w:ilvl w:val="0"/>
          <w:numId w:val="5"/>
        </w:numPr>
        <w:tabs>
          <w:tab w:val="left" w:pos="824"/>
          <w:tab w:val="left" w:pos="825"/>
        </w:tabs>
        <w:autoSpaceDE w:val="0"/>
        <w:autoSpaceDN w:val="0"/>
        <w:ind w:left="0" w:firstLine="0"/>
        <w:contextualSpacing w:val="0"/>
      </w:pPr>
      <w:r w:rsidRPr="00185BE2">
        <w:t xml:space="preserve">pružati svu stručnu </w:t>
      </w:r>
      <w:r>
        <w:t xml:space="preserve">i drugu </w:t>
      </w:r>
      <w:r w:rsidRPr="00185BE2">
        <w:t>pomoć u vezi s</w:t>
      </w:r>
      <w:r w:rsidRPr="00185BE2">
        <w:rPr>
          <w:spacing w:val="-5"/>
        </w:rPr>
        <w:t xml:space="preserve"> </w:t>
      </w:r>
      <w:r w:rsidRPr="00185BE2">
        <w:t>poslovanjem</w:t>
      </w:r>
      <w:r>
        <w:t xml:space="preserve"> </w:t>
      </w:r>
      <w:r w:rsidRPr="00185BE2">
        <w:t>Dječjeg vrtića.</w:t>
      </w:r>
    </w:p>
    <w:p w:rsidR="00BF4F57" w:rsidRDefault="00BF4F57" w:rsidP="00BF4F57">
      <w:pPr>
        <w:pStyle w:val="Tijeloteksta"/>
        <w:rPr>
          <w:sz w:val="23"/>
        </w:rPr>
      </w:pPr>
    </w:p>
    <w:p w:rsidR="00BF4F57" w:rsidRDefault="00BF4F57" w:rsidP="00BF4F57">
      <w:pPr>
        <w:pStyle w:val="Tijeloteksta"/>
        <w:rPr>
          <w:sz w:val="23"/>
        </w:rPr>
      </w:pPr>
    </w:p>
    <w:p w:rsidR="00BF4F57" w:rsidRDefault="00BF4F57" w:rsidP="00BF4F57">
      <w:pPr>
        <w:pStyle w:val="Tijeloteksta"/>
        <w:rPr>
          <w:sz w:val="23"/>
        </w:rPr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21.</w:t>
      </w:r>
    </w:p>
    <w:p w:rsidR="00BF4F57" w:rsidRDefault="00BF4F57" w:rsidP="00BF4F57">
      <w:pPr>
        <w:pStyle w:val="Tijeloteksta"/>
        <w:ind w:firstLine="720"/>
        <w:jc w:val="both"/>
      </w:pPr>
      <w:r>
        <w:t>Na međusobna prava i obveze Osnivača i Dječjeg vrtića koja nisu utvrđena ovom Odlukom primjenjuju se  odredbe Zakona o ustanovama i Zakona o predškolskom odgoju i obrazovanju.</w:t>
      </w: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numPr>
          <w:ilvl w:val="0"/>
          <w:numId w:val="3"/>
        </w:numPr>
        <w:tabs>
          <w:tab w:val="left" w:pos="1196"/>
          <w:tab w:val="left" w:pos="1197"/>
        </w:tabs>
        <w:spacing w:line="240" w:lineRule="auto"/>
        <w:ind w:left="0" w:firstLine="0"/>
        <w:jc w:val="left"/>
      </w:pPr>
      <w:r>
        <w:t>NAČIN RASPOLAGANJA S DOBITI TE POKRIVANJE GUBITAKA USTANOVE</w:t>
      </w:r>
    </w:p>
    <w:p w:rsidR="00BF4F57" w:rsidRDefault="00BF4F57" w:rsidP="00BF4F57">
      <w:pPr>
        <w:pStyle w:val="Tijeloteksta"/>
        <w:rPr>
          <w:b/>
        </w:rPr>
      </w:pP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 22.</w:t>
      </w:r>
    </w:p>
    <w:p w:rsidR="00BF4F57" w:rsidRDefault="00BF4F57" w:rsidP="00BF4F57">
      <w:pPr>
        <w:pStyle w:val="Tijeloteksta"/>
        <w:ind w:firstLine="720"/>
        <w:jc w:val="both"/>
      </w:pPr>
      <w:r>
        <w:t>U pravnom prometu Dječji vrtić odgovara za obveze cjelokupnom svojom imovinom.</w:t>
      </w:r>
    </w:p>
    <w:p w:rsidR="00BF4F57" w:rsidRDefault="00BF4F57" w:rsidP="00BF4F57">
      <w:pPr>
        <w:pStyle w:val="Tijeloteksta"/>
        <w:ind w:firstLine="720"/>
        <w:jc w:val="both"/>
      </w:pPr>
      <w:r>
        <w:t>Imovinu Dječjeg vrtića čine sredstva za rad koja osigurava Osnivač iz svojeg proračuna, kao i sredstva stečena pružanjem usluga ili pribavljena iz drugih izvora.</w:t>
      </w:r>
    </w:p>
    <w:p w:rsidR="00BF4F57" w:rsidRDefault="00BF4F57" w:rsidP="00BF4F57">
      <w:pPr>
        <w:pStyle w:val="Tijeloteksta"/>
        <w:ind w:firstLine="720"/>
        <w:jc w:val="both"/>
      </w:pPr>
      <w:r>
        <w:t>Osnivač solidarno i neograničeno odgovara za obveze Dječjeg vrtića te je dužan pokriti manjak prihoda nad rashodima u njegovom poslovanju.</w:t>
      </w: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23.</w:t>
      </w:r>
    </w:p>
    <w:p w:rsidR="00BF4F57" w:rsidRDefault="00BF4F57" w:rsidP="00BF4F57">
      <w:pPr>
        <w:pStyle w:val="Tijeloteksta"/>
        <w:ind w:firstLine="720"/>
        <w:jc w:val="both"/>
      </w:pPr>
      <w:r>
        <w:t>Dječji vrtić kao javna  ustanova ne osniva se radi stjecanja dobiti, već za obavljanje djelatnosti predškolskog odgoja i obrazovanja.</w:t>
      </w:r>
    </w:p>
    <w:p w:rsidR="00BF4F57" w:rsidRDefault="00BF4F57" w:rsidP="00BF4F57">
      <w:pPr>
        <w:pStyle w:val="Tijeloteksta"/>
        <w:ind w:firstLine="720"/>
        <w:jc w:val="both"/>
      </w:pPr>
      <w:r>
        <w:t>Eventualno ostvarena dobit koristiti će se isključivo za obavljanje i razvoj djelatnosti predškolskog odgoja i obrazovanja.</w:t>
      </w: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24.</w:t>
      </w:r>
    </w:p>
    <w:p w:rsidR="00BF4F57" w:rsidRDefault="00BF4F57" w:rsidP="00BF4F57">
      <w:pPr>
        <w:pStyle w:val="Tijeloteksta"/>
        <w:ind w:firstLine="720"/>
        <w:jc w:val="both"/>
      </w:pPr>
      <w:r>
        <w:t>Dječji vrtić ne može bez suglasnosti Osnivača steći, opteretiti ili otuđiti nekretninu i drugu imovinu čija je vrijednost veća od 10.000,00 kuna.</w:t>
      </w:r>
    </w:p>
    <w:p w:rsidR="00BF4F57" w:rsidRDefault="00BF4F57" w:rsidP="00BF4F57">
      <w:pPr>
        <w:pStyle w:val="Naslov1"/>
        <w:numPr>
          <w:ilvl w:val="0"/>
          <w:numId w:val="3"/>
        </w:numPr>
        <w:tabs>
          <w:tab w:val="left" w:pos="825"/>
        </w:tabs>
        <w:spacing w:line="240" w:lineRule="auto"/>
        <w:ind w:left="0" w:firstLine="0"/>
        <w:jc w:val="left"/>
      </w:pPr>
      <w:r>
        <w:t>ZAVRŠNE</w:t>
      </w:r>
      <w:r>
        <w:rPr>
          <w:spacing w:val="-1"/>
        </w:rPr>
        <w:t xml:space="preserve"> </w:t>
      </w:r>
      <w:r>
        <w:t>ODREDBE</w:t>
      </w:r>
    </w:p>
    <w:p w:rsidR="00BF4F57" w:rsidRDefault="00BF4F57" w:rsidP="00BF4F57">
      <w:pPr>
        <w:pStyle w:val="Tijeloteksta"/>
        <w:rPr>
          <w:b/>
        </w:rPr>
      </w:pPr>
    </w:p>
    <w:p w:rsidR="00BF4F57" w:rsidRDefault="00BF4F57" w:rsidP="00BF4F57">
      <w:pPr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25.</w:t>
      </w:r>
    </w:p>
    <w:p w:rsidR="00BF4F57" w:rsidRDefault="00BF4F57" w:rsidP="00BF4F57">
      <w:pPr>
        <w:pStyle w:val="Tijeloteksta"/>
        <w:ind w:firstLine="720"/>
        <w:jc w:val="both"/>
      </w:pPr>
      <w:r>
        <w:t>Dječji vrtić se osniva na neodređeno vrijeme.</w:t>
      </w:r>
    </w:p>
    <w:p w:rsidR="00BF4F57" w:rsidRDefault="00BF4F57" w:rsidP="00BF4F57">
      <w:pPr>
        <w:pStyle w:val="Tijeloteksta"/>
        <w:ind w:firstLine="720"/>
        <w:jc w:val="both"/>
      </w:pPr>
      <w:r>
        <w:t>Dječji vrtić počinje s radom kada su stečeni uvjeti za osnivanje i početak rada, te upisom u sudski registar ustanova, u skladu sa zakonom.</w:t>
      </w:r>
    </w:p>
    <w:p w:rsidR="00BF4F57" w:rsidRDefault="00BF4F57" w:rsidP="00BF4F57">
      <w:pPr>
        <w:pStyle w:val="Tijeloteksta"/>
        <w:ind w:firstLine="720"/>
        <w:jc w:val="both"/>
      </w:pPr>
      <w:r>
        <w:t>Dječji vrtić može prestati s radom pod uvjetima i na način utvrđen Zakonom o ustanovama i Zakonom o predškolskom odgoju i obrazovanju.</w:t>
      </w:r>
    </w:p>
    <w:p w:rsidR="00BF4F57" w:rsidRDefault="00BF4F57" w:rsidP="00BF4F57">
      <w:pPr>
        <w:pStyle w:val="Naslov1"/>
        <w:spacing w:line="240" w:lineRule="auto"/>
        <w:ind w:left="0"/>
      </w:pPr>
    </w:p>
    <w:p w:rsidR="00BF4F57" w:rsidRDefault="00BF4F57" w:rsidP="00BF4F57">
      <w:pPr>
        <w:pStyle w:val="Naslov1"/>
        <w:spacing w:line="240" w:lineRule="auto"/>
        <w:ind w:left="0"/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26.</w:t>
      </w:r>
    </w:p>
    <w:p w:rsidR="00BF4F57" w:rsidRDefault="00BF4F57" w:rsidP="00BF4F57">
      <w:pPr>
        <w:pStyle w:val="Naslov1"/>
        <w:spacing w:line="240" w:lineRule="auto"/>
        <w:ind w:left="0" w:firstLine="720"/>
        <w:jc w:val="both"/>
        <w:rPr>
          <w:b w:val="0"/>
          <w:color w:val="000000" w:themeColor="text1"/>
          <w:shd w:val="clear" w:color="auto" w:fill="FEFEFE"/>
        </w:rPr>
      </w:pPr>
      <w:r w:rsidRPr="00CB472A">
        <w:rPr>
          <w:b w:val="0"/>
          <w:color w:val="000000" w:themeColor="text1"/>
          <w:shd w:val="clear" w:color="auto" w:fill="FEFEFE"/>
        </w:rPr>
        <w:t>Upravno vijeće Dječjeg vrtića je dužno donijeti Statut Dječjeg vrtića u roku od 30 dana od dana konstituiranja.</w:t>
      </w:r>
    </w:p>
    <w:p w:rsidR="00BF4F57" w:rsidRPr="00CB472A" w:rsidRDefault="00BF4F57" w:rsidP="00BF4F57">
      <w:pPr>
        <w:pStyle w:val="Naslov1"/>
        <w:spacing w:line="240" w:lineRule="auto"/>
        <w:ind w:left="0"/>
        <w:rPr>
          <w:b w:val="0"/>
          <w:color w:val="000000" w:themeColor="text1"/>
        </w:rPr>
      </w:pPr>
    </w:p>
    <w:p w:rsidR="00BF4F57" w:rsidRDefault="00BF4F57" w:rsidP="00BF4F57">
      <w:pPr>
        <w:pStyle w:val="Naslov1"/>
        <w:spacing w:line="240" w:lineRule="auto"/>
        <w:ind w:left="0"/>
      </w:pP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lastRenderedPageBreak/>
        <w:t>Članak 27.</w:t>
      </w:r>
    </w:p>
    <w:p w:rsidR="00BF4F57" w:rsidRDefault="00BF4F57" w:rsidP="00BF4F57">
      <w:pPr>
        <w:pStyle w:val="Tijeloteksta"/>
        <w:ind w:firstLine="720"/>
        <w:jc w:val="both"/>
      </w:pPr>
      <w:r>
        <w:t>Ova Odluka stupa na snagu osmog dana od dana objave u „Općinskom glasniku Općine Šandrovac“.</w:t>
      </w:r>
    </w:p>
    <w:p w:rsidR="00BF4F57" w:rsidRDefault="00BF4F57" w:rsidP="00BF4F57">
      <w:pPr>
        <w:pStyle w:val="Tijeloteksta"/>
        <w:rPr>
          <w:sz w:val="26"/>
        </w:rPr>
      </w:pPr>
    </w:p>
    <w:p w:rsidR="00BF4F57" w:rsidRDefault="00BF4F57" w:rsidP="00BF4F57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KLASA:601-02/20-01/1</w:t>
      </w:r>
    </w:p>
    <w:p w:rsidR="00BF4F57" w:rsidRDefault="00BF4F57" w:rsidP="00BF4F57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URBROJ:2123-05-01-20-1</w:t>
      </w:r>
    </w:p>
    <w:p w:rsidR="00BF4F57" w:rsidRDefault="00BF4F57" w:rsidP="00BF4F57">
      <w:pPr>
        <w:pStyle w:val="Tijeloteksta"/>
        <w:jc w:val="both"/>
      </w:pPr>
      <w:r>
        <w:rPr>
          <w:b/>
          <w:color w:val="000000"/>
        </w:rPr>
        <w:t xml:space="preserve">  U Šandrovcu, 13. svibnja</w:t>
      </w:r>
      <w:r>
        <w:rPr>
          <w:b/>
          <w:color w:val="000000"/>
          <w:spacing w:val="-4"/>
        </w:rPr>
        <w:t xml:space="preserve"> 2</w:t>
      </w:r>
      <w:r>
        <w:rPr>
          <w:b/>
          <w:color w:val="000000"/>
        </w:rPr>
        <w:t>020.</w:t>
      </w:r>
    </w:p>
    <w:p w:rsidR="00BF4F57" w:rsidRDefault="00BF4F57" w:rsidP="00BF4F57">
      <w:pPr>
        <w:pStyle w:val="Tijeloteksta"/>
        <w:rPr>
          <w:sz w:val="26"/>
        </w:rPr>
      </w:pPr>
    </w:p>
    <w:p w:rsidR="00BF4F57" w:rsidRPr="00BF4F57" w:rsidRDefault="00BF4F57" w:rsidP="00BF4F57">
      <w:pPr>
        <w:pStyle w:val="Tijeloteksta"/>
        <w:jc w:val="center"/>
        <w:rPr>
          <w:b/>
          <w:bCs/>
          <w:sz w:val="26"/>
        </w:rPr>
      </w:pPr>
      <w:r w:rsidRPr="002F7E5F">
        <w:rPr>
          <w:b/>
          <w:bCs/>
          <w:sz w:val="26"/>
        </w:rPr>
        <w:t>OPĆINSKO VIJEĆE OPĆINE ŠANDROVAC</w:t>
      </w:r>
    </w:p>
    <w:p w:rsidR="00BF4F57" w:rsidRDefault="00BF4F57" w:rsidP="00BF4F57">
      <w:pPr>
        <w:pStyle w:val="Tijeloteksta"/>
        <w:rPr>
          <w:sz w:val="21"/>
        </w:rPr>
      </w:pPr>
    </w:p>
    <w:p w:rsidR="00BF4F57" w:rsidRDefault="00BF4F57" w:rsidP="00BF4F57">
      <w:pPr>
        <w:pStyle w:val="Tijeloteksta"/>
        <w:jc w:val="right"/>
      </w:pPr>
      <w:r>
        <w:t>PREDSJEDNIK</w:t>
      </w:r>
    </w:p>
    <w:p w:rsidR="00BF4F57" w:rsidRDefault="00BF4F57" w:rsidP="00BF4F57">
      <w:pPr>
        <w:pStyle w:val="Tijeloteksta"/>
        <w:jc w:val="right"/>
      </w:pPr>
      <w:r>
        <w:t>Općinskog</w:t>
      </w:r>
      <w:r>
        <w:rPr>
          <w:spacing w:val="-5"/>
        </w:rPr>
        <w:t xml:space="preserve"> </w:t>
      </w:r>
      <w:r>
        <w:t>vijeća</w:t>
      </w:r>
    </w:p>
    <w:p w:rsidR="00BF4F57" w:rsidRDefault="00BF4F57" w:rsidP="00BF4F57">
      <w:pPr>
        <w:pStyle w:val="Tijeloteksta"/>
        <w:jc w:val="right"/>
      </w:pPr>
      <w:r>
        <w:t>Miroslav Sokolić, v.r</w:t>
      </w: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Naslov1"/>
        <w:spacing w:line="240" w:lineRule="auto"/>
        <w:ind w:left="0"/>
        <w:jc w:val="both"/>
      </w:pPr>
      <w:r>
        <w:rPr>
          <w:b w:val="0"/>
          <w:color w:val="000000"/>
        </w:rPr>
        <w:t>Na temelju članka 34. Statuta Općine Šandrovac („Općinski glasnik Općine Šandrovac“, broj 02/2018, 02/2020), u svezi članka 11. Odluke o osnivanju Dječjeg vrtića „Šandrovac“ (KLASA:601-02/20-01/1, URBROJ:2123-05-03-20-1 od 13.svibnja</w:t>
      </w:r>
      <w:r>
        <w:rPr>
          <w:b w:val="0"/>
          <w:color w:val="000000"/>
          <w:spacing w:val="-4"/>
        </w:rPr>
        <w:t xml:space="preserve"> 2</w:t>
      </w:r>
      <w:r>
        <w:rPr>
          <w:b w:val="0"/>
          <w:color w:val="000000"/>
        </w:rPr>
        <w:t>020.) Općinsko vijeće Općine Šandrovac na svojoj 26. sjednici, donijelo je sljedeću</w:t>
      </w:r>
    </w:p>
    <w:p w:rsidR="00BF4F57" w:rsidRDefault="00BF4F57" w:rsidP="00BF4F57">
      <w:pPr>
        <w:pStyle w:val="Tijeloteksta"/>
        <w:jc w:val="both"/>
        <w:rPr>
          <w:color w:val="000000"/>
        </w:rPr>
      </w:pPr>
    </w:p>
    <w:p w:rsidR="00BF4F57" w:rsidRDefault="00BF4F57" w:rsidP="00BF4F57">
      <w:pPr>
        <w:pStyle w:val="Tijeloteksta"/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:rsidR="00BF4F57" w:rsidRDefault="00BF4F57" w:rsidP="00BF4F57">
      <w:pPr>
        <w:pStyle w:val="Tijeloteksta"/>
        <w:jc w:val="center"/>
      </w:pPr>
      <w:r>
        <w:rPr>
          <w:b/>
          <w:color w:val="000000"/>
        </w:rPr>
        <w:t xml:space="preserve">o imenovanju  </w:t>
      </w:r>
      <w:r>
        <w:rPr>
          <w:b/>
        </w:rPr>
        <w:t>privremenog ravnatelja dječjeg vrtića „Šandrovac“</w:t>
      </w: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pStyle w:val="Tijeloteksta"/>
        <w:jc w:val="both"/>
      </w:pPr>
    </w:p>
    <w:p w:rsidR="00BF4F57" w:rsidRDefault="00BF4F57" w:rsidP="00BF4F5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Članak 1.</w:t>
      </w:r>
    </w:p>
    <w:p w:rsidR="00BF4F57" w:rsidRDefault="00BF4F57" w:rsidP="00BF4F57">
      <w:pPr>
        <w:pStyle w:val="Tijeloteksta"/>
        <w:jc w:val="both"/>
      </w:pPr>
      <w:r>
        <w:rPr>
          <w:color w:val="000000"/>
        </w:rPr>
        <w:t xml:space="preserve">Gabrijela Golub, Mitrovica 137A, 48326 Virje,, OIB:57695123358, imenuje se </w:t>
      </w:r>
      <w:r>
        <w:t>za privremenog ravnatelja dječjeg vrtića „Šandrovac“, do imenovanja ravnatelja te javne ustanove.</w:t>
      </w:r>
    </w:p>
    <w:p w:rsidR="00BF4F57" w:rsidRDefault="00BF4F57" w:rsidP="00BF4F57">
      <w:pPr>
        <w:pStyle w:val="Tijeloteksta"/>
        <w:jc w:val="both"/>
        <w:rPr>
          <w:color w:val="000000"/>
        </w:rPr>
      </w:pPr>
    </w:p>
    <w:p w:rsidR="00BF4F57" w:rsidRDefault="00BF4F57" w:rsidP="00BF4F5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Članak 2.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Privremena ravnateljica će obaviti sve pripremne radnje za početak rada Dječjeg vrtića „Šandrovac“ (u daljnjem tekstu: Dječji vrtić), a osobito: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izraditi prijedlog plana i programa rada Dječjeg vrtića za tekuću pedagošku godinu,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podnijeti prijavu za upis u sudski registar ustanova,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-pribaviti rješenje o početku rada dječjeg vrtića od nadležnog upravnog tijela županije,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pribaviti potrebne dozvole za početak rada Dječjeg vrtića (suglasnost Agencije za odgoj i obrazovanje i suglasnost Ministarstva znanosti i obrazovanja na program rada Dječjeg vrtića Šandrovac, dozvolu Ministarstva zdravstva za poslovni subjekt u poslovanju sa hranom i dr.),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-obaviti poslove posredovanja kod provjerenih dobavljača didaktičke opreme,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-kreirati, osmisliti i urediti poticajni prostor sa didaktičkom opremom neophodnom za početak rada,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obavljati poslove u vezi s primopredajom zgrade Dječjeg vrtića i pripadajuće opreme,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- provesti natječaj za upis djece u Dječji vrtić,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provesti inicijalne intervjue sa djecom i roditeljima/skrbnicima djece i sklopiti ugovore s roditeljima/skrbnicima djece korisnika usluga Dječjeg vrtića,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održati inicijalni roditeljski sastanak za polaznike vrtića,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sklopiti ugovore o radu s potrebnim brojem radnika za ostvarivanje plana i programa rada Dječjeg vrtića,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 xml:space="preserve">-obaviti uvođenje u rad odgojno-obrazovnog i tehničkog osoblja, 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provesti radnje za izbor članova i konstituiranje Upravnog vijeća,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izraditi prijedlog Statuta, Pravilnika o unutarnjem ustrojstvu i načinu rada te drugih općih akata Dječjeg vrtića,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zastupati i predstavljati Dječji vrtić,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sklapati ugovore i poduzimati druge pravne radnje u vezi s početkom rada Dječjeg vrtića,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odgovarati za zakonitost rada Dječjeg vrtića do imenovanja ravnatelja,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- obavljati druge poslove u skladu sa zakonom i drugim propisima.</w:t>
      </w:r>
    </w:p>
    <w:p w:rsidR="00BF4F57" w:rsidRDefault="00BF4F57" w:rsidP="00BF4F57">
      <w:pPr>
        <w:pStyle w:val="StandardWeb"/>
        <w:shd w:val="clear" w:color="auto" w:fill="FEFEFE"/>
        <w:spacing w:before="0" w:after="0"/>
        <w:jc w:val="both"/>
        <w:rPr>
          <w:color w:val="000000"/>
        </w:rPr>
      </w:pPr>
      <w:r>
        <w:rPr>
          <w:color w:val="000000"/>
        </w:rPr>
        <w:t>Privremena ravnateljica će obavljati pripremne radnje za početak rada Dječjeg vrtića pod nadzorom općin</w:t>
      </w:r>
      <w:r>
        <w:rPr>
          <w:color w:val="000000"/>
        </w:rPr>
        <w:t>skog načelnika Općine Šandrovac.</w:t>
      </w: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3.</w:t>
      </w:r>
    </w:p>
    <w:p w:rsidR="00BF4F57" w:rsidRDefault="00BF4F57" w:rsidP="00BF4F57">
      <w:pPr>
        <w:pStyle w:val="Naslov1"/>
        <w:spacing w:line="240" w:lineRule="auto"/>
        <w:ind w:left="0"/>
        <w:jc w:val="both"/>
        <w:rPr>
          <w:b w:val="0"/>
        </w:rPr>
      </w:pPr>
      <w:r>
        <w:rPr>
          <w:b w:val="0"/>
        </w:rPr>
        <w:t>Sa imenovanom privremenom ravnateljicom sklopiti će se ugovor o djelu.</w:t>
      </w:r>
    </w:p>
    <w:p w:rsidR="00BF4F57" w:rsidRDefault="00BF4F57" w:rsidP="00BF4F57">
      <w:pPr>
        <w:pStyle w:val="Tijeloteksta"/>
        <w:jc w:val="both"/>
      </w:pPr>
      <w:r>
        <w:t>Za svoj rad, privremena ravnateljica ima pravo na naknadu:</w:t>
      </w:r>
    </w:p>
    <w:p w:rsidR="00BF4F57" w:rsidRDefault="00BF4F57" w:rsidP="00BF4F57">
      <w:pPr>
        <w:pStyle w:val="Tijeloteksta"/>
        <w:jc w:val="both"/>
      </w:pPr>
      <w:r>
        <w:t xml:space="preserve">1. za izradu </w:t>
      </w:r>
      <w:r>
        <w:rPr>
          <w:color w:val="000000"/>
        </w:rPr>
        <w:t>prijedloga plana i programa rada Dječjeg vrtića za tekuću pedagošku godinu,</w:t>
      </w:r>
      <w:r>
        <w:t xml:space="preserve"> u iznosu od 15.000,00 kuna uvećanu za propisana javna davanja, sve plativo na 4 (slovima: četiri) obroka.</w:t>
      </w:r>
    </w:p>
    <w:p w:rsidR="00BF4F57" w:rsidRDefault="00BF4F57" w:rsidP="00BF4F57">
      <w:pPr>
        <w:pStyle w:val="Tijeloteksta"/>
        <w:jc w:val="both"/>
      </w:pPr>
      <w:r>
        <w:t>2. za ostale poslove iz članka 2. ove Odluke,</w:t>
      </w:r>
      <w:r>
        <w:rPr>
          <w:color w:val="000000"/>
        </w:rPr>
        <w:t xml:space="preserve"> neophodne za osnivanje i poslovanje Dječjeg vrtića za tekuću pedagošku godinu,</w:t>
      </w:r>
      <w:r>
        <w:t xml:space="preserve"> u iznosu od 15.000,00 kuna uvećanu za propisana javna davanja, sve plativo na 4 (slovima: četiri) obroka.</w:t>
      </w:r>
    </w:p>
    <w:p w:rsidR="00BF4F57" w:rsidRDefault="00BF4F57" w:rsidP="00BF4F57">
      <w:pPr>
        <w:pStyle w:val="Naslov1"/>
        <w:spacing w:line="240" w:lineRule="auto"/>
        <w:ind w:left="0"/>
        <w:jc w:val="center"/>
      </w:pPr>
      <w:r>
        <w:t>Članak 4.</w:t>
      </w:r>
    </w:p>
    <w:p w:rsidR="00BF4F57" w:rsidRDefault="00BF4F57" w:rsidP="00BF4F57">
      <w:pPr>
        <w:pStyle w:val="Tijeloteksta"/>
        <w:jc w:val="both"/>
      </w:pPr>
      <w:r>
        <w:t>Ova Odluka stupa na snagu osmog dana od dana objave u „Općinskom glasniku Općine Šandrovac“.</w:t>
      </w:r>
    </w:p>
    <w:p w:rsidR="00BF4F57" w:rsidRDefault="00BF4F57" w:rsidP="00BF4F57">
      <w:pPr>
        <w:pStyle w:val="Tijeloteksta"/>
        <w:jc w:val="both"/>
        <w:rPr>
          <w:b/>
          <w:color w:val="000000"/>
        </w:rPr>
      </w:pPr>
    </w:p>
    <w:p w:rsidR="00BF4F57" w:rsidRDefault="00BF4F57" w:rsidP="00BF4F57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KLASA:601-02/20-01/2</w:t>
      </w:r>
    </w:p>
    <w:p w:rsidR="00BF4F57" w:rsidRDefault="00BF4F57" w:rsidP="00BF4F57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URBROJ:2123-05-01-20-1</w:t>
      </w:r>
    </w:p>
    <w:p w:rsidR="00BF4F57" w:rsidRDefault="00BF4F57" w:rsidP="00BF4F57">
      <w:pPr>
        <w:pStyle w:val="Tijeloteksta"/>
        <w:jc w:val="both"/>
      </w:pPr>
      <w:r>
        <w:rPr>
          <w:b/>
          <w:color w:val="000000"/>
        </w:rPr>
        <w:t xml:space="preserve">  U Šandrovcu, 13. svibnja</w:t>
      </w:r>
      <w:r>
        <w:rPr>
          <w:b/>
          <w:color w:val="000000"/>
          <w:spacing w:val="-4"/>
        </w:rPr>
        <w:t xml:space="preserve"> 2</w:t>
      </w:r>
      <w:r>
        <w:rPr>
          <w:b/>
          <w:color w:val="000000"/>
        </w:rPr>
        <w:t>020.</w:t>
      </w:r>
    </w:p>
    <w:p w:rsidR="00BF4F57" w:rsidRDefault="00BF4F57" w:rsidP="00BF4F57">
      <w:pPr>
        <w:pStyle w:val="Tijeloteksta"/>
      </w:pPr>
    </w:p>
    <w:p w:rsidR="00BF4F57" w:rsidRPr="00BF4F57" w:rsidRDefault="00BF4F57" w:rsidP="00BF4F57">
      <w:pPr>
        <w:pStyle w:val="Tijeloteksta"/>
        <w:jc w:val="center"/>
        <w:rPr>
          <w:b/>
          <w:bCs/>
        </w:rPr>
      </w:pPr>
      <w:r>
        <w:rPr>
          <w:b/>
          <w:bCs/>
        </w:rPr>
        <w:t>OPĆINSKO VIJEĆE OPĆINE ŠANDROVAC</w:t>
      </w:r>
    </w:p>
    <w:p w:rsidR="00BF4F57" w:rsidRDefault="00BF4F57" w:rsidP="00BF4F57">
      <w:pPr>
        <w:pStyle w:val="Tijeloteksta"/>
      </w:pPr>
    </w:p>
    <w:p w:rsidR="00BF4F57" w:rsidRDefault="00BF4F57" w:rsidP="00BF4F57">
      <w:pPr>
        <w:pStyle w:val="Tijeloteksta"/>
        <w:jc w:val="right"/>
      </w:pPr>
      <w:r>
        <w:t>PREDSJEDNIK</w:t>
      </w:r>
    </w:p>
    <w:p w:rsidR="00BF4F57" w:rsidRDefault="00BF4F57" w:rsidP="00BF4F57">
      <w:pPr>
        <w:pStyle w:val="Tijeloteksta"/>
        <w:jc w:val="right"/>
      </w:pPr>
      <w:r>
        <w:t>Općinskog</w:t>
      </w:r>
      <w:r>
        <w:rPr>
          <w:spacing w:val="-5"/>
        </w:rPr>
        <w:t xml:space="preserve"> </w:t>
      </w:r>
      <w:r>
        <w:t>vijeća</w:t>
      </w:r>
    </w:p>
    <w:p w:rsidR="00BF4F57" w:rsidRPr="00BF4F57" w:rsidRDefault="00BF4F57" w:rsidP="00BF4F57">
      <w:pPr>
        <w:pStyle w:val="Naslov1"/>
        <w:spacing w:line="240" w:lineRule="auto"/>
        <w:ind w:left="0"/>
        <w:jc w:val="right"/>
      </w:pPr>
      <w:r>
        <w:t>Miroslav Sokolić</w:t>
      </w:r>
      <w:r>
        <w:t>, v.r.</w:t>
      </w:r>
    </w:p>
    <w:p w:rsidR="00BF4F57" w:rsidRPr="00DD5382" w:rsidRDefault="00BF4F57" w:rsidP="00BF4F57">
      <w:pPr>
        <w:pStyle w:val="Tijeloteksta"/>
        <w:spacing w:before="1"/>
        <w:ind w:left="116" w:right="112"/>
        <w:jc w:val="both"/>
        <w:rPr>
          <w:color w:val="000000" w:themeColor="text1"/>
        </w:rPr>
      </w:pPr>
      <w:r w:rsidRPr="00DD5382">
        <w:rPr>
          <w:color w:val="000000" w:themeColor="text1"/>
        </w:rPr>
        <w:lastRenderedPageBreak/>
        <w:t xml:space="preserve">Na temelju članka </w:t>
      </w:r>
      <w:r w:rsidRPr="00DD5382">
        <w:rPr>
          <w:bCs/>
          <w:color w:val="000000" w:themeColor="text1"/>
        </w:rPr>
        <w:t xml:space="preserve">31. stavka 12. Zakona o poljoprivrednom zemljištu („Narodne novine“ broj 20/2018, 115/2018) </w:t>
      </w:r>
      <w:r w:rsidRPr="00DD5382">
        <w:rPr>
          <w:color w:val="000000" w:themeColor="text1"/>
        </w:rPr>
        <w:t xml:space="preserve">te članka 34. Statuta Općine Šandrovac („Općinski glasnik Općine Šandrovac“, broj 02/2018, 02/2020), Općinsko vijeće Općine Šandrovac na svojoj </w:t>
      </w:r>
      <w:r>
        <w:rPr>
          <w:color w:val="000000" w:themeColor="text1"/>
        </w:rPr>
        <w:t>26</w:t>
      </w:r>
      <w:r w:rsidRPr="00DD5382">
        <w:rPr>
          <w:color w:val="000000" w:themeColor="text1"/>
        </w:rPr>
        <w:t>. sjednici, održanoj dana</w:t>
      </w:r>
      <w:r>
        <w:rPr>
          <w:color w:val="000000" w:themeColor="text1"/>
        </w:rPr>
        <w:t xml:space="preserve"> 13</w:t>
      </w:r>
      <w:r w:rsidRPr="00DD5382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DD5382">
        <w:rPr>
          <w:color w:val="000000" w:themeColor="text1"/>
        </w:rPr>
        <w:t>svibnja 2020. godine donijelo je sljedeću</w:t>
      </w:r>
    </w:p>
    <w:p w:rsidR="00BF4F57" w:rsidRPr="00DD5382" w:rsidRDefault="00BF4F57" w:rsidP="00BF4F57">
      <w:pPr>
        <w:pStyle w:val="Tijeloteksta"/>
        <w:spacing w:before="4"/>
        <w:rPr>
          <w:color w:val="000000" w:themeColor="text1"/>
          <w:sz w:val="22"/>
        </w:rPr>
      </w:pPr>
    </w:p>
    <w:p w:rsidR="00BF4F57" w:rsidRPr="00DD5382" w:rsidRDefault="00BF4F57" w:rsidP="00BF4F57">
      <w:pPr>
        <w:pStyle w:val="Naslov2"/>
        <w:spacing w:before="0" w:line="288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4F57" w:rsidRPr="00DD5382" w:rsidRDefault="00BF4F57" w:rsidP="00BF4F57">
      <w:pPr>
        <w:pStyle w:val="Naslov2"/>
        <w:spacing w:before="0" w:line="288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:rsidR="00BF4F57" w:rsidRPr="00DD5382" w:rsidRDefault="00BF4F57" w:rsidP="00BF4F57">
      <w:pPr>
        <w:pStyle w:val="Naslov2"/>
        <w:spacing w:before="0" w:line="288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 w:cs="Times New Roman"/>
          <w:color w:val="000000" w:themeColor="text1"/>
          <w:sz w:val="24"/>
          <w:szCs w:val="24"/>
        </w:rPr>
        <w:t>o izboru najpovoljnije ponude po natječaju za zakup poljoprivrednog zemljišta u vlasništvu Republike Hrvatske na području Općine Šandrovac od 31.01.2020. godine</w:t>
      </w:r>
    </w:p>
    <w:p w:rsidR="00BF4F57" w:rsidRPr="00DD5382" w:rsidRDefault="00BF4F57" w:rsidP="00BF4F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F57" w:rsidRPr="00D1092C" w:rsidRDefault="00BF4F57" w:rsidP="00BF4F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F57" w:rsidRPr="00D1092C" w:rsidRDefault="00BF4F57" w:rsidP="00BF4F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2C">
        <w:rPr>
          <w:rFonts w:ascii="Times New Roman" w:hAnsi="Times New Roman"/>
          <w:b/>
          <w:bCs/>
          <w:sz w:val="24"/>
          <w:szCs w:val="24"/>
        </w:rPr>
        <w:t>Članak 1.</w:t>
      </w:r>
    </w:p>
    <w:p w:rsidR="00BF4F57" w:rsidRPr="00DD5382" w:rsidRDefault="00BF4F57" w:rsidP="00BF4F57">
      <w:pPr>
        <w:jc w:val="both"/>
        <w:outlineLvl w:val="0"/>
        <w:rPr>
          <w:sz w:val="24"/>
          <w:szCs w:val="24"/>
        </w:rPr>
      </w:pPr>
      <w:r w:rsidRPr="00DD5382">
        <w:rPr>
          <w:sz w:val="24"/>
          <w:szCs w:val="24"/>
          <w:lang w:eastAsia="hr-HR"/>
        </w:rPr>
        <w:t>Po raspisanom javnom natječaju za zakup poljoprivrednog zemljišta u vlasništvu Republike Hrvatske na području Općine Šandrovac (</w:t>
      </w:r>
      <w:r w:rsidRPr="00DD5382">
        <w:rPr>
          <w:sz w:val="24"/>
          <w:szCs w:val="24"/>
        </w:rPr>
        <w:t xml:space="preserve">KLASA:  945-01/19-01/2, URBROJ: 2123-05-01-20-3)  od  31.01. 2020. godine, koji je istoga dana objavljen na internet stranici Općine Šandrovac i oglasnim pločama Općine Šandrovac, na koji je  pristiglo 17 pravodobnih i potpunih ponuda, na rok od 25. godina kao najpovoljnija ponuda </w:t>
      </w:r>
      <w:r w:rsidRPr="00DD5382">
        <w:rPr>
          <w:sz w:val="24"/>
          <w:szCs w:val="24"/>
          <w:lang w:eastAsia="hr-HR"/>
        </w:rPr>
        <w:t xml:space="preserve">za zakup poljoprivrednog zemljišta u vlasništvu Republike Hrvatske na području Općine Šandrovac </w:t>
      </w:r>
      <w:r w:rsidRPr="00DD5382">
        <w:rPr>
          <w:sz w:val="24"/>
          <w:szCs w:val="24"/>
        </w:rPr>
        <w:t>odabire se ponuda ponuditelja:</w:t>
      </w:r>
    </w:p>
    <w:p w:rsidR="00BF4F57" w:rsidRDefault="00BF4F57" w:rsidP="00BF4F57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F57" w:rsidRDefault="00BF4F57" w:rsidP="00BF4F57">
      <w:pPr>
        <w:pStyle w:val="Odlomakpopisa"/>
        <w:numPr>
          <w:ilvl w:val="0"/>
          <w:numId w:val="17"/>
        </w:numPr>
        <w:spacing w:line="276" w:lineRule="auto"/>
        <w:jc w:val="both"/>
        <w:rPr>
          <w:b/>
          <w:bCs/>
        </w:rPr>
      </w:pPr>
      <w:r w:rsidRPr="00F01BFF">
        <w:rPr>
          <w:b/>
          <w:bCs/>
        </w:rPr>
        <w:t>OPG Tihomir Čudina, Lasovac 182 a, 43270 Veliki Grđevac, OIB: 41976118167</w:t>
      </w:r>
    </w:p>
    <w:p w:rsidR="00BF4F57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>nositelj OPG-a</w:t>
      </w:r>
    </w:p>
    <w:p w:rsidR="00BF4F57" w:rsidRPr="009A5CED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>poljoprivreda primarna djelatnost</w:t>
      </w:r>
    </w:p>
    <w:p w:rsidR="00BF4F57" w:rsidRPr="009A5CED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>upisan u upisnik poljoprivrednika</w:t>
      </w:r>
    </w:p>
    <w:p w:rsidR="00BF4F57" w:rsidRPr="009A5CED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 xml:space="preserve">3 godine od objave natječaja ima </w:t>
      </w:r>
      <w:r>
        <w:t>sjedište/ proizvodni objekt u funkciji poljoprivredne proizvodnje</w:t>
      </w:r>
      <w:r w:rsidRPr="009A5CED">
        <w:t xml:space="preserve"> na području Općine Šandrovac</w:t>
      </w:r>
    </w:p>
    <w:p w:rsidR="00BF4F57" w:rsidRPr="008D3708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90"/>
        <w:gridCol w:w="1336"/>
        <w:gridCol w:w="950"/>
        <w:gridCol w:w="1336"/>
        <w:gridCol w:w="1056"/>
        <w:gridCol w:w="976"/>
        <w:gridCol w:w="1230"/>
        <w:gridCol w:w="1677"/>
      </w:tblGrid>
      <w:tr w:rsidR="00BF4F57" w:rsidRPr="008D3708" w:rsidTr="00492EB5">
        <w:tc>
          <w:tcPr>
            <w:tcW w:w="779" w:type="dxa"/>
            <w:shd w:val="clear" w:color="auto" w:fill="D9D9D9" w:themeFill="background1" w:themeFillShade="D9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Redni broj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Katastarska čestica broj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Katastarska općina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:rsidR="00BF4F57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Površina</w:t>
            </w:r>
          </w:p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m2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Početna cijena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kn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Postignuta cijena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kn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Kriterij odabira</w:t>
            </w:r>
          </w:p>
        </w:tc>
      </w:tr>
      <w:tr w:rsidR="00BF4F57" w:rsidRPr="008D3708" w:rsidTr="00492EB5">
        <w:tc>
          <w:tcPr>
            <w:tcW w:w="779" w:type="dxa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6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492/6</w:t>
            </w:r>
          </w:p>
        </w:tc>
        <w:tc>
          <w:tcPr>
            <w:tcW w:w="937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041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507</w:t>
            </w:r>
          </w:p>
        </w:tc>
        <w:tc>
          <w:tcPr>
            <w:tcW w:w="962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91,50</w:t>
            </w:r>
          </w:p>
        </w:tc>
        <w:tc>
          <w:tcPr>
            <w:tcW w:w="1212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1788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8D3708" w:rsidTr="00492EB5">
        <w:tc>
          <w:tcPr>
            <w:tcW w:w="779" w:type="dxa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6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510/16</w:t>
            </w:r>
          </w:p>
        </w:tc>
        <w:tc>
          <w:tcPr>
            <w:tcW w:w="937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041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525</w:t>
            </w:r>
          </w:p>
        </w:tc>
        <w:tc>
          <w:tcPr>
            <w:tcW w:w="962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19,16</w:t>
            </w:r>
          </w:p>
        </w:tc>
        <w:tc>
          <w:tcPr>
            <w:tcW w:w="1212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88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8D3708" w:rsidTr="00492EB5">
        <w:tc>
          <w:tcPr>
            <w:tcW w:w="779" w:type="dxa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6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533/4</w:t>
            </w:r>
          </w:p>
        </w:tc>
        <w:tc>
          <w:tcPr>
            <w:tcW w:w="937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041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636</w:t>
            </w:r>
          </w:p>
        </w:tc>
        <w:tc>
          <w:tcPr>
            <w:tcW w:w="962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59,71</w:t>
            </w:r>
          </w:p>
        </w:tc>
        <w:tc>
          <w:tcPr>
            <w:tcW w:w="1212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788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8D3708" w:rsidTr="00492EB5">
        <w:tc>
          <w:tcPr>
            <w:tcW w:w="779" w:type="dxa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6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533/6</w:t>
            </w:r>
          </w:p>
        </w:tc>
        <w:tc>
          <w:tcPr>
            <w:tcW w:w="937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041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708</w:t>
            </w:r>
          </w:p>
        </w:tc>
        <w:tc>
          <w:tcPr>
            <w:tcW w:w="962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135,34</w:t>
            </w:r>
          </w:p>
        </w:tc>
        <w:tc>
          <w:tcPr>
            <w:tcW w:w="1212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136,00</w:t>
            </w:r>
          </w:p>
        </w:tc>
        <w:tc>
          <w:tcPr>
            <w:tcW w:w="1788" w:type="dxa"/>
            <w:vAlign w:val="center"/>
          </w:tcPr>
          <w:p w:rsidR="00BF4F57" w:rsidRPr="007B27EA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8D3708" w:rsidTr="00492EB5">
        <w:tc>
          <w:tcPr>
            <w:tcW w:w="4348" w:type="dxa"/>
            <w:gridSpan w:val="4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70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41" w:type="dxa"/>
          </w:tcPr>
          <w:p w:rsidR="00BF4F57" w:rsidRPr="008D370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8,376</w:t>
            </w:r>
          </w:p>
        </w:tc>
        <w:tc>
          <w:tcPr>
            <w:tcW w:w="962" w:type="dxa"/>
          </w:tcPr>
          <w:p w:rsidR="00BF4F57" w:rsidRPr="008D370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305,71</w:t>
            </w:r>
          </w:p>
        </w:tc>
        <w:tc>
          <w:tcPr>
            <w:tcW w:w="1212" w:type="dxa"/>
          </w:tcPr>
          <w:p w:rsidR="00BF4F57" w:rsidRPr="008D370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308,00</w:t>
            </w:r>
          </w:p>
        </w:tc>
        <w:tc>
          <w:tcPr>
            <w:tcW w:w="1788" w:type="dxa"/>
          </w:tcPr>
          <w:p w:rsidR="00BF4F57" w:rsidRPr="008D3708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F4F57" w:rsidRPr="008D3708" w:rsidRDefault="00BF4F57" w:rsidP="00BF4F57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F57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3708">
        <w:rPr>
          <w:rFonts w:ascii="Times New Roman" w:hAnsi="Times New Roman"/>
          <w:sz w:val="24"/>
          <w:szCs w:val="24"/>
        </w:rPr>
        <w:t>Zakupnina za</w:t>
      </w:r>
      <w:r>
        <w:rPr>
          <w:rFonts w:ascii="Times New Roman" w:hAnsi="Times New Roman"/>
          <w:sz w:val="24"/>
          <w:szCs w:val="24"/>
        </w:rPr>
        <w:t xml:space="preserve"> nekretnine pod točkom 1. ukupne površine 8,376 m2, odnosno 0,8376 ha  iznosi 308,00 kuna za </w:t>
      </w:r>
      <w:r w:rsidRPr="00E800AF">
        <w:rPr>
          <w:rFonts w:ascii="Times New Roman" w:hAnsi="Times New Roman"/>
          <w:sz w:val="24"/>
          <w:szCs w:val="24"/>
        </w:rPr>
        <w:t>jednu kalendarsku godinu</w:t>
      </w:r>
      <w:r>
        <w:rPr>
          <w:rFonts w:ascii="Times New Roman" w:hAnsi="Times New Roman"/>
          <w:sz w:val="24"/>
          <w:szCs w:val="24"/>
        </w:rPr>
        <w:t>.</w:t>
      </w:r>
    </w:p>
    <w:p w:rsidR="00BF4F57" w:rsidRPr="008D3708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BF4F57" w:rsidRPr="008D3708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C907BC" w:rsidRDefault="00BF4F57" w:rsidP="00BF4F57">
      <w:pPr>
        <w:pStyle w:val="Odlomakpopisa"/>
        <w:numPr>
          <w:ilvl w:val="0"/>
          <w:numId w:val="17"/>
        </w:numPr>
        <w:spacing w:line="276" w:lineRule="auto"/>
        <w:jc w:val="both"/>
        <w:rPr>
          <w:b/>
          <w:bCs/>
        </w:rPr>
      </w:pPr>
      <w:r w:rsidRPr="00C907BC">
        <w:rPr>
          <w:b/>
          <w:bCs/>
        </w:rPr>
        <w:t>OPG Josip Boršoš, Severin 221, 43274 Severin, OIB: 38815793120</w:t>
      </w:r>
    </w:p>
    <w:p w:rsidR="00BF4F57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>nositelj OPG-a</w:t>
      </w:r>
    </w:p>
    <w:p w:rsidR="00BF4F57" w:rsidRPr="009A5CED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>poljoprivreda primarna djelatnost</w:t>
      </w:r>
    </w:p>
    <w:p w:rsidR="00BF4F57" w:rsidRPr="009A5CED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>upisan u upisnik poljoprivrednika</w:t>
      </w:r>
    </w:p>
    <w:p w:rsidR="00BF4F57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>
        <w:t>mirni posjed na temelju ugovora koji su istekli</w:t>
      </w:r>
    </w:p>
    <w:p w:rsidR="00BF4F57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>
        <w:t>mirni posjed najmanje 5. godina</w:t>
      </w:r>
    </w:p>
    <w:p w:rsidR="00BF4F57" w:rsidRPr="009A5CED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>
        <w:t>ispunio sve obveze iz ugovora koji je istekao/gospodarski program</w:t>
      </w:r>
    </w:p>
    <w:tbl>
      <w:tblPr>
        <w:tblStyle w:val="Reetkatablice"/>
        <w:tblW w:w="955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BF4F57" w:rsidRPr="00E800AF" w:rsidTr="00492EB5">
        <w:tc>
          <w:tcPr>
            <w:tcW w:w="830" w:type="dxa"/>
            <w:shd w:val="clear" w:color="auto" w:fill="D9D9D9" w:themeFill="background1" w:themeFillShade="D9"/>
          </w:tcPr>
          <w:p w:rsidR="00BF4F57" w:rsidRPr="00E800AF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BF4F57" w:rsidRPr="00E800AF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BF4F57" w:rsidRPr="00E800AF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BF4F57" w:rsidRPr="00E800AF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BF4F57" w:rsidRPr="00E800AF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  <w:p w:rsidR="00BF4F57" w:rsidRPr="00E800AF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 xml:space="preserve">  u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BF4F57" w:rsidRPr="00E800AF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BF4F57" w:rsidRPr="00E800AF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BF4F57" w:rsidRPr="00E800AF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E800AF" w:rsidTr="00492EB5">
        <w:tc>
          <w:tcPr>
            <w:tcW w:w="830" w:type="dxa"/>
            <w:vAlign w:val="center"/>
          </w:tcPr>
          <w:p w:rsidR="00BF4F57" w:rsidRPr="00E800AF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:rsidR="00BF4F57" w:rsidRPr="00E800AF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885/2</w:t>
            </w:r>
          </w:p>
        </w:tc>
        <w:tc>
          <w:tcPr>
            <w:tcW w:w="1043" w:type="dxa"/>
            <w:vAlign w:val="center"/>
          </w:tcPr>
          <w:p w:rsidR="00BF4F57" w:rsidRPr="00E800AF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E800AF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E800AF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1030" w:type="dxa"/>
            <w:vAlign w:val="center"/>
          </w:tcPr>
          <w:p w:rsidR="00BF4F57" w:rsidRPr="00E800AF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777,41</w:t>
            </w:r>
          </w:p>
        </w:tc>
        <w:tc>
          <w:tcPr>
            <w:tcW w:w="1310" w:type="dxa"/>
            <w:vAlign w:val="center"/>
          </w:tcPr>
          <w:p w:rsidR="00BF4F57" w:rsidRPr="00E800AF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83" w:type="dxa"/>
            <w:vAlign w:val="center"/>
          </w:tcPr>
          <w:p w:rsidR="00BF4F57" w:rsidRPr="00E800AF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E800AF" w:rsidTr="00492EB5">
        <w:tc>
          <w:tcPr>
            <w:tcW w:w="4813" w:type="dxa"/>
            <w:gridSpan w:val="4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21,299</w:t>
            </w:r>
          </w:p>
        </w:tc>
        <w:tc>
          <w:tcPr>
            <w:tcW w:w="1030" w:type="dxa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777,41</w:t>
            </w:r>
          </w:p>
        </w:tc>
        <w:tc>
          <w:tcPr>
            <w:tcW w:w="1310" w:type="dxa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283" w:type="dxa"/>
            <w:vAlign w:val="center"/>
          </w:tcPr>
          <w:p w:rsidR="00BF4F57" w:rsidRPr="00E800AF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4F57" w:rsidRPr="00E800AF" w:rsidRDefault="00BF4F57" w:rsidP="00BF4F57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BF4F57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3708">
        <w:rPr>
          <w:rFonts w:ascii="Times New Roman" w:hAnsi="Times New Roman"/>
          <w:sz w:val="24"/>
          <w:szCs w:val="24"/>
        </w:rPr>
        <w:t>Zakupnina za</w:t>
      </w:r>
      <w:r>
        <w:rPr>
          <w:rFonts w:ascii="Times New Roman" w:hAnsi="Times New Roman"/>
          <w:sz w:val="24"/>
          <w:szCs w:val="24"/>
        </w:rPr>
        <w:t xml:space="preserve"> nekretnine pod točkom 2. ukupne površine 21,299 m2, odnosno 2,1299 ha  iznosi 800,00 kuna za </w:t>
      </w:r>
      <w:r w:rsidRPr="00E800AF">
        <w:rPr>
          <w:rFonts w:ascii="Times New Roman" w:hAnsi="Times New Roman"/>
          <w:sz w:val="24"/>
          <w:szCs w:val="24"/>
        </w:rPr>
        <w:t>jednu kalendarsku godinu</w:t>
      </w:r>
      <w:r>
        <w:rPr>
          <w:rFonts w:ascii="Times New Roman" w:hAnsi="Times New Roman"/>
          <w:sz w:val="24"/>
          <w:szCs w:val="24"/>
        </w:rPr>
        <w:t>.</w:t>
      </w:r>
    </w:p>
    <w:p w:rsidR="00BF4F57" w:rsidRPr="008D3708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BF4F57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4E52CF" w:rsidRDefault="00BF4F57" w:rsidP="00BF4F57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</w:t>
      </w:r>
      <w:r w:rsidRPr="004E52CF">
        <w:rPr>
          <w:b/>
          <w:bCs/>
          <w:szCs w:val="24"/>
        </w:rPr>
        <w:t>3. Damir Dekalić OPG Kašljavac 42, 43274  Severin, OIB: 88746122459</w:t>
      </w:r>
    </w:p>
    <w:p w:rsidR="00BF4F57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>nositelj OPG-a</w:t>
      </w:r>
    </w:p>
    <w:p w:rsidR="00BF4F57" w:rsidRPr="009A5CED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>poljoprivreda primarna djelatnost</w:t>
      </w:r>
    </w:p>
    <w:p w:rsidR="00BF4F57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>upisan u upisnik poljoprivrednika</w:t>
      </w:r>
    </w:p>
    <w:p w:rsidR="00BF4F57" w:rsidRPr="009A5CED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9A5CED">
        <w:t xml:space="preserve">3 godine od objave natječaja ima </w:t>
      </w:r>
      <w:r>
        <w:t>sjedište/ proizvodni objekt u funkciji poljoprivredne proizvodnje</w:t>
      </w:r>
      <w:r w:rsidRPr="009A5CED">
        <w:t xml:space="preserve"> na području Općine Šandrovac</w:t>
      </w:r>
    </w:p>
    <w:p w:rsidR="00BF4F57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>
        <w:t>mirni posjed na temelju ugovora koji su istekli</w:t>
      </w:r>
    </w:p>
    <w:p w:rsidR="00BF4F57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>
        <w:t>mirni posjed najmanje 5. godina</w:t>
      </w:r>
    </w:p>
    <w:p w:rsidR="00BF4F57" w:rsidRPr="009A5CED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>
        <w:t>ispunio sve obveze iz ugovora koji je istekao/gospodarski program</w:t>
      </w:r>
    </w:p>
    <w:tbl>
      <w:tblPr>
        <w:tblStyle w:val="Reetkatablice"/>
        <w:tblW w:w="979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523"/>
      </w:tblGrid>
      <w:tr w:rsidR="00BF4F57" w:rsidRPr="00DF16CD" w:rsidTr="00492EB5">
        <w:tc>
          <w:tcPr>
            <w:tcW w:w="830" w:type="dxa"/>
            <w:shd w:val="clear" w:color="auto" w:fill="D9D9D9" w:themeFill="background1" w:themeFillShade="D9"/>
          </w:tcPr>
          <w:p w:rsidR="00BF4F57" w:rsidRPr="00DF16CD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BF4F57" w:rsidRPr="00DF16CD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BF4F57" w:rsidRPr="00DF16CD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BF4F57" w:rsidRPr="00DF16CD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BF4F57" w:rsidRPr="00DF16CD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  <w:p w:rsidR="00BF4F57" w:rsidRPr="00DF16CD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u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BF4F57" w:rsidRPr="00DF16CD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BF4F57" w:rsidRPr="00DF16CD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="00BF4F57" w:rsidRPr="00DF16CD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8D3708" w:rsidTr="00492EB5">
        <w:tc>
          <w:tcPr>
            <w:tcW w:w="830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760/14</w:t>
            </w:r>
          </w:p>
        </w:tc>
        <w:tc>
          <w:tcPr>
            <w:tcW w:w="1043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5,604</w:t>
            </w:r>
          </w:p>
        </w:tc>
        <w:tc>
          <w:tcPr>
            <w:tcW w:w="1030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204,54</w:t>
            </w:r>
          </w:p>
        </w:tc>
        <w:tc>
          <w:tcPr>
            <w:tcW w:w="1310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523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8D3708" w:rsidTr="00492EB5">
        <w:tc>
          <w:tcPr>
            <w:tcW w:w="830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816/3</w:t>
            </w:r>
          </w:p>
        </w:tc>
        <w:tc>
          <w:tcPr>
            <w:tcW w:w="1043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4,068</w:t>
            </w:r>
          </w:p>
        </w:tc>
        <w:tc>
          <w:tcPr>
            <w:tcW w:w="1030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136,68</w:t>
            </w:r>
          </w:p>
        </w:tc>
        <w:tc>
          <w:tcPr>
            <w:tcW w:w="1310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523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8D3708" w:rsidTr="00492EB5">
        <w:tc>
          <w:tcPr>
            <w:tcW w:w="4813" w:type="dxa"/>
            <w:gridSpan w:val="4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9,672</w:t>
            </w:r>
          </w:p>
        </w:tc>
        <w:tc>
          <w:tcPr>
            <w:tcW w:w="1030" w:type="dxa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341,22</w:t>
            </w:r>
          </w:p>
        </w:tc>
        <w:tc>
          <w:tcPr>
            <w:tcW w:w="1310" w:type="dxa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350,00</w:t>
            </w:r>
          </w:p>
        </w:tc>
        <w:tc>
          <w:tcPr>
            <w:tcW w:w="1523" w:type="dxa"/>
            <w:vAlign w:val="center"/>
          </w:tcPr>
          <w:p w:rsidR="00BF4F57" w:rsidRPr="00850904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4F57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za nekretnine pod točkom 3. ukupne površine 9,672 m2, odnosno 0,9672 ha  iznosi 350,00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</w:t>
      </w: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4. OPG Slobodan Stojanović, Lasovac 182, OIB:13827919952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lastRenderedPageBreak/>
        <w:t>nositelj OPG-a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poljoprivreda primarna djelatnost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upisan u upisnik poljoprivrednika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 temelju ugovora koji su istekli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najmanje 5. godina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ispunio sve obveze iz ugovora koji je istekao/gospodarski program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283"/>
      </w:tblGrid>
      <w:tr w:rsidR="00BF4F57" w:rsidRPr="00DD5382" w:rsidTr="00492EB5">
        <w:tc>
          <w:tcPr>
            <w:tcW w:w="79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DD5382" w:rsidTr="00492EB5">
        <w:tc>
          <w:tcPr>
            <w:tcW w:w="79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97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45,349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1.655,23</w:t>
            </w:r>
          </w:p>
        </w:tc>
        <w:tc>
          <w:tcPr>
            <w:tcW w:w="12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1.750,00</w:t>
            </w:r>
          </w:p>
        </w:tc>
        <w:tc>
          <w:tcPr>
            <w:tcW w:w="1571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4438" w:type="dxa"/>
            <w:gridSpan w:val="4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45,349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1.655,23</w:t>
            </w:r>
          </w:p>
        </w:tc>
        <w:tc>
          <w:tcPr>
            <w:tcW w:w="12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1.750,00</w:t>
            </w:r>
          </w:p>
        </w:tc>
        <w:tc>
          <w:tcPr>
            <w:tcW w:w="1571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 xml:space="preserve">Zakupnina za nekretnine pod točkom 4. ukupne površine </w:t>
      </w:r>
      <w:r w:rsidRPr="00DD5382">
        <w:rPr>
          <w:rFonts w:ascii="Times New Roman" w:hAnsi="Times New Roman"/>
          <w:bCs/>
          <w:sz w:val="24"/>
          <w:szCs w:val="24"/>
        </w:rPr>
        <w:t xml:space="preserve">45,349 </w:t>
      </w:r>
      <w:r w:rsidRPr="00DD5382">
        <w:rPr>
          <w:rFonts w:ascii="Times New Roman" w:hAnsi="Times New Roman"/>
          <w:sz w:val="24"/>
          <w:szCs w:val="24"/>
        </w:rPr>
        <w:t xml:space="preserve">m2, odnosno </w:t>
      </w:r>
      <w:r w:rsidRPr="00DD5382">
        <w:rPr>
          <w:rFonts w:ascii="Times New Roman" w:hAnsi="Times New Roman"/>
          <w:bCs/>
          <w:sz w:val="24"/>
          <w:szCs w:val="24"/>
        </w:rPr>
        <w:t>4,5349</w:t>
      </w:r>
      <w:r w:rsidRPr="00DD5382">
        <w:rPr>
          <w:rFonts w:ascii="Times New Roman" w:hAnsi="Times New Roman"/>
          <w:sz w:val="24"/>
          <w:szCs w:val="24"/>
        </w:rPr>
        <w:t xml:space="preserve"> ha  iznosi 1.750,00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5.  Zdravko Babojelić OPG, Ravneš 22, 43274 Severin, OIB: 11193187746, 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nositelj OPG-a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poljoprivreda primarna djelatnost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upisan u upisnik poljoprivrednika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 temelju ugovora koji su istekli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najmanje 5. godina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ispunio sve obveze iz ugovora koji je istekao/gospodarski program</w:t>
      </w:r>
    </w:p>
    <w:p w:rsidR="00BF4F57" w:rsidRPr="00DD5382" w:rsidRDefault="00BF4F57" w:rsidP="00BF4F57">
      <w:pPr>
        <w:spacing w:line="276" w:lineRule="auto"/>
        <w:contextualSpacing/>
        <w:jc w:val="both"/>
        <w:rPr>
          <w:sz w:val="24"/>
          <w:szCs w:val="24"/>
        </w:rPr>
      </w:pPr>
    </w:p>
    <w:p w:rsidR="00BF4F57" w:rsidRPr="00DD5382" w:rsidRDefault="00BF4F57" w:rsidP="00BF4F57">
      <w:pPr>
        <w:spacing w:line="276" w:lineRule="auto"/>
        <w:contextualSpacing/>
        <w:jc w:val="both"/>
        <w:rPr>
          <w:sz w:val="24"/>
          <w:szCs w:val="24"/>
        </w:rPr>
      </w:pPr>
    </w:p>
    <w:p w:rsidR="00BF4F57" w:rsidRPr="00DD5382" w:rsidRDefault="00BF4F57" w:rsidP="00BF4F57">
      <w:pPr>
        <w:spacing w:line="276" w:lineRule="auto"/>
        <w:contextualSpacing/>
        <w:jc w:val="both"/>
        <w:rPr>
          <w:sz w:val="24"/>
          <w:szCs w:val="24"/>
        </w:rPr>
      </w:pPr>
    </w:p>
    <w:tbl>
      <w:tblPr>
        <w:tblStyle w:val="Reetkatablice"/>
        <w:tblW w:w="955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BF4F57" w:rsidRPr="00DD5382" w:rsidTr="00492EB5">
        <w:tc>
          <w:tcPr>
            <w:tcW w:w="83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566/1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1,270</w:t>
            </w:r>
          </w:p>
        </w:tc>
        <w:tc>
          <w:tcPr>
            <w:tcW w:w="10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46,35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566/3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1,960</w:t>
            </w:r>
          </w:p>
        </w:tc>
        <w:tc>
          <w:tcPr>
            <w:tcW w:w="10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71,54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566/4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2,183</w:t>
            </w:r>
          </w:p>
        </w:tc>
        <w:tc>
          <w:tcPr>
            <w:tcW w:w="10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79,67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566/5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566/7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4813" w:type="dxa"/>
            <w:gridSpan w:val="4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6,261</w:t>
            </w:r>
          </w:p>
        </w:tc>
        <w:tc>
          <w:tcPr>
            <w:tcW w:w="10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228,50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247,00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lastRenderedPageBreak/>
        <w:t>Zakupnina za nekretnine pod točkom 5. ukupne površine 6,261 m2, odnosno 0,6261 ha  iznosi 247,00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BF4F57" w:rsidRDefault="00BF4F57" w:rsidP="00BF4F57">
      <w:pPr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</w:t>
      </w:r>
    </w:p>
    <w:p w:rsidR="00BF4F57" w:rsidRPr="00DD5382" w:rsidRDefault="00BF4F57" w:rsidP="00BF4F57">
      <w:pPr>
        <w:rPr>
          <w:b/>
          <w:bCs/>
          <w:sz w:val="24"/>
          <w:szCs w:val="24"/>
        </w:rPr>
      </w:pPr>
    </w:p>
    <w:p w:rsidR="00BF4F57" w:rsidRPr="00DD5382" w:rsidRDefault="00BF4F57" w:rsidP="00BF4F57">
      <w:pPr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>6. Dragoljub Cupan OPG, Ravneš 97, 43274 Severin, OIB: 79843870154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nositelj OPG-a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poljoprivreda primarna djelatnost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upisan u upisnik poljoprivrednika</w:t>
      </w:r>
    </w:p>
    <w:p w:rsidR="00BF4F57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3 godine od objave natječaja ima sjedište/ proizvodni objekt u funkciji poljoprivredne proizvodnje na području Općine Šandrovac</w:t>
      </w:r>
    </w:p>
    <w:tbl>
      <w:tblPr>
        <w:tblStyle w:val="Reetkatablice"/>
        <w:tblW w:w="9825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523"/>
      </w:tblGrid>
      <w:tr w:rsidR="00BF4F57" w:rsidRPr="00DD5382" w:rsidTr="00492EB5">
        <w:tc>
          <w:tcPr>
            <w:tcW w:w="83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517/80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1,716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5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526/3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5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530/1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5,431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198,23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198,23</w:t>
            </w:r>
          </w:p>
        </w:tc>
        <w:tc>
          <w:tcPr>
            <w:tcW w:w="15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3,960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133,05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133,05</w:t>
            </w:r>
          </w:p>
        </w:tc>
        <w:tc>
          <w:tcPr>
            <w:tcW w:w="15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1,439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52,52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52,52</w:t>
            </w:r>
          </w:p>
        </w:tc>
        <w:tc>
          <w:tcPr>
            <w:tcW w:w="15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594/4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2,021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5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602/3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8D3708" w:rsidTr="00492EB5">
        <w:tc>
          <w:tcPr>
            <w:tcW w:w="83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04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056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262,94</w:t>
            </w:r>
          </w:p>
        </w:tc>
        <w:tc>
          <w:tcPr>
            <w:tcW w:w="131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525,88</w:t>
            </w:r>
          </w:p>
        </w:tc>
        <w:tc>
          <w:tcPr>
            <w:tcW w:w="152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8D3708" w:rsidTr="00492EB5">
        <w:tc>
          <w:tcPr>
            <w:tcW w:w="83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662/2</w:t>
            </w:r>
          </w:p>
        </w:tc>
        <w:tc>
          <w:tcPr>
            <w:tcW w:w="104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56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369,01</w:t>
            </w:r>
          </w:p>
        </w:tc>
        <w:tc>
          <w:tcPr>
            <w:tcW w:w="131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738,02</w:t>
            </w:r>
          </w:p>
        </w:tc>
        <w:tc>
          <w:tcPr>
            <w:tcW w:w="152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8D3708" w:rsidTr="00492EB5">
        <w:tc>
          <w:tcPr>
            <w:tcW w:w="83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7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664/1</w:t>
            </w:r>
          </w:p>
        </w:tc>
        <w:tc>
          <w:tcPr>
            <w:tcW w:w="104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568</w:t>
            </w:r>
          </w:p>
        </w:tc>
        <w:tc>
          <w:tcPr>
            <w:tcW w:w="1056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203,23</w:t>
            </w:r>
          </w:p>
        </w:tc>
        <w:tc>
          <w:tcPr>
            <w:tcW w:w="131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406,46</w:t>
            </w:r>
          </w:p>
        </w:tc>
        <w:tc>
          <w:tcPr>
            <w:tcW w:w="152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8D3708" w:rsidTr="00492EB5">
        <w:tc>
          <w:tcPr>
            <w:tcW w:w="83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665/1</w:t>
            </w:r>
          </w:p>
        </w:tc>
        <w:tc>
          <w:tcPr>
            <w:tcW w:w="104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909</w:t>
            </w:r>
          </w:p>
        </w:tc>
        <w:tc>
          <w:tcPr>
            <w:tcW w:w="1056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252,17</w:t>
            </w:r>
          </w:p>
        </w:tc>
        <w:tc>
          <w:tcPr>
            <w:tcW w:w="131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504,34</w:t>
            </w:r>
          </w:p>
        </w:tc>
        <w:tc>
          <w:tcPr>
            <w:tcW w:w="1523" w:type="dxa"/>
            <w:vAlign w:val="center"/>
          </w:tcPr>
          <w:p w:rsidR="00BF4F57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 xml:space="preserve">Poljoprivreda primarna djelatnost </w:t>
            </w:r>
          </w:p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F57" w:rsidRPr="008D3708" w:rsidTr="00492EB5">
        <w:tc>
          <w:tcPr>
            <w:tcW w:w="83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7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665/2</w:t>
            </w:r>
          </w:p>
        </w:tc>
        <w:tc>
          <w:tcPr>
            <w:tcW w:w="104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859</w:t>
            </w:r>
          </w:p>
        </w:tc>
        <w:tc>
          <w:tcPr>
            <w:tcW w:w="1056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67,85</w:t>
            </w:r>
          </w:p>
        </w:tc>
        <w:tc>
          <w:tcPr>
            <w:tcW w:w="1310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135,70</w:t>
            </w:r>
          </w:p>
        </w:tc>
        <w:tc>
          <w:tcPr>
            <w:tcW w:w="152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BF4F57" w:rsidRPr="008D3708" w:rsidTr="00492EB5">
        <w:tc>
          <w:tcPr>
            <w:tcW w:w="4813" w:type="dxa"/>
            <w:gridSpan w:val="4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46,541</w:t>
            </w:r>
          </w:p>
        </w:tc>
        <w:tc>
          <w:tcPr>
            <w:tcW w:w="1056" w:type="dxa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1.681,91</w:t>
            </w:r>
          </w:p>
        </w:tc>
        <w:tc>
          <w:tcPr>
            <w:tcW w:w="1310" w:type="dxa"/>
            <w:vAlign w:val="center"/>
          </w:tcPr>
          <w:p w:rsidR="00BF4F57" w:rsidRPr="000628E8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2.837,11</w:t>
            </w:r>
          </w:p>
        </w:tc>
        <w:tc>
          <w:tcPr>
            <w:tcW w:w="1523" w:type="dxa"/>
            <w:vAlign w:val="center"/>
          </w:tcPr>
          <w:p w:rsidR="00BF4F57" w:rsidRPr="00DF16CD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4F57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6. ukupne površine 46,541 m2, odnosno 4,6541 ha  iznosi 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2.837,11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Zakupnina  za prvu godinu zakupa plaća se u roku od 15. dana od dana uvođenja u posjed u </w:t>
      </w:r>
      <w:r w:rsidRPr="00DD5382">
        <w:rPr>
          <w:rFonts w:ascii="Times New Roman" w:hAnsi="Times New Roman"/>
          <w:sz w:val="24"/>
          <w:szCs w:val="24"/>
        </w:rPr>
        <w:t>visini razmjernoj razdoblju koje je preostalo do isteka godine, a za svaku sljedeću godinu zakupnina se plaća do kraja lipnja tekuće godine.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7.  Lek Krasnić, Lasovac 13, 43270 Veliki Grđevac, OIB: 95279576080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nositelj OPG-a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poljoprivreda primarna djelatnost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upisan u upisnik poljoprivrednika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 temelju ugovora koji su istekli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najmanje 5. godina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ispunio sve obveze iz ugovora koji je istekao/gospodarski program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BF4F57" w:rsidRPr="00DD5382" w:rsidTr="00492EB5">
        <w:tc>
          <w:tcPr>
            <w:tcW w:w="79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DD5382" w:rsidTr="00492EB5">
        <w:tc>
          <w:tcPr>
            <w:tcW w:w="79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672/2</w:t>
            </w:r>
          </w:p>
        </w:tc>
        <w:tc>
          <w:tcPr>
            <w:tcW w:w="95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4,960</w:t>
            </w:r>
          </w:p>
        </w:tc>
        <w:tc>
          <w:tcPr>
            <w:tcW w:w="97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181,04</w:t>
            </w:r>
          </w:p>
        </w:tc>
        <w:tc>
          <w:tcPr>
            <w:tcW w:w="12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677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79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672/3</w:t>
            </w:r>
          </w:p>
        </w:tc>
        <w:tc>
          <w:tcPr>
            <w:tcW w:w="95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3,316</w:t>
            </w:r>
          </w:p>
        </w:tc>
        <w:tc>
          <w:tcPr>
            <w:tcW w:w="97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121,03</w:t>
            </w:r>
          </w:p>
        </w:tc>
        <w:tc>
          <w:tcPr>
            <w:tcW w:w="12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677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4412" w:type="dxa"/>
            <w:gridSpan w:val="4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8,276</w:t>
            </w:r>
          </w:p>
        </w:tc>
        <w:tc>
          <w:tcPr>
            <w:tcW w:w="97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302,07</w:t>
            </w:r>
          </w:p>
        </w:tc>
        <w:tc>
          <w:tcPr>
            <w:tcW w:w="12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460,00</w:t>
            </w:r>
          </w:p>
        </w:tc>
        <w:tc>
          <w:tcPr>
            <w:tcW w:w="1677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Zakupnina za nekretnine pod točkom 7. ukupne površine 8,276 m2, odnosno 0,8276  ha  iznosi 460,00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8.  OPG Robert Tar, Lasovac 14, 43270 Veliki Grđevac, OIB:06729591227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nositelj OPG-a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poljoprivreda primarna djelatnost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upisan u upisnik poljoprivrednika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 temelju ugovora koji su istekli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najmanje 5. godina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ispunio sve obveze iz ugovora koji je istekao/gospodarski program</w:t>
      </w:r>
    </w:p>
    <w:p w:rsidR="00BF4F57" w:rsidRPr="00DD5382" w:rsidRDefault="00BF4F57" w:rsidP="00BF4F57">
      <w:pPr>
        <w:jc w:val="both"/>
        <w:rPr>
          <w:sz w:val="24"/>
          <w:szCs w:val="24"/>
        </w:rPr>
      </w:pPr>
    </w:p>
    <w:tbl>
      <w:tblPr>
        <w:tblStyle w:val="Reetkatablice"/>
        <w:tblW w:w="9585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283"/>
      </w:tblGrid>
      <w:tr w:rsidR="00BF4F57" w:rsidRPr="00DD5382" w:rsidTr="00492EB5">
        <w:tc>
          <w:tcPr>
            <w:tcW w:w="83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684/1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1,428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52,12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55,12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684/2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5,837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213,05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217,05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684/3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2,061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75,22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78,22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684/4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2,057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75,08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78,08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622/2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8,797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321,09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323,10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622/2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539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18,11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20,20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622/3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3,237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118,15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120,15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622/4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1,741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63,54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65,54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628/1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5,837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213,05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216,05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627/1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2,543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92,81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95,81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627/2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2,546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92,92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95,92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563/2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3,938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143,73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145,75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4813" w:type="dxa"/>
            <w:gridSpan w:val="4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40,561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1.478,87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1.510,99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8. ukupne površine 40,561 m2, odnosno 4,0561 ha  iznosi 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1.510,99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9.  </w:t>
      </w:r>
      <w:r w:rsidRPr="00DD5382">
        <w:rPr>
          <w:b/>
          <w:bCs/>
          <w:color w:val="000000" w:themeColor="text1"/>
          <w:sz w:val="24"/>
          <w:szCs w:val="24"/>
        </w:rPr>
        <w:t>OPG Stjepan Međimorec, Pupelica 26, 43227 Šandrovac, OIB:98067663538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nositelj OPG-a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poljoprivreda primarna djelatnost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upisan u upisnik poljoprivrednika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 temelju ugovora koji su istekli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najmanje 5. godina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ispunio sve obveze iz ugovora koji je istekao/gospodarski program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prihvaća najvišu ponuđenu cijenu iz natječaja koju je ponudio ponuditelj OPG Josip Domić, Lasovac 95, u iznosu od 2.189,00 kuna</w:t>
      </w:r>
    </w:p>
    <w:p w:rsidR="00BF4F57" w:rsidRPr="00DD5382" w:rsidRDefault="00BF4F57" w:rsidP="00BF4F57">
      <w:pPr>
        <w:jc w:val="both"/>
        <w:rPr>
          <w:sz w:val="24"/>
          <w:szCs w:val="24"/>
        </w:rPr>
      </w:pPr>
    </w:p>
    <w:p w:rsidR="00BF4F57" w:rsidRPr="00DD5382" w:rsidRDefault="00BF4F57" w:rsidP="00BF4F57">
      <w:pPr>
        <w:jc w:val="both"/>
        <w:rPr>
          <w:sz w:val="24"/>
          <w:szCs w:val="24"/>
          <w:highlight w:val="yellow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283"/>
      </w:tblGrid>
      <w:tr w:rsidR="00BF4F57" w:rsidRPr="00DD5382" w:rsidTr="00492EB5">
        <w:tc>
          <w:tcPr>
            <w:tcW w:w="79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DD5382" w:rsidTr="00492EB5">
        <w:tc>
          <w:tcPr>
            <w:tcW w:w="79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531/3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30,008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1.095,29</w:t>
            </w:r>
          </w:p>
        </w:tc>
        <w:tc>
          <w:tcPr>
            <w:tcW w:w="12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2.189,00</w:t>
            </w:r>
          </w:p>
        </w:tc>
        <w:tc>
          <w:tcPr>
            <w:tcW w:w="1491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4518" w:type="dxa"/>
            <w:gridSpan w:val="4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30,008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1.095,29</w:t>
            </w:r>
          </w:p>
        </w:tc>
        <w:tc>
          <w:tcPr>
            <w:tcW w:w="12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2.189,00</w:t>
            </w:r>
          </w:p>
        </w:tc>
        <w:tc>
          <w:tcPr>
            <w:tcW w:w="1491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9. ukupne površine </w:t>
      </w:r>
      <w:r w:rsidRPr="00DD5382">
        <w:rPr>
          <w:rFonts w:ascii="Times New Roman" w:hAnsi="Times New Roman"/>
          <w:bCs/>
          <w:sz w:val="24"/>
          <w:szCs w:val="24"/>
        </w:rPr>
        <w:t xml:space="preserve">30,008 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>m2, odnosno 3,0008 ha  iznosi 2.18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9,00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</w:t>
      </w: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10.  </w:t>
      </w:r>
      <w:r w:rsidRPr="00DD5382">
        <w:rPr>
          <w:b/>
          <w:bCs/>
          <w:color w:val="000000" w:themeColor="text1"/>
          <w:sz w:val="24"/>
          <w:szCs w:val="24"/>
        </w:rPr>
        <w:t>OPG Ruža Ćuk, Lasovac 45, 43270 Veliki Grđevac, OIB: 10247528530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nositelj OPG-a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poljoprivreda primarna djelatnost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upisan u upisnik poljoprivrednika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 temelju ugovora koji su istekli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mirni posjed najmanje 5. godina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ispunio sve obveze iz ugovora koji je istekao/gospodarski program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55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BF4F57" w:rsidRPr="00DD5382" w:rsidTr="00492EB5">
        <w:tc>
          <w:tcPr>
            <w:tcW w:w="83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593</w:t>
            </w:r>
          </w:p>
        </w:tc>
        <w:tc>
          <w:tcPr>
            <w:tcW w:w="104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10,315</w:t>
            </w:r>
          </w:p>
        </w:tc>
        <w:tc>
          <w:tcPr>
            <w:tcW w:w="10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376,49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8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BF4F57" w:rsidRPr="00DD5382" w:rsidTr="00492EB5">
        <w:tc>
          <w:tcPr>
            <w:tcW w:w="4813" w:type="dxa"/>
            <w:gridSpan w:val="4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10,315</w:t>
            </w:r>
          </w:p>
        </w:tc>
        <w:tc>
          <w:tcPr>
            <w:tcW w:w="10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376,49</w:t>
            </w:r>
          </w:p>
        </w:tc>
        <w:tc>
          <w:tcPr>
            <w:tcW w:w="1310" w:type="dxa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283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Zakupnina za nekretnine pod točkom 10. ukupne površine 1</w:t>
      </w:r>
      <w:r w:rsidRPr="00DD5382">
        <w:rPr>
          <w:rFonts w:ascii="Times New Roman" w:hAnsi="Times New Roman"/>
          <w:bCs/>
          <w:sz w:val="24"/>
          <w:szCs w:val="24"/>
        </w:rPr>
        <w:t xml:space="preserve">0,315 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>m2, odnosno 1,0315 ha  iznosi 5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00,00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jc w:val="both"/>
        <w:rPr>
          <w:b/>
          <w:bCs/>
          <w:sz w:val="24"/>
          <w:szCs w:val="24"/>
        </w:rPr>
      </w:pPr>
      <w:r w:rsidRPr="00DD5382">
        <w:rPr>
          <w:b/>
          <w:bCs/>
          <w:sz w:val="24"/>
          <w:szCs w:val="24"/>
        </w:rPr>
        <w:t xml:space="preserve">         11.  </w:t>
      </w:r>
      <w:r w:rsidRPr="00DD5382">
        <w:rPr>
          <w:b/>
          <w:bCs/>
          <w:color w:val="000000" w:themeColor="text1"/>
          <w:sz w:val="24"/>
          <w:szCs w:val="24"/>
        </w:rPr>
        <w:t>Moslavka d.o.o. Matice Hrvatske 6/1, 43000 Bjelovar, OIB:58967222855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trgovačko društvo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registrirano za obavljanje poljoprivredne djelatnosti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3 godine do objave natječaja upisan u upisnik poljoprivrednika</w:t>
      </w:r>
    </w:p>
    <w:tbl>
      <w:tblPr>
        <w:tblStyle w:val="Reetkatablice"/>
        <w:tblW w:w="9638" w:type="dxa"/>
        <w:tblLook w:val="04A0" w:firstRow="1" w:lastRow="0" w:firstColumn="1" w:lastColumn="0" w:noHBand="0" w:noVBand="1"/>
      </w:tblPr>
      <w:tblGrid>
        <w:gridCol w:w="830"/>
        <w:gridCol w:w="1470"/>
        <w:gridCol w:w="1123"/>
        <w:gridCol w:w="1470"/>
        <w:gridCol w:w="1123"/>
        <w:gridCol w:w="1056"/>
        <w:gridCol w:w="1310"/>
        <w:gridCol w:w="1256"/>
      </w:tblGrid>
      <w:tr w:rsidR="00BF4F57" w:rsidRPr="00DD5382" w:rsidTr="00492EB5">
        <w:tc>
          <w:tcPr>
            <w:tcW w:w="83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1821/6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2,079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75,88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1823/3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2,018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73,65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1825/1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820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29,93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1825/2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2,234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81,54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1826/1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1,16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222/45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3,521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128,51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222/46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2,514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91,76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1827/1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Vinograd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1,363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49,74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1827/2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662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24,16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1828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1,320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48,18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1830/1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7,553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275,68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1830/2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Vinograd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11,16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1832/3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6,172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225,27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1833/1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3,676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134,17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1817/2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1,165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42,52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222/34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2,446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89,27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129/12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575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19,32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142/20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12,013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403,63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142/39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2,349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85,73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3,618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132,05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336/1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1,989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72,59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336/2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575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20,98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1817/1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3,284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119,86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222/15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7,459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272,25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222/20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1,34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222/21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1,216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40,85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222/28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4,316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157,53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8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222/28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2,877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sz w:val="24"/>
                <w:szCs w:val="24"/>
              </w:rPr>
              <w:t>96,66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BF4F57" w:rsidRPr="00DD5382" w:rsidTr="00492EB5">
        <w:tc>
          <w:tcPr>
            <w:tcW w:w="4893" w:type="dxa"/>
            <w:gridSpan w:val="4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78,552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2.818,51</w:t>
            </w:r>
          </w:p>
        </w:tc>
        <w:tc>
          <w:tcPr>
            <w:tcW w:w="131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3.260,00</w:t>
            </w:r>
          </w:p>
        </w:tc>
        <w:tc>
          <w:tcPr>
            <w:tcW w:w="12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Zakupnina za nekretnine pod točkom 11. ukupne površine 78</w:t>
      </w:r>
      <w:r w:rsidRPr="00DD5382">
        <w:rPr>
          <w:rFonts w:ascii="Times New Roman" w:hAnsi="Times New Roman"/>
          <w:bCs/>
          <w:sz w:val="24"/>
          <w:szCs w:val="24"/>
        </w:rPr>
        <w:t xml:space="preserve">,552 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>m2, odnosno 7,8552 ha  iznosi 3.26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0,00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jc w:val="both"/>
        <w:rPr>
          <w:b/>
          <w:sz w:val="24"/>
          <w:szCs w:val="24"/>
        </w:rPr>
      </w:pPr>
      <w:r w:rsidRPr="00DD5382">
        <w:rPr>
          <w:b/>
          <w:sz w:val="24"/>
          <w:szCs w:val="24"/>
        </w:rPr>
        <w:t xml:space="preserve">       12. OPG Đurđica Bogdan, Pupelica 14, 43227, Šandrovac, OIB:40693009525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nositelj OPG-a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poljoprivreda primarna djelatnost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upisan u upisnik poljoprivrednika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3 godine od objave natječaja ima sjedište/ proizvodni objekt u funkciji poljoprivredne proizvodnje na području Općine Šandrovac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523"/>
      </w:tblGrid>
      <w:tr w:rsidR="00BF4F57" w:rsidRPr="00DD5382" w:rsidTr="00492EB5">
        <w:tc>
          <w:tcPr>
            <w:tcW w:w="79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Površina u m2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BF4F57" w:rsidRPr="00DD5382" w:rsidTr="00492EB5">
        <w:tc>
          <w:tcPr>
            <w:tcW w:w="79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514</w:t>
            </w:r>
          </w:p>
        </w:tc>
        <w:tc>
          <w:tcPr>
            <w:tcW w:w="95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Pupelica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8,452</w:t>
            </w:r>
          </w:p>
        </w:tc>
        <w:tc>
          <w:tcPr>
            <w:tcW w:w="97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308,49</w:t>
            </w:r>
          </w:p>
        </w:tc>
        <w:tc>
          <w:tcPr>
            <w:tcW w:w="1230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380,00</w:t>
            </w:r>
          </w:p>
        </w:tc>
        <w:tc>
          <w:tcPr>
            <w:tcW w:w="1677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Poljoprivreda primarna djelatnost</w:t>
            </w:r>
          </w:p>
        </w:tc>
      </w:tr>
      <w:tr w:rsidR="00BF4F57" w:rsidRPr="00DD5382" w:rsidTr="00492EB5">
        <w:tc>
          <w:tcPr>
            <w:tcW w:w="4412" w:type="dxa"/>
            <w:gridSpan w:val="4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8,452</w:t>
            </w:r>
          </w:p>
        </w:tc>
        <w:tc>
          <w:tcPr>
            <w:tcW w:w="976" w:type="dxa"/>
            <w:vAlign w:val="center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308,49</w:t>
            </w:r>
          </w:p>
        </w:tc>
        <w:tc>
          <w:tcPr>
            <w:tcW w:w="1230" w:type="dxa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sz w:val="24"/>
                <w:szCs w:val="24"/>
              </w:rPr>
              <w:t>380,00</w:t>
            </w:r>
          </w:p>
        </w:tc>
        <w:tc>
          <w:tcPr>
            <w:tcW w:w="1677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Zakupnina za nekretnine pod točkom 12. ukupne površine 8,452</w:t>
      </w:r>
      <w:r w:rsidRPr="00DD5382">
        <w:rPr>
          <w:rFonts w:ascii="Times New Roman" w:hAnsi="Times New Roman"/>
          <w:bCs/>
          <w:sz w:val="24"/>
          <w:szCs w:val="24"/>
        </w:rPr>
        <w:t xml:space="preserve"> 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>m2, odnosno 0,8452 ha  iznosi 38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0,00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tabs>
          <w:tab w:val="left" w:pos="8318"/>
        </w:tabs>
        <w:jc w:val="both"/>
        <w:rPr>
          <w:b/>
          <w:sz w:val="24"/>
          <w:szCs w:val="24"/>
        </w:rPr>
      </w:pPr>
      <w:r w:rsidRPr="00DD5382">
        <w:rPr>
          <w:b/>
          <w:sz w:val="24"/>
          <w:szCs w:val="24"/>
        </w:rPr>
        <w:t xml:space="preserve">       13. Vesna Kežman, Lasovac 109, 43270 Veliki Grđevac OIB: 44976541734</w:t>
      </w:r>
      <w:r w:rsidRPr="00DD5382">
        <w:rPr>
          <w:b/>
          <w:sz w:val="24"/>
          <w:szCs w:val="24"/>
        </w:rPr>
        <w:tab/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nositelj OPG-a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poljoprivreda primarna djelatnost</w:t>
      </w:r>
    </w:p>
    <w:p w:rsidR="00BF4F57" w:rsidRPr="00DD5382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upisan u upisnik poljoprivrednika</w:t>
      </w:r>
    </w:p>
    <w:p w:rsidR="00BF4F57" w:rsidRDefault="00BF4F57" w:rsidP="00BF4F57">
      <w:pPr>
        <w:pStyle w:val="Odlomakpopisa"/>
        <w:numPr>
          <w:ilvl w:val="0"/>
          <w:numId w:val="18"/>
        </w:numPr>
        <w:spacing w:line="276" w:lineRule="auto"/>
        <w:jc w:val="both"/>
      </w:pPr>
      <w:r w:rsidRPr="00DD5382">
        <w:t>3 godine od objave natječaja ima sjedište/ proizvodni objekt u funkciji poljoprivredne proizvodnje na području Općine Šandrovac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523"/>
      </w:tblGrid>
      <w:tr w:rsidR="00BF4F57" w:rsidRPr="00DD5382" w:rsidTr="00492EB5">
        <w:tc>
          <w:tcPr>
            <w:tcW w:w="79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Katastarska čestica broj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Površina u m2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Postignuta cijena u kn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BF4F57" w:rsidRPr="00DD5382" w:rsidRDefault="00BF4F57" w:rsidP="00492EB5">
            <w:pPr>
              <w:pStyle w:val="Bezprored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Kriterij odabira</w:t>
            </w:r>
          </w:p>
        </w:tc>
      </w:tr>
      <w:tr w:rsidR="00BF4F57" w:rsidRPr="00DD5382" w:rsidTr="00492EB5">
        <w:tc>
          <w:tcPr>
            <w:tcW w:w="790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434/3</w:t>
            </w:r>
          </w:p>
        </w:tc>
        <w:tc>
          <w:tcPr>
            <w:tcW w:w="990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Lasovac</w:t>
            </w:r>
          </w:p>
        </w:tc>
        <w:tc>
          <w:tcPr>
            <w:tcW w:w="1056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2,158</w:t>
            </w:r>
          </w:p>
        </w:tc>
        <w:tc>
          <w:tcPr>
            <w:tcW w:w="976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78,76</w:t>
            </w:r>
          </w:p>
        </w:tc>
        <w:tc>
          <w:tcPr>
            <w:tcW w:w="1230" w:type="dxa"/>
            <w:vAlign w:val="center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637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Poljoprivreda primarna djelatnost</w:t>
            </w:r>
          </w:p>
        </w:tc>
      </w:tr>
      <w:tr w:rsidR="00BF4F57" w:rsidRPr="00DD5382" w:rsidTr="00492EB5">
        <w:tc>
          <w:tcPr>
            <w:tcW w:w="4452" w:type="dxa"/>
            <w:gridSpan w:val="4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UKUPNO:</w:t>
            </w:r>
          </w:p>
        </w:tc>
        <w:tc>
          <w:tcPr>
            <w:tcW w:w="1056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2,158</w:t>
            </w:r>
          </w:p>
        </w:tc>
        <w:tc>
          <w:tcPr>
            <w:tcW w:w="976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78,76</w:t>
            </w:r>
          </w:p>
        </w:tc>
        <w:tc>
          <w:tcPr>
            <w:tcW w:w="1230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3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637" w:type="dxa"/>
          </w:tcPr>
          <w:p w:rsidR="00BF4F57" w:rsidRPr="00DD5382" w:rsidRDefault="00BF4F57" w:rsidP="00492EB5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F4F57" w:rsidRDefault="00BF4F57" w:rsidP="00BF4F57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lastRenderedPageBreak/>
        <w:t>Zakupnina za nekretnine pod točkom 13. ukupne površine 2,1</w:t>
      </w:r>
      <w:r w:rsidRPr="00DD5382">
        <w:rPr>
          <w:rFonts w:ascii="Times New Roman" w:hAnsi="Times New Roman"/>
          <w:bCs/>
          <w:sz w:val="24"/>
          <w:szCs w:val="24"/>
        </w:rPr>
        <w:t xml:space="preserve">58 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>m2, odnosno 0,2158 ha  iznosi 1</w:t>
      </w:r>
      <w:r w:rsidRPr="00DD5382">
        <w:rPr>
          <w:rFonts w:ascii="Times New Roman" w:hAnsi="Times New Roman"/>
          <w:bCs/>
          <w:color w:val="000000" w:themeColor="text1"/>
          <w:sz w:val="24"/>
          <w:szCs w:val="24"/>
        </w:rPr>
        <w:t>00,00</w:t>
      </w:r>
      <w:r w:rsidRPr="00DD5382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Članak 2.</w:t>
      </w:r>
    </w:p>
    <w:p w:rsidR="00BF4F57" w:rsidRPr="00DD5382" w:rsidRDefault="00BF4F57" w:rsidP="00BF4F57">
      <w:pPr>
        <w:jc w:val="both"/>
        <w:outlineLvl w:val="0"/>
        <w:rPr>
          <w:sz w:val="24"/>
          <w:szCs w:val="24"/>
        </w:rPr>
      </w:pPr>
      <w:r w:rsidRPr="00DD5382">
        <w:rPr>
          <w:sz w:val="24"/>
          <w:szCs w:val="24"/>
          <w:lang w:eastAsia="hr-HR"/>
        </w:rPr>
        <w:t>Po raspisanom javnom natječaju za zakup poljoprivrednog zemljišta u vlasništvu Republike Hrvatske na području Općine Šandrovac (</w:t>
      </w:r>
      <w:r w:rsidRPr="00DD5382">
        <w:rPr>
          <w:sz w:val="24"/>
          <w:szCs w:val="24"/>
        </w:rPr>
        <w:t>KLASA:  945-01/19-01/2, URBROJ: 2123-05-01-20-3)  od  31.01. 2020. godine, koji je istoga dana objavljen na internet stranici Općine Šandrovac i oglasnim pločama Općine Šandrovac, nije bilo ponuda za zakup poljoprivrednog zemljišta na rok od 5. godina.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Članak 3.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5382">
        <w:rPr>
          <w:rFonts w:ascii="Times New Roman" w:hAnsi="Times New Roman"/>
          <w:color w:val="000000" w:themeColor="text1"/>
          <w:sz w:val="24"/>
          <w:szCs w:val="24"/>
        </w:rPr>
        <w:t>Odluka o izboru najpovoljnije ponude dostaviti će se na prethodno mišljenje Bjelovarsko-bilogorskoj županiji i na suglasnost Ministarstvu poljoprivrede.</w:t>
      </w:r>
    </w:p>
    <w:p w:rsidR="00BF4F57" w:rsidRPr="00DD5382" w:rsidRDefault="00BF4F57" w:rsidP="00BF4F57">
      <w:pPr>
        <w:pStyle w:val="Naslov2"/>
        <w:spacing w:before="0" w:line="288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5382">
        <w:rPr>
          <w:rFonts w:ascii="Times New Roman" w:hAnsi="Times New Roman" w:cs="Times New Roman"/>
          <w:color w:val="000000" w:themeColor="text1"/>
          <w:sz w:val="24"/>
          <w:szCs w:val="24"/>
        </w:rPr>
        <w:t>Popis svih ponuditelja na natječaju za zakup poljoprivrednog zemljišta i prijedlog najpovoljnijeg ponuditelja prikazan je u propisnoj tablici sukladno Pravilniku o provođenju javnog natječaja za zakup poljoprivrednog zemljišta i zakup za ribnjake u vlasništvu Republike Hrvatske („Narodne novine“ broj 47/2019).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Članak 4.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Na temelju ove Odluke i na nju dobivene suglasnosti Ministarstva poljoprivrede, općinski načelnik Općine Šandrovac i podnositelj najpovoljnije ponude sklopiti će  ugovor o zakupu poljoprivrednog zemljišta u vlasništvu Republike Hrvatske na koji je prethodno dalo mišljenje nadležno županijsko državno odvjetništvo.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Članak 5.</w:t>
      </w:r>
    </w:p>
    <w:p w:rsidR="00BF4F57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Ova Odluka stupa na snagu osmog dana od dana objave  u „Općinskom glasniku Općine Šandrovac“ uz prethodno mišljenje Bjelovarsko-bilogorske županije i prethodno pribavljenu suglasnost Ministarstva poljoprivrede.</w:t>
      </w:r>
    </w:p>
    <w:p w:rsidR="00BF4F57" w:rsidRDefault="00BF4F57" w:rsidP="00BF4F57">
      <w:pPr>
        <w:rPr>
          <w:rFonts w:ascii="Times New Roman" w:hAnsi="Times New Roman"/>
          <w:sz w:val="24"/>
          <w:szCs w:val="24"/>
        </w:rPr>
      </w:pPr>
    </w:p>
    <w:p w:rsidR="00BF4F57" w:rsidRDefault="00BF4F57" w:rsidP="00BF4F57">
      <w:pPr>
        <w:pStyle w:val="Tijeloteksta"/>
        <w:jc w:val="both"/>
        <w:rPr>
          <w:b/>
          <w:color w:val="000000" w:themeColor="text1"/>
        </w:rPr>
      </w:pPr>
      <w:r w:rsidRPr="00CB472A">
        <w:rPr>
          <w:b/>
          <w:color w:val="000000" w:themeColor="text1"/>
        </w:rPr>
        <w:t>KLASA:</w:t>
      </w:r>
      <w:r>
        <w:rPr>
          <w:b/>
          <w:color w:val="000000" w:themeColor="text1"/>
        </w:rPr>
        <w:t>320-01</w:t>
      </w:r>
      <w:r w:rsidRPr="00CB472A">
        <w:rPr>
          <w:b/>
          <w:color w:val="000000" w:themeColor="text1"/>
        </w:rPr>
        <w:t>/20-01/</w:t>
      </w:r>
      <w:r>
        <w:rPr>
          <w:b/>
          <w:color w:val="000000" w:themeColor="text1"/>
        </w:rPr>
        <w:t>2</w:t>
      </w:r>
    </w:p>
    <w:p w:rsidR="00BF4F57" w:rsidRPr="00CB472A" w:rsidRDefault="00BF4F57" w:rsidP="00BF4F57">
      <w:pPr>
        <w:pStyle w:val="Tijeloteksta"/>
        <w:jc w:val="both"/>
        <w:rPr>
          <w:b/>
          <w:color w:val="000000" w:themeColor="text1"/>
        </w:rPr>
      </w:pPr>
      <w:r w:rsidRPr="00CB472A">
        <w:rPr>
          <w:b/>
          <w:color w:val="000000" w:themeColor="text1"/>
        </w:rPr>
        <w:t>URBROJ:2123-05-03-20-1</w:t>
      </w:r>
    </w:p>
    <w:p w:rsidR="00BF4F57" w:rsidRPr="00BF4F57" w:rsidRDefault="00BF4F57" w:rsidP="00BF4F57">
      <w:pPr>
        <w:pStyle w:val="Tijeloteksta"/>
        <w:jc w:val="both"/>
        <w:rPr>
          <w:b/>
          <w:color w:val="000000" w:themeColor="text1"/>
        </w:rPr>
      </w:pPr>
      <w:r w:rsidRPr="00CB472A">
        <w:rPr>
          <w:b/>
          <w:color w:val="000000" w:themeColor="text1"/>
        </w:rPr>
        <w:t>U Šandrovcu,</w:t>
      </w:r>
      <w:r>
        <w:rPr>
          <w:b/>
          <w:color w:val="000000" w:themeColor="text1"/>
        </w:rPr>
        <w:t xml:space="preserve"> 13</w:t>
      </w:r>
      <w:r w:rsidRPr="00CB472A">
        <w:rPr>
          <w:b/>
          <w:color w:val="000000" w:themeColor="text1"/>
        </w:rPr>
        <w:t>.svibnja</w:t>
      </w:r>
      <w:r w:rsidRPr="00CB472A">
        <w:rPr>
          <w:b/>
          <w:color w:val="000000" w:themeColor="text1"/>
          <w:spacing w:val="-4"/>
        </w:rPr>
        <w:t xml:space="preserve"> 2</w:t>
      </w:r>
      <w:r w:rsidRPr="00CB472A">
        <w:rPr>
          <w:b/>
          <w:color w:val="000000" w:themeColor="text1"/>
        </w:rPr>
        <w:t>020.</w:t>
      </w:r>
    </w:p>
    <w:p w:rsidR="00BF4F57" w:rsidRPr="00DD5382" w:rsidRDefault="00BF4F57" w:rsidP="00BF4F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F4F57" w:rsidRPr="00DD5382" w:rsidRDefault="00BF4F57" w:rsidP="00BF4F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DD5382">
        <w:rPr>
          <w:rFonts w:ascii="Times New Roman" w:hAnsi="Times New Roman"/>
          <w:b/>
          <w:sz w:val="24"/>
          <w:szCs w:val="24"/>
        </w:rPr>
        <w:t>OPĆINSKO VIJEĆE OPĆINE ŠANDROVAC</w:t>
      </w:r>
    </w:p>
    <w:p w:rsidR="00BF4F57" w:rsidRPr="00DD5382" w:rsidRDefault="00BF4F57" w:rsidP="00BF4F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DD5382">
        <w:rPr>
          <w:rFonts w:ascii="Times New Roman" w:hAnsi="Times New Roman"/>
          <w:b/>
          <w:sz w:val="24"/>
          <w:szCs w:val="24"/>
        </w:rPr>
        <w:t xml:space="preserve">Predsjednik Općinskog vijeća </w:t>
      </w:r>
    </w:p>
    <w:p w:rsidR="00BF4F57" w:rsidRPr="00DD5382" w:rsidRDefault="00BF4F57" w:rsidP="00BF4F57">
      <w:pPr>
        <w:pStyle w:val="Bezproreda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</w:t>
      </w:r>
      <w:r w:rsidRPr="00DD5382">
        <w:rPr>
          <w:rFonts w:ascii="Times New Roman" w:hAnsi="Times New Roman"/>
          <w:b/>
          <w:i/>
          <w:sz w:val="24"/>
          <w:szCs w:val="24"/>
        </w:rPr>
        <w:t>Miroslav Sokolić</w:t>
      </w:r>
      <w:r>
        <w:rPr>
          <w:rFonts w:ascii="Times New Roman" w:hAnsi="Times New Roman"/>
          <w:b/>
          <w:i/>
          <w:sz w:val="24"/>
          <w:szCs w:val="24"/>
        </w:rPr>
        <w:t>, v.r.</w:t>
      </w:r>
    </w:p>
    <w:p w:rsidR="00BF4F57" w:rsidRDefault="00BF4F57" w:rsidP="00BF4F57"/>
    <w:p w:rsidR="00BF4F57" w:rsidRDefault="00BF4F57" w:rsidP="00BF4F57"/>
    <w:p w:rsidR="00BF4F57" w:rsidRDefault="00BF4F57" w:rsidP="00BF4F57"/>
    <w:p w:rsidR="00BF4F57" w:rsidRDefault="00BF4F57" w:rsidP="00BF4F57"/>
    <w:p w:rsidR="00BF4F57" w:rsidRDefault="00BF4F57" w:rsidP="00BF4F57"/>
    <w:p w:rsidR="00BF4F57" w:rsidRDefault="00BF4F57" w:rsidP="00BF4F57"/>
    <w:p w:rsidR="00BF4F57" w:rsidRDefault="00BF4F57">
      <w:pPr>
        <w:rPr>
          <w:rFonts w:asciiTheme="minorHAnsi" w:hAnsiTheme="minorHAnsi" w:cstheme="minorHAnsi"/>
          <w:b/>
        </w:rPr>
      </w:pPr>
    </w:p>
    <w:p w:rsidR="00E71895" w:rsidRDefault="00E71895">
      <w:pPr>
        <w:rPr>
          <w:rFonts w:asciiTheme="minorHAnsi" w:hAnsiTheme="minorHAnsi" w:cstheme="minorHAnsi"/>
          <w:b/>
        </w:rPr>
        <w:sectPr w:rsidR="00E718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1895" w:rsidRPr="007D0152" w:rsidRDefault="00E71895" w:rsidP="00E71895">
      <w:pPr>
        <w:tabs>
          <w:tab w:val="center" w:pos="241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D0152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ŠANDROPROM d.o.o.</w:t>
      </w:r>
    </w:p>
    <w:p w:rsidR="00E71895" w:rsidRPr="007D0152" w:rsidRDefault="00E71895" w:rsidP="00E71895">
      <w:pPr>
        <w:tabs>
          <w:tab w:val="center" w:pos="241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Bjelovarska 6</w:t>
      </w:r>
      <w:r w:rsidRPr="007D0152">
        <w:rPr>
          <w:rFonts w:ascii="Times New Roman" w:eastAsia="Times New Roman" w:hAnsi="Times New Roman"/>
          <w:b/>
          <w:sz w:val="24"/>
          <w:szCs w:val="24"/>
          <w:lang w:eastAsia="hr-HR"/>
        </w:rPr>
        <w:t>, 43227 Šandrovac</w:t>
      </w:r>
    </w:p>
    <w:p w:rsidR="00E71895" w:rsidRPr="007D0152" w:rsidRDefault="00E71895" w:rsidP="00E71895">
      <w:pPr>
        <w:tabs>
          <w:tab w:val="center" w:pos="241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D0152">
        <w:rPr>
          <w:rFonts w:ascii="Times New Roman" w:eastAsia="Times New Roman" w:hAnsi="Times New Roman"/>
          <w:b/>
          <w:sz w:val="24"/>
          <w:szCs w:val="24"/>
          <w:lang w:eastAsia="hr-HR"/>
        </w:rPr>
        <w:t>OIB: 30730793911</w:t>
      </w:r>
    </w:p>
    <w:p w:rsidR="00E71895" w:rsidRPr="003514E5" w:rsidRDefault="00E71895" w:rsidP="00E71895">
      <w:pPr>
        <w:tabs>
          <w:tab w:val="center" w:pos="241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514E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____________________________________________________________________________________________________________________             </w:t>
      </w:r>
    </w:p>
    <w:p w:rsidR="00E71895" w:rsidRDefault="00E71895" w:rsidP="00E71895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71895" w:rsidRPr="003514E5" w:rsidRDefault="00E71895" w:rsidP="00E71895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71895" w:rsidRDefault="00E71895" w:rsidP="00E718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IZVRŠENJE </w:t>
      </w:r>
      <w:r w:rsidRPr="00C45E06">
        <w:rPr>
          <w:rFonts w:ascii="Times New Roman" w:hAnsi="Times New Roman"/>
          <w:b/>
          <w:sz w:val="24"/>
          <w:szCs w:val="24"/>
        </w:rPr>
        <w:t>PLAN</w:t>
      </w:r>
      <w:r>
        <w:rPr>
          <w:rFonts w:ascii="Times New Roman" w:hAnsi="Times New Roman"/>
          <w:b/>
          <w:sz w:val="24"/>
          <w:szCs w:val="24"/>
        </w:rPr>
        <w:t xml:space="preserve">A  PRIHODA  I RASHODA ZA RAZDOBLJE </w:t>
      </w:r>
    </w:p>
    <w:p w:rsidR="00E71895" w:rsidRPr="003514E5" w:rsidRDefault="00E71895" w:rsidP="00E718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01.01.-31.12.2019. 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6330"/>
        <w:gridCol w:w="2298"/>
        <w:gridCol w:w="1842"/>
        <w:gridCol w:w="1980"/>
        <w:gridCol w:w="23"/>
      </w:tblGrid>
      <w:tr w:rsidR="00E71895" w:rsidRPr="003514E5" w:rsidTr="00492EB5"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sz w:val="24"/>
                <w:szCs w:val="24"/>
              </w:rPr>
              <w:t xml:space="preserve">Konto 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sz w:val="24"/>
                <w:szCs w:val="24"/>
              </w:rPr>
              <w:t xml:space="preserve">IZVORI   FINANCIRANJA  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 za 2019</w:t>
            </w:r>
            <w:r w:rsidRPr="003514E5">
              <w:rPr>
                <w:rFonts w:ascii="Times New Roman" w:hAnsi="Times New Roman"/>
                <w:b/>
                <w:sz w:val="24"/>
                <w:szCs w:val="24"/>
              </w:rPr>
              <w:t>. godinu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Izvršenje 01.01.-31.12.2019.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Indeks</w:t>
            </w:r>
          </w:p>
        </w:tc>
      </w:tr>
      <w:tr w:rsidR="00E71895" w:rsidRPr="003514E5" w:rsidTr="00492EB5">
        <w:trPr>
          <w:gridBefore w:val="1"/>
          <w:gridAfter w:val="1"/>
          <w:wBefore w:w="978" w:type="dxa"/>
          <w:wAfter w:w="23" w:type="dxa"/>
        </w:trPr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UKUPNI PRIHODI 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1.840.000,00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1.763.524,41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95,84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usluga rada radnog stroja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272.618,60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90,87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7501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rada kamiona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214.526,99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85,81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75001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usluga košnje bankina (traktor Claas)</w:t>
            </w:r>
          </w:p>
        </w:tc>
        <w:tc>
          <w:tcPr>
            <w:tcW w:w="2298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83.749,60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64,42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7502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održavanja (radnici)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180.200,00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94,84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7503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knjigovodstva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81.680,00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98,40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7504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košnje trave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94.815,00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94,81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7505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prodaje ulaznica za bazen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107.880,00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107,88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7506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prijevoza kamionetom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1.800,00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7509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pružanja ostalih usluga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80.000,00</w:t>
            </w:r>
          </w:p>
        </w:tc>
        <w:tc>
          <w:tcPr>
            <w:tcW w:w="1842" w:type="dxa"/>
            <w:shd w:val="clear" w:color="auto" w:fill="auto"/>
          </w:tcPr>
          <w:p w:rsidR="00E71895" w:rsidRPr="004E0153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153">
              <w:rPr>
                <w:rFonts w:ascii="Times New Roman" w:hAnsi="Times New Roman"/>
                <w:sz w:val="24"/>
                <w:szCs w:val="24"/>
              </w:rPr>
              <w:t>17.095,75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7519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radova na groblju</w:t>
            </w:r>
            <w:r>
              <w:rPr>
                <w:rFonts w:ascii="Times New Roman" w:hAnsi="Times New Roman"/>
                <w:sz w:val="24"/>
                <w:szCs w:val="24"/>
              </w:rPr>
              <w:t>, godišnja naknada za gr. mj.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93.367,00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93,36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7610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veleprodaje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15.617,53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52,05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7730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Prihodi od najamnine-Dom za starije i nemoćne 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48.000,00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7793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Prihodi od </w:t>
            </w:r>
            <w:r>
              <w:rPr>
                <w:rFonts w:ascii="Times New Roman" w:hAnsi="Times New Roman"/>
                <w:sz w:val="24"/>
                <w:szCs w:val="24"/>
              </w:rPr>
              <w:t>sufinanciranja ulaznica bazen Gradina (općina Šandrovac)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48.105,37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48,10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77932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donacija-Komunalije d.o.o.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INA d.d.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19.800,00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79,20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7794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Odgođeno priznavanje prihoda-Dom za starije i nemoćne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(amortizacija)</w:t>
            </w:r>
            <w:r w:rsidRPr="0035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78.397,68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99,23</w:t>
            </w:r>
          </w:p>
        </w:tc>
      </w:tr>
      <w:tr w:rsidR="00E71895" w:rsidRPr="004E0153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4E0153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53"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  <w:tc>
          <w:tcPr>
            <w:tcW w:w="6330" w:type="dxa"/>
            <w:shd w:val="clear" w:color="auto" w:fill="auto"/>
          </w:tcPr>
          <w:p w:rsidR="00E71895" w:rsidRPr="004E0153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4E0153">
              <w:rPr>
                <w:rFonts w:ascii="Times New Roman" w:hAnsi="Times New Roman"/>
                <w:sz w:val="24"/>
                <w:szCs w:val="24"/>
              </w:rPr>
              <w:t>Prihodi od prodaje dugotrajne imovine</w:t>
            </w:r>
          </w:p>
        </w:tc>
        <w:tc>
          <w:tcPr>
            <w:tcW w:w="2298" w:type="dxa"/>
            <w:shd w:val="clear" w:color="auto" w:fill="auto"/>
          </w:tcPr>
          <w:p w:rsidR="00E71895" w:rsidRPr="004E0153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1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</w:tcPr>
          <w:p w:rsidR="00E71895" w:rsidRPr="004E0153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153">
              <w:rPr>
                <w:rFonts w:ascii="Times New Roman" w:hAnsi="Times New Roman"/>
                <w:sz w:val="24"/>
                <w:szCs w:val="24"/>
              </w:rPr>
              <w:t>286.161,87</w:t>
            </w:r>
          </w:p>
        </w:tc>
        <w:tc>
          <w:tcPr>
            <w:tcW w:w="1980" w:type="dxa"/>
            <w:shd w:val="clear" w:color="auto" w:fill="auto"/>
          </w:tcPr>
          <w:p w:rsidR="00E71895" w:rsidRPr="004E0153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78300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refundacija za rad radnika (HZZO)</w:t>
            </w:r>
          </w:p>
        </w:tc>
        <w:tc>
          <w:tcPr>
            <w:tcW w:w="2298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84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4.407,30</w:t>
            </w:r>
          </w:p>
        </w:tc>
        <w:tc>
          <w:tcPr>
            <w:tcW w:w="1980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44,07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7861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(odgođeni) od općinskih potpora za investicije (sredstva)-traktor Claas, radni stroj CAT, kamion mercedes (amortizacija)</w:t>
            </w:r>
          </w:p>
        </w:tc>
        <w:tc>
          <w:tcPr>
            <w:tcW w:w="2298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200.000,00</w:t>
            </w:r>
          </w:p>
        </w:tc>
        <w:tc>
          <w:tcPr>
            <w:tcW w:w="184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102.057,55</w:t>
            </w:r>
          </w:p>
        </w:tc>
        <w:tc>
          <w:tcPr>
            <w:tcW w:w="1980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51,02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7870</w:t>
            </w:r>
          </w:p>
        </w:tc>
        <w:tc>
          <w:tcPr>
            <w:tcW w:w="6330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iz proteklih godina</w:t>
            </w:r>
          </w:p>
        </w:tc>
        <w:tc>
          <w:tcPr>
            <w:tcW w:w="2298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8.812,47</w:t>
            </w:r>
          </w:p>
        </w:tc>
        <w:tc>
          <w:tcPr>
            <w:tcW w:w="1980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78910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obračuna štete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4.431,70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88,63</w:t>
            </w:r>
          </w:p>
        </w:tc>
      </w:tr>
      <w:tr w:rsidR="00E71895" w:rsidRPr="003514E5" w:rsidTr="00492EB5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7899</w:t>
            </w:r>
          </w:p>
        </w:tc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Ostali prihodi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184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71895" w:rsidRPr="003514E5" w:rsidTr="00492EB5">
        <w:trPr>
          <w:gridBefore w:val="1"/>
          <w:gridAfter w:val="1"/>
          <w:wBefore w:w="978" w:type="dxa"/>
          <w:wAfter w:w="23" w:type="dxa"/>
        </w:trPr>
        <w:tc>
          <w:tcPr>
            <w:tcW w:w="6330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UKUPNI  RASHODI </w:t>
            </w:r>
          </w:p>
        </w:tc>
        <w:tc>
          <w:tcPr>
            <w:tcW w:w="2298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1.820.000,00</w:t>
            </w:r>
          </w:p>
        </w:tc>
        <w:tc>
          <w:tcPr>
            <w:tcW w:w="1842" w:type="dxa"/>
            <w:shd w:val="clear" w:color="auto" w:fill="auto"/>
          </w:tcPr>
          <w:p w:rsidR="00E71895" w:rsidRPr="00EE3EF2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1.653.476,69</w:t>
            </w:r>
          </w:p>
        </w:tc>
        <w:tc>
          <w:tcPr>
            <w:tcW w:w="1980" w:type="dxa"/>
            <w:shd w:val="clear" w:color="auto" w:fill="auto"/>
          </w:tcPr>
          <w:p w:rsidR="00E71895" w:rsidRPr="00070117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90,85</w:t>
            </w:r>
          </w:p>
        </w:tc>
      </w:tr>
    </w:tbl>
    <w:p w:rsidR="00E71895" w:rsidRPr="003514E5" w:rsidRDefault="00E71895" w:rsidP="00E7189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454"/>
        <w:gridCol w:w="2249"/>
        <w:gridCol w:w="1832"/>
        <w:gridCol w:w="1962"/>
      </w:tblGrid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D00A46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6454" w:type="dxa"/>
            <w:shd w:val="clear" w:color="auto" w:fill="auto"/>
          </w:tcPr>
          <w:p w:rsidR="00E71895" w:rsidRPr="00D00A46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Utrošeni materijal (tekuće održavanje i popravci)</w:t>
            </w:r>
          </w:p>
        </w:tc>
        <w:tc>
          <w:tcPr>
            <w:tcW w:w="2249" w:type="dxa"/>
            <w:shd w:val="clear" w:color="auto" w:fill="auto"/>
          </w:tcPr>
          <w:p w:rsidR="00E71895" w:rsidRPr="00D00A46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0.000,00</w:t>
            </w:r>
          </w:p>
        </w:tc>
        <w:tc>
          <w:tcPr>
            <w:tcW w:w="1832" w:type="dxa"/>
            <w:shd w:val="clear" w:color="auto" w:fill="auto"/>
          </w:tcPr>
          <w:p w:rsidR="00E71895" w:rsidRPr="00D00A46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81.237,41</w:t>
            </w:r>
          </w:p>
        </w:tc>
        <w:tc>
          <w:tcPr>
            <w:tcW w:w="1962" w:type="dxa"/>
          </w:tcPr>
          <w:p w:rsidR="00E71895" w:rsidRPr="00D00A46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67,69</w:t>
            </w: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40004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Utrošak materijala - bazen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5.322,84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Pomoćni materijal izrade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10.110,42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40020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za kosilice i motorne pile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1.682,56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40021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- kamion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1.160,00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40022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– radni stroj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466,00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40023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- kamionet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40024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– traktor ECO TRAC, Carraro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392,00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40025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– traktor CLASS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896,80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40030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Utrošeni materijal za čišćenje – bazen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832,74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40032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Utrošeni materijal za bazen - kemikalije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16.143,62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Kancelarijski materijal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5.135,16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40040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Kancelarijski materijal – bazen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172,76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4006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HTZ opreme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750,07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40060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HTZ opreme - bazen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1.820,00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Materijal za tekuće i investicijsko održavanje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1.959,84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400700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Materijal za tekuće održavanje – Fiat Uno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2.098,50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40071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- kamion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8.527,74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40072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– radni stroj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8.009,72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40073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kosilica i motornih pila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7.520,58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40074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- kamionet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2.398,32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40076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– traktor Eco, Carraro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466,40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40077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– traktor CLAAS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2.365,64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40079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– radni stroj CAT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2.905,70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D00A46" w:rsidTr="00492EB5">
        <w:tc>
          <w:tcPr>
            <w:tcW w:w="936" w:type="dxa"/>
            <w:shd w:val="clear" w:color="auto" w:fill="auto"/>
          </w:tcPr>
          <w:p w:rsidR="00E71895" w:rsidRPr="00D00A46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6454" w:type="dxa"/>
            <w:shd w:val="clear" w:color="auto" w:fill="auto"/>
          </w:tcPr>
          <w:p w:rsidR="00E71895" w:rsidRPr="00D00A46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Troškovi energije (struja, voda, gorivo, plin)</w:t>
            </w:r>
          </w:p>
        </w:tc>
        <w:tc>
          <w:tcPr>
            <w:tcW w:w="2249" w:type="dxa"/>
            <w:shd w:val="clear" w:color="auto" w:fill="auto"/>
          </w:tcPr>
          <w:p w:rsidR="00E71895" w:rsidRPr="00D00A46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0.000,00</w:t>
            </w:r>
          </w:p>
        </w:tc>
        <w:tc>
          <w:tcPr>
            <w:tcW w:w="1832" w:type="dxa"/>
            <w:shd w:val="clear" w:color="auto" w:fill="auto"/>
          </w:tcPr>
          <w:p w:rsidR="00E71895" w:rsidRPr="00D00A46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153.413,21</w:t>
            </w:r>
          </w:p>
        </w:tc>
        <w:tc>
          <w:tcPr>
            <w:tcW w:w="1962" w:type="dxa"/>
          </w:tcPr>
          <w:p w:rsidR="00E71895" w:rsidRPr="00D00A46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76,70</w:t>
            </w:r>
          </w:p>
        </w:tc>
      </w:tr>
      <w:tr w:rsidR="00E71895" w:rsidRPr="00D00A46" w:rsidTr="00492EB5">
        <w:tc>
          <w:tcPr>
            <w:tcW w:w="936" w:type="dxa"/>
            <w:shd w:val="clear" w:color="auto" w:fill="auto"/>
          </w:tcPr>
          <w:p w:rsidR="00E71895" w:rsidRPr="00596D63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40100</w:t>
            </w:r>
          </w:p>
        </w:tc>
        <w:tc>
          <w:tcPr>
            <w:tcW w:w="6454" w:type="dxa"/>
            <w:shd w:val="clear" w:color="auto" w:fill="auto"/>
          </w:tcPr>
          <w:p w:rsidR="00E71895" w:rsidRPr="00596D63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Električna energija-bazen Gradina</w:t>
            </w:r>
          </w:p>
        </w:tc>
        <w:tc>
          <w:tcPr>
            <w:tcW w:w="2249" w:type="dxa"/>
            <w:shd w:val="clear" w:color="auto" w:fill="auto"/>
          </w:tcPr>
          <w:p w:rsidR="00E71895" w:rsidRPr="00D00A46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596D63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12.155,00</w:t>
            </w:r>
          </w:p>
        </w:tc>
        <w:tc>
          <w:tcPr>
            <w:tcW w:w="1962" w:type="dxa"/>
          </w:tcPr>
          <w:p w:rsidR="00E71895" w:rsidRPr="00D00A46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4013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Motorni benzin za kosilice i trimere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13.411,77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40132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Utrošeni motorni benzin – Uno 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611,71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40141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– kosilica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40142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- kamionet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5.561,60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40143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– radni stroj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45.287,61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40144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– kamion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21.385,39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40145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– traktor Eco, Carraro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4.312,80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40146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– traktor CLAAS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16.599,40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4017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vode - bazen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33.380,11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40170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vode – bife Gradina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108,62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0658F4" w:rsidTr="00492EB5">
        <w:tc>
          <w:tcPr>
            <w:tcW w:w="936" w:type="dxa"/>
            <w:shd w:val="clear" w:color="auto" w:fill="auto"/>
          </w:tcPr>
          <w:p w:rsidR="00E71895" w:rsidRPr="000658F4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6454" w:type="dxa"/>
            <w:shd w:val="clear" w:color="auto" w:fill="auto"/>
          </w:tcPr>
          <w:p w:rsidR="00E71895" w:rsidRPr="000658F4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58F4">
              <w:rPr>
                <w:rFonts w:ascii="Times New Roman" w:hAnsi="Times New Roman"/>
                <w:b/>
                <w:sz w:val="24"/>
                <w:szCs w:val="24"/>
              </w:rPr>
              <w:t>Otpis auto guma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sitnog inventara</w:t>
            </w:r>
            <w:r w:rsidRPr="000658F4">
              <w:rPr>
                <w:rFonts w:ascii="Times New Roman" w:hAnsi="Times New Roman"/>
                <w:b/>
                <w:sz w:val="24"/>
                <w:szCs w:val="24"/>
              </w:rPr>
              <w:t xml:space="preserve"> u upotrebi</w:t>
            </w:r>
          </w:p>
        </w:tc>
        <w:tc>
          <w:tcPr>
            <w:tcW w:w="2249" w:type="dxa"/>
            <w:shd w:val="clear" w:color="auto" w:fill="auto"/>
          </w:tcPr>
          <w:p w:rsidR="00E71895" w:rsidRPr="000658F4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658F4"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832" w:type="dxa"/>
            <w:shd w:val="clear" w:color="auto" w:fill="auto"/>
          </w:tcPr>
          <w:p w:rsidR="00E71895" w:rsidRPr="000658F4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6.181,16</w:t>
            </w:r>
          </w:p>
        </w:tc>
        <w:tc>
          <w:tcPr>
            <w:tcW w:w="1962" w:type="dxa"/>
          </w:tcPr>
          <w:p w:rsidR="00E71895" w:rsidRPr="000658F4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61,81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Troškovi telefona i poštarine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9.975,35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83,12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A0692F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</w:t>
            </w:r>
          </w:p>
        </w:tc>
        <w:tc>
          <w:tcPr>
            <w:tcW w:w="6454" w:type="dxa"/>
            <w:shd w:val="clear" w:color="auto" w:fill="auto"/>
          </w:tcPr>
          <w:p w:rsidR="00E71895" w:rsidRPr="00A0692F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poštarine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927F29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1.220,04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41060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telefona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927F29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8.160,92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410600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Troškovi telefona </w:t>
            </w:r>
            <w:r>
              <w:rPr>
                <w:rFonts w:ascii="Times New Roman" w:hAnsi="Times New Roman"/>
                <w:sz w:val="24"/>
                <w:szCs w:val="24"/>
              </w:rPr>
              <w:t>(interneta) – bazen Gradina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594,39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412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Usluge održavanja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11.252,32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45,00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0F423E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6454" w:type="dxa"/>
            <w:shd w:val="clear" w:color="auto" w:fill="auto"/>
          </w:tcPr>
          <w:p w:rsidR="00E71895" w:rsidRPr="000F423E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0F423E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41201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 - Fiat Uno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0F423E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41203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 – radni stroj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41204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 - kamion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41205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 – traktor Eco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352,80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41206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 - traktor Claas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1.299,52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419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Ostale usluge (registracija, objave, bilježnici, odvjetnici)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53.539,73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97,34</w:t>
            </w:r>
          </w:p>
        </w:tc>
      </w:tr>
      <w:tr w:rsidR="00E71895" w:rsidRPr="00A541E9" w:rsidTr="00492EB5">
        <w:tc>
          <w:tcPr>
            <w:tcW w:w="936" w:type="dxa"/>
            <w:shd w:val="clear" w:color="auto" w:fill="auto"/>
          </w:tcPr>
          <w:p w:rsidR="00E71895" w:rsidRPr="00A541E9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4190</w:t>
            </w:r>
          </w:p>
        </w:tc>
        <w:tc>
          <w:tcPr>
            <w:tcW w:w="6454" w:type="dxa"/>
            <w:shd w:val="clear" w:color="auto" w:fill="auto"/>
          </w:tcPr>
          <w:p w:rsidR="00E71895" w:rsidRPr="00A541E9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Grafičke usluge</w:t>
            </w:r>
          </w:p>
        </w:tc>
        <w:tc>
          <w:tcPr>
            <w:tcW w:w="2249" w:type="dxa"/>
            <w:shd w:val="clear" w:color="auto" w:fill="auto"/>
          </w:tcPr>
          <w:p w:rsidR="00E71895" w:rsidRPr="00A541E9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A541E9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3.320,00</w:t>
            </w:r>
          </w:p>
        </w:tc>
        <w:tc>
          <w:tcPr>
            <w:tcW w:w="1962" w:type="dxa"/>
          </w:tcPr>
          <w:p w:rsidR="00E71895" w:rsidRPr="00A541E9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A541E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41900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Grafičke usluge – objava oglasa</w:t>
            </w:r>
          </w:p>
        </w:tc>
        <w:tc>
          <w:tcPr>
            <w:tcW w:w="2249" w:type="dxa"/>
            <w:shd w:val="clear" w:color="auto" w:fill="auto"/>
          </w:tcPr>
          <w:p w:rsidR="00E71895" w:rsidRPr="00A541E9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17.688,72</w:t>
            </w:r>
          </w:p>
        </w:tc>
        <w:tc>
          <w:tcPr>
            <w:tcW w:w="1962" w:type="dxa"/>
          </w:tcPr>
          <w:p w:rsidR="00E71895" w:rsidRPr="00A541E9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8F3552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</w:t>
            </w:r>
          </w:p>
        </w:tc>
        <w:tc>
          <w:tcPr>
            <w:tcW w:w="6454" w:type="dxa"/>
            <w:shd w:val="clear" w:color="auto" w:fill="auto"/>
          </w:tcPr>
          <w:p w:rsidR="00E71895" w:rsidRPr="001B7AF3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 – radni stroj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1B7AF3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428,99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41930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Troškovi registracije - kamion 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12.214,24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41931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 - kamionet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1.707,47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41932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 – Fiat Uno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635,29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41933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registracije-traktor Eco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318,89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41934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registracije-traktor Claas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348,39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41935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registracije-traktor Carraro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468,10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4198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materijalni troškovi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1.341,51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41980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najma prostorija (općina Šandrovac)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41981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potrošnog materijala – bazen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837,13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2.231,00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430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Amortizacija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0.000,00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264.765,56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94,55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6475BD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BD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6454" w:type="dxa"/>
            <w:shd w:val="clear" w:color="auto" w:fill="auto"/>
          </w:tcPr>
          <w:p w:rsidR="00E71895" w:rsidRPr="006475BD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Amortizacija – strojevi i oprema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6475BD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186.367,88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43000</w:t>
            </w: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Amortizacija – Dom za starije i nemoćne osobe Šandrovac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78.397,68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440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 xml:space="preserve">Naknade troškova zaposlenika 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15.333,00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90,19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Naknada prijevoza na posao i s posla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F74AC4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15.333,00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E7382C" w:rsidTr="00492EB5">
        <w:tc>
          <w:tcPr>
            <w:tcW w:w="936" w:type="dxa"/>
            <w:shd w:val="clear" w:color="auto" w:fill="auto"/>
          </w:tcPr>
          <w:p w:rsidR="00E71895" w:rsidRPr="00E7382C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2C"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</w:p>
        </w:tc>
        <w:tc>
          <w:tcPr>
            <w:tcW w:w="6454" w:type="dxa"/>
            <w:shd w:val="clear" w:color="auto" w:fill="auto"/>
          </w:tcPr>
          <w:p w:rsidR="00E71895" w:rsidRPr="00E7382C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82C">
              <w:rPr>
                <w:rFonts w:ascii="Times New Roman" w:hAnsi="Times New Roman"/>
                <w:b/>
                <w:sz w:val="24"/>
                <w:szCs w:val="24"/>
              </w:rPr>
              <w:t>Neproizvodne usluge</w:t>
            </w:r>
          </w:p>
        </w:tc>
        <w:tc>
          <w:tcPr>
            <w:tcW w:w="2249" w:type="dxa"/>
            <w:shd w:val="clear" w:color="auto" w:fill="auto"/>
          </w:tcPr>
          <w:p w:rsidR="00E71895" w:rsidRPr="00E7382C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382C">
              <w:rPr>
                <w:rFonts w:ascii="Times New Roman" w:hAnsi="Times New Roman"/>
                <w:b/>
                <w:sz w:val="24"/>
                <w:szCs w:val="24"/>
              </w:rPr>
              <w:t>35.000,00</w:t>
            </w:r>
          </w:p>
        </w:tc>
        <w:tc>
          <w:tcPr>
            <w:tcW w:w="1832" w:type="dxa"/>
            <w:shd w:val="clear" w:color="auto" w:fill="auto"/>
          </w:tcPr>
          <w:p w:rsidR="00E71895" w:rsidRPr="00E7382C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26.579,08</w:t>
            </w:r>
          </w:p>
        </w:tc>
        <w:tc>
          <w:tcPr>
            <w:tcW w:w="1962" w:type="dxa"/>
          </w:tcPr>
          <w:p w:rsidR="00E71895" w:rsidRPr="00E7382C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75,94</w:t>
            </w:r>
          </w:p>
        </w:tc>
      </w:tr>
      <w:tr w:rsidR="00E71895" w:rsidRPr="00E7382C" w:rsidTr="00492EB5">
        <w:tc>
          <w:tcPr>
            <w:tcW w:w="936" w:type="dxa"/>
            <w:shd w:val="clear" w:color="auto" w:fill="auto"/>
          </w:tcPr>
          <w:p w:rsidR="00E71895" w:rsidRPr="005E620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</w:t>
            </w:r>
          </w:p>
        </w:tc>
        <w:tc>
          <w:tcPr>
            <w:tcW w:w="6454" w:type="dxa"/>
            <w:shd w:val="clear" w:color="auto" w:fill="auto"/>
          </w:tcPr>
          <w:p w:rsidR="00E71895" w:rsidRPr="005E620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Zdravstvene usluge</w:t>
            </w:r>
          </w:p>
        </w:tc>
        <w:tc>
          <w:tcPr>
            <w:tcW w:w="2249" w:type="dxa"/>
            <w:shd w:val="clear" w:color="auto" w:fill="auto"/>
          </w:tcPr>
          <w:p w:rsidR="00E71895" w:rsidRPr="00E7382C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5E620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930,00</w:t>
            </w:r>
          </w:p>
        </w:tc>
        <w:tc>
          <w:tcPr>
            <w:tcW w:w="1962" w:type="dxa"/>
          </w:tcPr>
          <w:p w:rsidR="00E71895" w:rsidRPr="00E7382C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154E84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44110</w:t>
            </w:r>
          </w:p>
        </w:tc>
        <w:tc>
          <w:tcPr>
            <w:tcW w:w="6454" w:type="dxa"/>
            <w:shd w:val="clear" w:color="auto" w:fill="auto"/>
          </w:tcPr>
          <w:p w:rsidR="00E71895" w:rsidRPr="00154E84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Zdravstvene usluge – bazen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154E84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4.140,40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održavanja računovodstvenih programa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44122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Intelektualne usluge – antivirusna zaštita programa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238,68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4414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javnih bilježnika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44170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HRT pretplate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442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Reprezentacija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8.108,79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81,08</w:t>
            </w:r>
          </w:p>
        </w:tc>
      </w:tr>
      <w:tr w:rsidR="00E71895" w:rsidRPr="0083676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443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Osiguranje prometnih sredstava (kamion, JCB, Uno, traktor, kamionet)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23.906,62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79,68</w:t>
            </w:r>
          </w:p>
        </w:tc>
      </w:tr>
      <w:tr w:rsidR="00E71895" w:rsidRPr="00836769" w:rsidTr="00492EB5">
        <w:tc>
          <w:tcPr>
            <w:tcW w:w="936" w:type="dxa"/>
            <w:shd w:val="clear" w:color="auto" w:fill="auto"/>
          </w:tcPr>
          <w:p w:rsidR="00E71895" w:rsidRPr="00836769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4430</w:t>
            </w:r>
          </w:p>
        </w:tc>
        <w:tc>
          <w:tcPr>
            <w:tcW w:w="6454" w:type="dxa"/>
            <w:shd w:val="clear" w:color="auto" w:fill="auto"/>
          </w:tcPr>
          <w:p w:rsidR="00E71895" w:rsidRPr="00836769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836769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4.054,75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83676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44320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 – Fiat Uno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795,50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83676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44321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 - kamion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4.774,06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83676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44322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 – radni stroj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5.693,89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83676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44323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 – kamionet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1.827,17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83676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44324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 - traktor Eco, Carraro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783,15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83676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44325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 - traktor Claas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688,11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83676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4433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osoba na bazenu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1.911,00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83676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44331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– odgovornost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3.378,99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446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Članarine i dr. davanja državi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505,45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10,10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F552EA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4463</w:t>
            </w:r>
          </w:p>
        </w:tc>
        <w:tc>
          <w:tcPr>
            <w:tcW w:w="6454" w:type="dxa"/>
            <w:shd w:val="clear" w:color="auto" w:fill="auto"/>
          </w:tcPr>
          <w:p w:rsidR="00E71895" w:rsidRPr="00F552EA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Članarina HGK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F552EA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505,45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447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Bankarske usluge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usluge FINA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8.101,92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81,01</w:t>
            </w:r>
          </w:p>
        </w:tc>
      </w:tr>
      <w:tr w:rsidR="00E71895" w:rsidRPr="007C4200" w:rsidTr="00492EB5">
        <w:tc>
          <w:tcPr>
            <w:tcW w:w="936" w:type="dxa"/>
            <w:shd w:val="clear" w:color="auto" w:fill="auto"/>
          </w:tcPr>
          <w:p w:rsidR="00E71895" w:rsidRPr="007C4200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4470</w:t>
            </w:r>
          </w:p>
        </w:tc>
        <w:tc>
          <w:tcPr>
            <w:tcW w:w="6454" w:type="dxa"/>
            <w:shd w:val="clear" w:color="auto" w:fill="auto"/>
          </w:tcPr>
          <w:p w:rsidR="00E71895" w:rsidRPr="007C4200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Bankarske usluge (provizija)</w:t>
            </w:r>
          </w:p>
        </w:tc>
        <w:tc>
          <w:tcPr>
            <w:tcW w:w="2249" w:type="dxa"/>
            <w:shd w:val="clear" w:color="auto" w:fill="auto"/>
          </w:tcPr>
          <w:p w:rsidR="00E71895" w:rsidRPr="007C4200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7C4200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1.500,00</w:t>
            </w:r>
          </w:p>
        </w:tc>
        <w:tc>
          <w:tcPr>
            <w:tcW w:w="1962" w:type="dxa"/>
          </w:tcPr>
          <w:p w:rsidR="00E71895" w:rsidRPr="007C4200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E81604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4471</w:t>
            </w:r>
          </w:p>
        </w:tc>
        <w:tc>
          <w:tcPr>
            <w:tcW w:w="6454" w:type="dxa"/>
            <w:shd w:val="clear" w:color="auto" w:fill="auto"/>
          </w:tcPr>
          <w:p w:rsidR="00E71895" w:rsidRPr="00E81604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Naknada za platni promet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E81604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5.766,42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4472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FINA (e-kartica)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835,50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449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Ostali troškovi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1.356,00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27,12</w:t>
            </w:r>
          </w:p>
        </w:tc>
      </w:tr>
      <w:tr w:rsidR="00E71895" w:rsidRPr="00A07A12" w:rsidTr="00492EB5">
        <w:tc>
          <w:tcPr>
            <w:tcW w:w="936" w:type="dxa"/>
            <w:shd w:val="clear" w:color="auto" w:fill="auto"/>
          </w:tcPr>
          <w:p w:rsidR="00E71895" w:rsidRPr="00A07A12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4490</w:t>
            </w:r>
          </w:p>
        </w:tc>
        <w:tc>
          <w:tcPr>
            <w:tcW w:w="6454" w:type="dxa"/>
            <w:shd w:val="clear" w:color="auto" w:fill="auto"/>
          </w:tcPr>
          <w:p w:rsidR="00E71895" w:rsidRPr="00A07A12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stručnog osposobljavanja</w:t>
            </w:r>
          </w:p>
        </w:tc>
        <w:tc>
          <w:tcPr>
            <w:tcW w:w="2249" w:type="dxa"/>
            <w:shd w:val="clear" w:color="auto" w:fill="auto"/>
          </w:tcPr>
          <w:p w:rsidR="00E71895" w:rsidRPr="00A07A12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A07A12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856,00</w:t>
            </w:r>
          </w:p>
        </w:tc>
        <w:tc>
          <w:tcPr>
            <w:tcW w:w="1962" w:type="dxa"/>
          </w:tcPr>
          <w:p w:rsidR="00E71895" w:rsidRPr="00A07A12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4495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Administrativne takse, državni biljezi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4498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nematerijalni troškovi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467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Ostali porezi i trošarine državi, članarina TZ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1.976,98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39,53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5F7299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4663</w:t>
            </w:r>
          </w:p>
        </w:tc>
        <w:tc>
          <w:tcPr>
            <w:tcW w:w="6454" w:type="dxa"/>
            <w:shd w:val="clear" w:color="auto" w:fill="auto"/>
          </w:tcPr>
          <w:p w:rsidR="00E71895" w:rsidRPr="005F7299" w:rsidRDefault="00E71895" w:rsidP="0049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Članarina TZ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E71895" w:rsidRPr="005F7299" w:rsidRDefault="00E71895" w:rsidP="00492E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1.976,98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470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Plaće i nadnice neto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0.000,00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609.540,88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101,59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472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 xml:space="preserve">Doprinosi na i iz plaća 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290.825,44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96,94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476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Ostale isplate zaposlenima (jubilarne nagrade, solidarna pomoć u slučaju smrti užeg člana obitelji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regres, božićnica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42.000,00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93,33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477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Troškovi naknada članovima Nadzornog odbora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707,25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14,14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Izravni otpis potraživanja od kupaca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1.500,00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485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Naknadno utvrđeni troškovi iz proteklih godina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3.890,64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</w:t>
            </w:r>
          </w:p>
        </w:tc>
        <w:tc>
          <w:tcPr>
            <w:tcW w:w="6454" w:type="dxa"/>
            <w:shd w:val="clear" w:color="auto" w:fill="auto"/>
          </w:tcPr>
          <w:p w:rsidR="00E71895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Donacije za općekorisne namjene</w:t>
            </w:r>
          </w:p>
        </w:tc>
        <w:tc>
          <w:tcPr>
            <w:tcW w:w="2249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2" w:type="dxa"/>
            <w:shd w:val="clear" w:color="auto" w:fill="auto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962" w:type="dxa"/>
          </w:tcPr>
          <w:p w:rsidR="00E71895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Prihod od prodane robe na veliko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0.000,00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10.262,63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51,31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721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Redovne i z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atezne kamate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1.000,00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6.441,27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E71895" w:rsidRPr="00480E79" w:rsidTr="00492EB5">
        <w:tc>
          <w:tcPr>
            <w:tcW w:w="936" w:type="dxa"/>
            <w:shd w:val="clear" w:color="auto" w:fill="auto"/>
          </w:tcPr>
          <w:p w:rsidR="00E71895" w:rsidRPr="00480E79" w:rsidRDefault="00E71895" w:rsidP="0049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7505</w:t>
            </w:r>
          </w:p>
        </w:tc>
        <w:tc>
          <w:tcPr>
            <w:tcW w:w="6454" w:type="dxa"/>
            <w:shd w:val="clear" w:color="auto" w:fill="auto"/>
          </w:tcPr>
          <w:p w:rsidR="00E71895" w:rsidRPr="00480E79" w:rsidRDefault="00E71895" w:rsidP="0049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Plaćeni PDV na prihod od ulaznica</w:t>
            </w:r>
          </w:p>
        </w:tc>
        <w:tc>
          <w:tcPr>
            <w:tcW w:w="2249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32" w:type="dxa"/>
            <w:shd w:val="clear" w:color="auto" w:fill="auto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21.576,00</w:t>
            </w:r>
          </w:p>
        </w:tc>
        <w:tc>
          <w:tcPr>
            <w:tcW w:w="1962" w:type="dxa"/>
          </w:tcPr>
          <w:p w:rsidR="00E71895" w:rsidRPr="00480E79" w:rsidRDefault="00E71895" w:rsidP="00492E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86,30</w:t>
            </w:r>
          </w:p>
        </w:tc>
      </w:tr>
      <w:tr w:rsidR="00E71895" w:rsidRPr="003514E5" w:rsidTr="00492EB5">
        <w:tc>
          <w:tcPr>
            <w:tcW w:w="936" w:type="dxa"/>
            <w:shd w:val="clear" w:color="auto" w:fill="auto"/>
          </w:tcPr>
          <w:p w:rsidR="00E71895" w:rsidRPr="003514E5" w:rsidRDefault="00E71895" w:rsidP="0049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1895" w:rsidRPr="003514E5" w:rsidRDefault="00E71895" w:rsidP="00492EB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>DOBIT</w:t>
            </w:r>
          </w:p>
        </w:tc>
        <w:tc>
          <w:tcPr>
            <w:tcW w:w="2249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5.000,00</w:t>
            </w:r>
          </w:p>
        </w:tc>
        <w:tc>
          <w:tcPr>
            <w:tcW w:w="1832" w:type="dxa"/>
            <w:shd w:val="clear" w:color="auto" w:fill="auto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110.047,72</w:t>
            </w:r>
          </w:p>
        </w:tc>
        <w:tc>
          <w:tcPr>
            <w:tcW w:w="1962" w:type="dxa"/>
          </w:tcPr>
          <w:p w:rsidR="00E71895" w:rsidRPr="003514E5" w:rsidRDefault="00E71895" w:rsidP="00492EB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---</w:t>
            </w:r>
          </w:p>
        </w:tc>
      </w:tr>
    </w:tbl>
    <w:p w:rsidR="00E71895" w:rsidRDefault="00E71895" w:rsidP="00E71895">
      <w:pPr>
        <w:rPr>
          <w:rFonts w:ascii="Times New Roman" w:hAnsi="Times New Roman"/>
          <w:sz w:val="24"/>
          <w:szCs w:val="24"/>
        </w:rPr>
      </w:pPr>
    </w:p>
    <w:p w:rsidR="00E71895" w:rsidRPr="00E71895" w:rsidRDefault="00E71895" w:rsidP="00E71895">
      <w:pPr>
        <w:rPr>
          <w:rFonts w:ascii="Times New Roman" w:hAnsi="Times New Roman"/>
          <w:sz w:val="18"/>
          <w:szCs w:val="18"/>
        </w:rPr>
      </w:pPr>
      <w:r w:rsidRPr="00E71895">
        <w:rPr>
          <w:rFonts w:ascii="Times New Roman" w:hAnsi="Times New Roman"/>
          <w:sz w:val="18"/>
          <w:szCs w:val="18"/>
        </w:rPr>
        <w:t>U Šandrovcu, 27.04.2020.</w:t>
      </w:r>
    </w:p>
    <w:p w:rsidR="00E71895" w:rsidRPr="00E71895" w:rsidRDefault="00E71895" w:rsidP="00E71895">
      <w:pPr>
        <w:rPr>
          <w:rFonts w:ascii="Times New Roman" w:hAnsi="Times New Roman"/>
          <w:b/>
          <w:sz w:val="18"/>
          <w:szCs w:val="18"/>
        </w:rPr>
      </w:pPr>
      <w:r w:rsidRPr="00E71895">
        <w:rPr>
          <w:rFonts w:ascii="Times New Roman" w:hAnsi="Times New Roman"/>
          <w:b/>
          <w:sz w:val="18"/>
          <w:szCs w:val="18"/>
        </w:rPr>
        <w:t>KLASA: 022-01/20-06/11</w:t>
      </w:r>
    </w:p>
    <w:p w:rsidR="00E71895" w:rsidRPr="00E71895" w:rsidRDefault="00E71895" w:rsidP="00E71895">
      <w:pPr>
        <w:ind w:left="4248" w:hanging="4248"/>
        <w:rPr>
          <w:rFonts w:ascii="Times New Roman" w:hAnsi="Times New Roman"/>
          <w:b/>
          <w:sz w:val="18"/>
          <w:szCs w:val="18"/>
        </w:rPr>
      </w:pPr>
      <w:r w:rsidRPr="00E71895">
        <w:rPr>
          <w:rFonts w:ascii="Times New Roman" w:hAnsi="Times New Roman"/>
          <w:b/>
          <w:sz w:val="18"/>
          <w:szCs w:val="18"/>
        </w:rPr>
        <w:t xml:space="preserve">URBROJ: 2123-05-06-20-34            </w:t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color w:val="FF0000"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</w:p>
    <w:p w:rsidR="00E71895" w:rsidRPr="00E71895" w:rsidRDefault="00E71895" w:rsidP="00E71895">
      <w:pPr>
        <w:ind w:left="4248" w:hanging="4248"/>
        <w:rPr>
          <w:rFonts w:ascii="Times New Roman" w:hAnsi="Times New Roman"/>
          <w:b/>
          <w:sz w:val="18"/>
          <w:szCs w:val="18"/>
        </w:rPr>
      </w:pP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b/>
          <w:sz w:val="18"/>
          <w:szCs w:val="18"/>
        </w:rPr>
        <w:tab/>
      </w:r>
      <w:r w:rsidRPr="00E71895">
        <w:rPr>
          <w:rFonts w:ascii="Times New Roman" w:hAnsi="Times New Roman"/>
          <w:sz w:val="18"/>
          <w:szCs w:val="18"/>
        </w:rPr>
        <w:t xml:space="preserve">v.d. direktorica Šandroprom d.o.o.      </w:t>
      </w:r>
      <w:r w:rsidRPr="00E71895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E71895">
        <w:rPr>
          <w:rFonts w:ascii="Times New Roman" w:hAnsi="Times New Roman"/>
          <w:sz w:val="18"/>
          <w:szCs w:val="18"/>
        </w:rPr>
        <w:t xml:space="preserve">   Sanela Paukovac                                                                                        </w:t>
      </w:r>
    </w:p>
    <w:p w:rsidR="00CF1F1A" w:rsidRDefault="00CF1F1A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E71895" w:rsidRPr="00E71895" w:rsidRDefault="00E71895">
      <w:pPr>
        <w:rPr>
          <w:rFonts w:asciiTheme="minorHAnsi" w:hAnsiTheme="minorHAnsi" w:cstheme="minorHAnsi"/>
          <w:b/>
          <w:sz w:val="18"/>
          <w:szCs w:val="18"/>
        </w:rPr>
      </w:pPr>
    </w:p>
    <w:p w:rsidR="00CF1F1A" w:rsidRDefault="00CF1F1A" w:rsidP="00CF1F1A">
      <w:pPr>
        <w:ind w:left="5040" w:firstLine="720"/>
        <w:rPr>
          <w:rFonts w:asciiTheme="minorHAnsi" w:hAnsiTheme="minorHAnsi" w:cstheme="minorHAnsi"/>
          <w:b/>
          <w:sz w:val="18"/>
          <w:szCs w:val="18"/>
        </w:rPr>
        <w:sectPr w:rsidR="00CF1F1A" w:rsidSect="00E7189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F1F1A" w:rsidRPr="00692E09" w:rsidRDefault="00CF1F1A" w:rsidP="00CF1F1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Za izdavača: Josip Dekalić, Općinski načelnik</w:t>
      </w:r>
    </w:p>
    <w:p w:rsidR="00CF1F1A" w:rsidRPr="00692E09" w:rsidRDefault="00CF1F1A" w:rsidP="00CF1F1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Tehnički i izvršni urednik: Sandra Sedlanić</w:t>
      </w:r>
    </w:p>
    <w:p w:rsidR="00CF1F1A" w:rsidRPr="00692E09" w:rsidRDefault="00CF1F1A" w:rsidP="00CF1F1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F1F1A" w:rsidRPr="00692E09" w:rsidRDefault="00CF1F1A" w:rsidP="00CF1F1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 xml:space="preserve">Tel. 043/874-128, Fax; 043/874-366, E-mail: </w:t>
      </w:r>
    </w:p>
    <w:p w:rsidR="00CF1F1A" w:rsidRPr="00692E09" w:rsidRDefault="00CF1F1A" w:rsidP="00CF1F1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14" w:history="1">
        <w:r w:rsidRPr="00692E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:rsidR="00CF1F1A" w:rsidRPr="00692E09" w:rsidRDefault="00CF1F1A" w:rsidP="00CF1F1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Naklada: 10 primjeraka</w:t>
      </w:r>
    </w:p>
    <w:p w:rsidR="00CF1F1A" w:rsidRPr="00692E09" w:rsidRDefault="00CF1F1A" w:rsidP="00CF1F1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Tisak: Općina Šandrovac, Jedinstveni upravni odjel</w:t>
      </w:r>
    </w:p>
    <w:p w:rsidR="00CF1F1A" w:rsidRPr="00455725" w:rsidRDefault="00CF1F1A" w:rsidP="00CF1F1A">
      <w:pPr>
        <w:rPr>
          <w:rFonts w:ascii="Arial" w:hAnsi="Arial" w:cs="Arial"/>
          <w:b/>
        </w:rPr>
      </w:pPr>
    </w:p>
    <w:p w:rsidR="00CF1F1A" w:rsidRPr="00E71895" w:rsidRDefault="00CF1F1A" w:rsidP="00CF1F1A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</w:p>
    <w:p w:rsidR="00CF1F1A" w:rsidRDefault="00CF1F1A" w:rsidP="00CF1F1A">
      <w:pPr>
        <w:rPr>
          <w:rFonts w:ascii="Times New Roman" w:hAnsi="Times New Roman"/>
          <w:i/>
        </w:rPr>
      </w:pPr>
    </w:p>
    <w:sectPr w:rsidR="00CF1F1A" w:rsidSect="00CF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C4" w:rsidRDefault="008B5AC4" w:rsidP="00CF1F1A">
      <w:r>
        <w:separator/>
      </w:r>
    </w:p>
  </w:endnote>
  <w:endnote w:type="continuationSeparator" w:id="0">
    <w:p w:rsidR="008B5AC4" w:rsidRDefault="008B5AC4" w:rsidP="00CF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HelveticaLTSkin29-CondensedRegu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1A" w:rsidRDefault="00CF1F1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714605"/>
      <w:docPartObj>
        <w:docPartGallery w:val="Page Numbers (Bottom of Page)"/>
        <w:docPartUnique/>
      </w:docPartObj>
    </w:sdtPr>
    <w:sdtContent>
      <w:p w:rsidR="00CF1F1A" w:rsidRDefault="00CF1F1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1F1A" w:rsidRDefault="00CF1F1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1A" w:rsidRDefault="00CF1F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C4" w:rsidRDefault="008B5AC4" w:rsidP="00CF1F1A">
      <w:r>
        <w:separator/>
      </w:r>
    </w:p>
  </w:footnote>
  <w:footnote w:type="continuationSeparator" w:id="0">
    <w:p w:rsidR="008B5AC4" w:rsidRDefault="008B5AC4" w:rsidP="00CF1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1A" w:rsidRDefault="00CF1F1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1A" w:rsidRDefault="00CF1F1A">
    <w:pPr>
      <w:pStyle w:val="Zaglavlje"/>
    </w:pPr>
    <w:r>
      <w:t xml:space="preserve">OPĆINA ŠANDROVAC                                                     </w:t>
    </w:r>
    <w:bookmarkStart w:id="0" w:name="_GoBack"/>
    <w:bookmarkEnd w:id="0"/>
    <w:r>
      <w:t xml:space="preserve">   OPĆINSKI GLASNIK BR 5</w:t>
    </w:r>
  </w:p>
  <w:p w:rsidR="00CF1F1A" w:rsidRDefault="00CF1F1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1A" w:rsidRDefault="00CF1F1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797"/>
    <w:multiLevelType w:val="hybridMultilevel"/>
    <w:tmpl w:val="CA825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31B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2C39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D7488"/>
    <w:multiLevelType w:val="hybridMultilevel"/>
    <w:tmpl w:val="901E7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7504"/>
    <w:multiLevelType w:val="hybridMultilevel"/>
    <w:tmpl w:val="F5320550"/>
    <w:lvl w:ilvl="0" w:tplc="4026852A">
      <w:start w:val="1"/>
      <w:numFmt w:val="upperRoman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7D8CFE8">
      <w:start w:val="1"/>
      <w:numFmt w:val="decimal"/>
      <w:lvlText w:val="%2."/>
      <w:lvlJc w:val="left"/>
      <w:pPr>
        <w:ind w:left="2845" w:hanging="34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hr-HR" w:eastAsia="en-US" w:bidi="ar-SA"/>
      </w:rPr>
    </w:lvl>
    <w:lvl w:ilvl="2" w:tplc="6F7688E4">
      <w:numFmt w:val="bullet"/>
      <w:lvlText w:val="•"/>
      <w:lvlJc w:val="left"/>
      <w:pPr>
        <w:ind w:left="3558" w:hanging="348"/>
      </w:pPr>
      <w:rPr>
        <w:rFonts w:hint="default"/>
        <w:lang w:val="hr-HR" w:eastAsia="en-US" w:bidi="ar-SA"/>
      </w:rPr>
    </w:lvl>
    <w:lvl w:ilvl="3" w:tplc="38184D62">
      <w:numFmt w:val="bullet"/>
      <w:lvlText w:val="•"/>
      <w:lvlJc w:val="left"/>
      <w:pPr>
        <w:ind w:left="4276" w:hanging="348"/>
      </w:pPr>
      <w:rPr>
        <w:rFonts w:hint="default"/>
        <w:lang w:val="hr-HR" w:eastAsia="en-US" w:bidi="ar-SA"/>
      </w:rPr>
    </w:lvl>
    <w:lvl w:ilvl="4" w:tplc="FFEA51E4">
      <w:numFmt w:val="bullet"/>
      <w:lvlText w:val="•"/>
      <w:lvlJc w:val="left"/>
      <w:pPr>
        <w:ind w:left="4995" w:hanging="348"/>
      </w:pPr>
      <w:rPr>
        <w:rFonts w:hint="default"/>
        <w:lang w:val="hr-HR" w:eastAsia="en-US" w:bidi="ar-SA"/>
      </w:rPr>
    </w:lvl>
    <w:lvl w:ilvl="5" w:tplc="036A328A">
      <w:numFmt w:val="bullet"/>
      <w:lvlText w:val="•"/>
      <w:lvlJc w:val="left"/>
      <w:pPr>
        <w:ind w:left="5713" w:hanging="348"/>
      </w:pPr>
      <w:rPr>
        <w:rFonts w:hint="default"/>
        <w:lang w:val="hr-HR" w:eastAsia="en-US" w:bidi="ar-SA"/>
      </w:rPr>
    </w:lvl>
    <w:lvl w:ilvl="6" w:tplc="3ECA5980">
      <w:numFmt w:val="bullet"/>
      <w:lvlText w:val="•"/>
      <w:lvlJc w:val="left"/>
      <w:pPr>
        <w:ind w:left="6432" w:hanging="348"/>
      </w:pPr>
      <w:rPr>
        <w:rFonts w:hint="default"/>
        <w:lang w:val="hr-HR" w:eastAsia="en-US" w:bidi="ar-SA"/>
      </w:rPr>
    </w:lvl>
    <w:lvl w:ilvl="7" w:tplc="EC5E8768">
      <w:numFmt w:val="bullet"/>
      <w:lvlText w:val="•"/>
      <w:lvlJc w:val="left"/>
      <w:pPr>
        <w:ind w:left="7150" w:hanging="348"/>
      </w:pPr>
      <w:rPr>
        <w:rFonts w:hint="default"/>
        <w:lang w:val="hr-HR" w:eastAsia="en-US" w:bidi="ar-SA"/>
      </w:rPr>
    </w:lvl>
    <w:lvl w:ilvl="8" w:tplc="2C0636D2">
      <w:numFmt w:val="bullet"/>
      <w:lvlText w:val="•"/>
      <w:lvlJc w:val="left"/>
      <w:pPr>
        <w:ind w:left="7869" w:hanging="348"/>
      </w:pPr>
      <w:rPr>
        <w:rFonts w:hint="default"/>
        <w:lang w:val="hr-HR" w:eastAsia="en-US" w:bidi="ar-SA"/>
      </w:rPr>
    </w:lvl>
  </w:abstractNum>
  <w:abstractNum w:abstractNumId="6" w15:restartNumberingAfterBreak="0">
    <w:nsid w:val="3B020503"/>
    <w:multiLevelType w:val="hybridMultilevel"/>
    <w:tmpl w:val="D708E990"/>
    <w:lvl w:ilvl="0" w:tplc="041A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B51598F"/>
    <w:multiLevelType w:val="hybridMultilevel"/>
    <w:tmpl w:val="2B2CB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D0EA6"/>
    <w:multiLevelType w:val="hybridMultilevel"/>
    <w:tmpl w:val="CBBC7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6A30"/>
    <w:multiLevelType w:val="hybridMultilevel"/>
    <w:tmpl w:val="0F601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A25FB"/>
    <w:multiLevelType w:val="hybridMultilevel"/>
    <w:tmpl w:val="D38C27D4"/>
    <w:lvl w:ilvl="0" w:tplc="291C76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D4A56"/>
    <w:multiLevelType w:val="hybridMultilevel"/>
    <w:tmpl w:val="4510E5C6"/>
    <w:lvl w:ilvl="0" w:tplc="85BA99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6B689D"/>
    <w:multiLevelType w:val="hybridMultilevel"/>
    <w:tmpl w:val="15C8F57A"/>
    <w:lvl w:ilvl="0" w:tplc="CAA6CA1E">
      <w:numFmt w:val="bullet"/>
      <w:lvlText w:val="-"/>
      <w:lvlJc w:val="left"/>
      <w:pPr>
        <w:ind w:left="836" w:hanging="34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hr-HR" w:eastAsia="en-US" w:bidi="ar-SA"/>
      </w:rPr>
    </w:lvl>
    <w:lvl w:ilvl="1" w:tplc="66D8D306">
      <w:numFmt w:val="bullet"/>
      <w:lvlText w:val="•"/>
      <w:lvlJc w:val="left"/>
      <w:pPr>
        <w:ind w:left="1686" w:hanging="348"/>
      </w:pPr>
      <w:rPr>
        <w:rFonts w:hint="default"/>
        <w:lang w:val="hr-HR" w:eastAsia="en-US" w:bidi="ar-SA"/>
      </w:rPr>
    </w:lvl>
    <w:lvl w:ilvl="2" w:tplc="347C0AB2">
      <w:numFmt w:val="bullet"/>
      <w:lvlText w:val="•"/>
      <w:lvlJc w:val="left"/>
      <w:pPr>
        <w:ind w:left="2533" w:hanging="348"/>
      </w:pPr>
      <w:rPr>
        <w:rFonts w:hint="default"/>
        <w:lang w:val="hr-HR" w:eastAsia="en-US" w:bidi="ar-SA"/>
      </w:rPr>
    </w:lvl>
    <w:lvl w:ilvl="3" w:tplc="986C0D26">
      <w:numFmt w:val="bullet"/>
      <w:lvlText w:val="•"/>
      <w:lvlJc w:val="left"/>
      <w:pPr>
        <w:ind w:left="3379" w:hanging="348"/>
      </w:pPr>
      <w:rPr>
        <w:rFonts w:hint="default"/>
        <w:lang w:val="hr-HR" w:eastAsia="en-US" w:bidi="ar-SA"/>
      </w:rPr>
    </w:lvl>
    <w:lvl w:ilvl="4" w:tplc="D05610FA">
      <w:numFmt w:val="bullet"/>
      <w:lvlText w:val="•"/>
      <w:lvlJc w:val="left"/>
      <w:pPr>
        <w:ind w:left="4226" w:hanging="348"/>
      </w:pPr>
      <w:rPr>
        <w:rFonts w:hint="default"/>
        <w:lang w:val="hr-HR" w:eastAsia="en-US" w:bidi="ar-SA"/>
      </w:rPr>
    </w:lvl>
    <w:lvl w:ilvl="5" w:tplc="ADF060FC">
      <w:numFmt w:val="bullet"/>
      <w:lvlText w:val="•"/>
      <w:lvlJc w:val="left"/>
      <w:pPr>
        <w:ind w:left="5073" w:hanging="348"/>
      </w:pPr>
      <w:rPr>
        <w:rFonts w:hint="default"/>
        <w:lang w:val="hr-HR" w:eastAsia="en-US" w:bidi="ar-SA"/>
      </w:rPr>
    </w:lvl>
    <w:lvl w:ilvl="6" w:tplc="3D9AC26C">
      <w:numFmt w:val="bullet"/>
      <w:lvlText w:val="•"/>
      <w:lvlJc w:val="left"/>
      <w:pPr>
        <w:ind w:left="5919" w:hanging="348"/>
      </w:pPr>
      <w:rPr>
        <w:rFonts w:hint="default"/>
        <w:lang w:val="hr-HR" w:eastAsia="en-US" w:bidi="ar-SA"/>
      </w:rPr>
    </w:lvl>
    <w:lvl w:ilvl="7" w:tplc="1E1A2EB0">
      <w:numFmt w:val="bullet"/>
      <w:lvlText w:val="•"/>
      <w:lvlJc w:val="left"/>
      <w:pPr>
        <w:ind w:left="6766" w:hanging="348"/>
      </w:pPr>
      <w:rPr>
        <w:rFonts w:hint="default"/>
        <w:lang w:val="hr-HR" w:eastAsia="en-US" w:bidi="ar-SA"/>
      </w:rPr>
    </w:lvl>
    <w:lvl w:ilvl="8" w:tplc="9E942652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abstractNum w:abstractNumId="14" w15:restartNumberingAfterBreak="0">
    <w:nsid w:val="617D51CC"/>
    <w:multiLevelType w:val="hybridMultilevel"/>
    <w:tmpl w:val="82A6A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468C5"/>
    <w:multiLevelType w:val="hybridMultilevel"/>
    <w:tmpl w:val="C3E6D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63BBF"/>
    <w:multiLevelType w:val="hybridMultilevel"/>
    <w:tmpl w:val="27347C7E"/>
    <w:lvl w:ilvl="0" w:tplc="1744CEE0">
      <w:start w:val="7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74DF6893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85A52"/>
    <w:multiLevelType w:val="hybridMultilevel"/>
    <w:tmpl w:val="6FCC5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18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14"/>
  </w:num>
  <w:num w:numId="11">
    <w:abstractNumId w:val="7"/>
  </w:num>
  <w:num w:numId="12">
    <w:abstractNumId w:val="19"/>
  </w:num>
  <w:num w:numId="13">
    <w:abstractNumId w:val="16"/>
  </w:num>
  <w:num w:numId="14">
    <w:abstractNumId w:val="4"/>
  </w:num>
  <w:num w:numId="15">
    <w:abstractNumId w:val="15"/>
  </w:num>
  <w:num w:numId="16">
    <w:abstractNumId w:val="8"/>
  </w:num>
  <w:num w:numId="17">
    <w:abstractNumId w:val="3"/>
  </w:num>
  <w:num w:numId="18">
    <w:abstractNumId w:val="12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3E"/>
    <w:rsid w:val="003D1484"/>
    <w:rsid w:val="008B5AC4"/>
    <w:rsid w:val="00BF4F57"/>
    <w:rsid w:val="00C3093E"/>
    <w:rsid w:val="00CF1F1A"/>
    <w:rsid w:val="00E71895"/>
    <w:rsid w:val="00F45B6B"/>
    <w:rsid w:val="00F7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4392D-BC0D-4D46-9A25-D402CF07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84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BF4F57"/>
    <w:pPr>
      <w:widowControl w:val="0"/>
      <w:autoSpaceDE w:val="0"/>
      <w:autoSpaceDN w:val="0"/>
      <w:spacing w:line="274" w:lineRule="exact"/>
      <w:ind w:left="409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4F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D14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D1484"/>
    <w:pPr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F4F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BF4F5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BF4F5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BF4F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F4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4F5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4F57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F57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qFormat/>
    <w:rsid w:val="00BF4F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BF4F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4F5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BF4F5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F4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F4F5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F4F5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F4F57"/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F4F5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F4F57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F4F57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F4F5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F4F57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F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Reetkatablice">
    <w:name w:val="Table Grid"/>
    <w:basedOn w:val="Obinatablica"/>
    <w:rsid w:val="00BF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BF4F57"/>
  </w:style>
  <w:style w:type="character" w:styleId="Tekstrezerviranogmjesta">
    <w:name w:val="Placeholder Text"/>
    <w:basedOn w:val="Zadanifontodlomka"/>
    <w:uiPriority w:val="99"/>
    <w:semiHidden/>
    <w:rsid w:val="00BF4F57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BF4F57"/>
    <w:rPr>
      <w:color w:val="954F72"/>
      <w:u w:val="single"/>
    </w:rPr>
  </w:style>
  <w:style w:type="paragraph" w:customStyle="1" w:styleId="msonormal0">
    <w:name w:val="msonormal"/>
    <w:basedOn w:val="Normal"/>
    <w:rsid w:val="00BF4F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BF4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BF4F57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hr-HR"/>
    </w:rPr>
  </w:style>
  <w:style w:type="paragraph" w:customStyle="1" w:styleId="xl65">
    <w:name w:val="xl65"/>
    <w:basedOn w:val="Normal"/>
    <w:rsid w:val="00BF4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BF4F57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BF4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BF4F57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BF4F57"/>
    <w:pP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BF4F57"/>
    <w:pP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BF4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BF4F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BF4F5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BF4F57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BF4F5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BF4F5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BF4F5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BF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F4F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F4F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BF4F57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BF4F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BF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BF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box457104">
    <w:name w:val="box_457104"/>
    <w:basedOn w:val="Normal"/>
    <w:rsid w:val="00BF4F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androvac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Prilago&#273;eni%20predlo&#353;ci%20sustava%20Office\OP&#262;INSKI%20GLASNIK%20BR%2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HelveticaLTSkin29-CondensedRegu"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C0"/>
    <w:rsid w:val="00CD37C0"/>
    <w:rsid w:val="00F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2EDDDCF62F54FF7A9E2EAD518C00CB8">
    <w:name w:val="F2EDDDCF62F54FF7A9E2EAD518C00CB8"/>
    <w:rsid w:val="00CD3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OPĆINSKI GLASNIK BR 5</Template>
  <TotalTime>18</TotalTime>
  <Pages>27</Pages>
  <Words>6620</Words>
  <Characters>37737</Characters>
  <Application>Microsoft Office Word</Application>
  <DocSecurity>0</DocSecurity>
  <Lines>314</Lines>
  <Paragraphs>88</Paragraphs>
  <ScaleCrop>false</ScaleCrop>
  <Company/>
  <LinksUpToDate>false</LinksUpToDate>
  <CharactersWithSpaces>44269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2020-05-08T09:44:00Z</dcterms:created>
  <dcterms:modified xsi:type="dcterms:W3CDTF">2020-05-14T06:43:00Z</dcterms:modified>
</cp:coreProperties>
</file>