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03C9B" w14:textId="77777777" w:rsidR="00883D56" w:rsidRDefault="00883D56" w:rsidP="00883D56"/>
    <w:p w14:paraId="2441EBC3" w14:textId="77777777" w:rsidR="00883D56" w:rsidRDefault="00883D56" w:rsidP="00883D56"/>
    <w:tbl>
      <w:tblPr>
        <w:tblW w:w="0" w:type="auto"/>
        <w:tblLook w:val="01E0" w:firstRow="1" w:lastRow="1" w:firstColumn="1" w:lastColumn="1" w:noHBand="0" w:noVBand="0"/>
      </w:tblPr>
      <w:tblGrid>
        <w:gridCol w:w="3034"/>
        <w:gridCol w:w="3046"/>
        <w:gridCol w:w="2992"/>
      </w:tblGrid>
      <w:tr w:rsidR="00883D56" w:rsidRPr="00BB00FE" w14:paraId="0C3253D7" w14:textId="77777777" w:rsidTr="00296B4C">
        <w:tc>
          <w:tcPr>
            <w:tcW w:w="9072" w:type="dxa"/>
            <w:gridSpan w:val="3"/>
          </w:tcPr>
          <w:p w14:paraId="0FFE6F6F" w14:textId="77777777" w:rsidR="00883D56" w:rsidRPr="003F6957" w:rsidRDefault="00883D56" w:rsidP="00296B4C">
            <w:pPr>
              <w:rPr>
                <w:rFonts w:ascii="Times New Roman" w:eastAsia="Times New Roman" w:hAnsi="Times New Roman"/>
                <w:sz w:val="24"/>
                <w:szCs w:val="24"/>
                <w:lang w:eastAsia="hr-HR"/>
              </w:rPr>
            </w:pPr>
          </w:p>
          <w:p w14:paraId="2F05B5C4" w14:textId="77777777" w:rsidR="00883D56" w:rsidRPr="003F6957" w:rsidRDefault="00883D56" w:rsidP="00296B4C">
            <w:pPr>
              <w:rPr>
                <w:rFonts w:ascii="Times New Roman" w:eastAsia="Times New Roman" w:hAnsi="Times New Roman"/>
                <w:sz w:val="24"/>
                <w:szCs w:val="24"/>
                <w:lang w:eastAsia="hr-HR"/>
              </w:rPr>
            </w:pPr>
          </w:p>
          <w:p w14:paraId="091ADBC6" w14:textId="77777777" w:rsidR="00883D56" w:rsidRPr="003F6957" w:rsidRDefault="00883D56" w:rsidP="00296B4C">
            <w:pPr>
              <w:rPr>
                <w:rFonts w:ascii="Times New Roman" w:eastAsia="Times New Roman" w:hAnsi="Times New Roman"/>
                <w:sz w:val="24"/>
                <w:szCs w:val="24"/>
                <w:lang w:eastAsia="hr-HR"/>
              </w:rPr>
            </w:pPr>
          </w:p>
          <w:p w14:paraId="666DFDEA" w14:textId="77777777" w:rsidR="00883D56" w:rsidRPr="003F6957" w:rsidRDefault="00883D56" w:rsidP="00296B4C">
            <w:pPr>
              <w:rPr>
                <w:rFonts w:ascii="Times New Roman" w:eastAsia="Times New Roman" w:hAnsi="Times New Roman"/>
                <w:sz w:val="24"/>
                <w:szCs w:val="24"/>
                <w:lang w:eastAsia="hr-HR"/>
              </w:rPr>
            </w:pPr>
          </w:p>
          <w:p w14:paraId="24B2E2AF" w14:textId="77777777" w:rsidR="00883D56" w:rsidRPr="003F6957" w:rsidRDefault="00883D56" w:rsidP="00296B4C">
            <w:pPr>
              <w:rPr>
                <w:rFonts w:ascii="Times New Roman" w:eastAsia="Times New Roman" w:hAnsi="Times New Roman"/>
                <w:sz w:val="24"/>
                <w:szCs w:val="24"/>
                <w:lang w:eastAsia="hr-HR"/>
              </w:rPr>
            </w:pPr>
          </w:p>
          <w:p w14:paraId="7DAF23E5" w14:textId="77777777" w:rsidR="00883D56" w:rsidRPr="003F6957" w:rsidRDefault="00883D56" w:rsidP="00296B4C">
            <w:pPr>
              <w:tabs>
                <w:tab w:val="left" w:pos="621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14:paraId="4300FD9B" w14:textId="77777777" w:rsidR="00883D56" w:rsidRPr="003F6957" w:rsidRDefault="00883D56" w:rsidP="00296B4C">
            <w:pPr>
              <w:rPr>
                <w:rFonts w:ascii="Times New Roman" w:eastAsia="Times New Roman" w:hAnsi="Times New Roman"/>
                <w:sz w:val="24"/>
                <w:szCs w:val="24"/>
                <w:lang w:eastAsia="hr-HR"/>
              </w:rPr>
            </w:pPr>
          </w:p>
          <w:p w14:paraId="180DEF10" w14:textId="77777777" w:rsidR="00883D56" w:rsidRPr="003F6957" w:rsidRDefault="00883D56" w:rsidP="00296B4C">
            <w:pPr>
              <w:jc w:val="center"/>
              <w:rPr>
                <w:rFonts w:ascii="Arial" w:eastAsia="Times New Roman" w:hAnsi="Arial" w:cs="Arial"/>
                <w:noProof/>
                <w:sz w:val="72"/>
                <w:szCs w:val="72"/>
                <w:lang w:eastAsia="hr-HR"/>
              </w:rPr>
            </w:pPr>
            <w:r w:rsidRPr="00BB00FE">
              <w:rPr>
                <w:rFonts w:ascii="Arial" w:eastAsia="Times New Roman" w:hAnsi="Arial" w:cs="Arial"/>
                <w:noProof/>
                <w:sz w:val="72"/>
                <w:szCs w:val="72"/>
                <w:lang w:eastAsia="hr-HR"/>
              </w:rPr>
              <w:drawing>
                <wp:inline distT="0" distB="0" distL="0" distR="0" wp14:anchorId="7F501FA8" wp14:editId="3FDB6A17">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699904CA" w14:textId="77777777" w:rsidR="00883D56" w:rsidRPr="003F6957" w:rsidRDefault="00883D56" w:rsidP="00296B4C">
            <w:pPr>
              <w:jc w:val="center"/>
              <w:rPr>
                <w:rFonts w:ascii="Arial" w:eastAsia="Times New Roman" w:hAnsi="Arial" w:cs="Arial"/>
                <w:noProof/>
                <w:sz w:val="72"/>
                <w:szCs w:val="72"/>
                <w:lang w:eastAsia="hr-HR"/>
              </w:rPr>
            </w:pPr>
          </w:p>
          <w:p w14:paraId="2E599A44" w14:textId="77777777" w:rsidR="00883D56" w:rsidRPr="003F6957" w:rsidRDefault="00883D56" w:rsidP="00296B4C">
            <w:pPr>
              <w:jc w:val="center"/>
              <w:rPr>
                <w:rFonts w:ascii="Times New Roman" w:eastAsia="Times New Roman" w:hAnsi="Times New Roman"/>
                <w:sz w:val="24"/>
                <w:szCs w:val="24"/>
                <w:lang w:eastAsia="hr-HR"/>
              </w:rPr>
            </w:pPr>
            <w:r>
              <w:rPr>
                <w:noProof/>
                <w:lang w:eastAsia="hr-HR"/>
              </w:rPr>
              <mc:AlternateContent>
                <mc:Choice Requires="wps">
                  <w:drawing>
                    <wp:inline distT="0" distB="0" distL="0" distR="0" wp14:anchorId="5F81CA26" wp14:editId="1134ECD3">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253881AE" w14:textId="77777777" w:rsidR="002C00E3" w:rsidRDefault="002C00E3" w:rsidP="00883D56">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5F81CA26"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14:paraId="253881AE" w14:textId="77777777" w:rsidR="002C00E3" w:rsidRDefault="002C00E3" w:rsidP="00883D56">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3E7FF739" w14:textId="77777777" w:rsidR="00883D56" w:rsidRPr="003F6957" w:rsidRDefault="00883D56" w:rsidP="00296B4C">
            <w:pPr>
              <w:rPr>
                <w:rFonts w:ascii="Times New Roman" w:eastAsia="Times New Roman" w:hAnsi="Times New Roman"/>
                <w:sz w:val="24"/>
                <w:szCs w:val="24"/>
                <w:lang w:eastAsia="hr-HR"/>
              </w:rPr>
            </w:pPr>
          </w:p>
          <w:p w14:paraId="4E3C1B59" w14:textId="77777777" w:rsidR="00883D56" w:rsidRPr="003F6957" w:rsidRDefault="00883D56" w:rsidP="00296B4C">
            <w:pPr>
              <w:rPr>
                <w:rFonts w:ascii="Times New Roman" w:eastAsia="Times New Roman" w:hAnsi="Times New Roman"/>
                <w:sz w:val="24"/>
                <w:szCs w:val="24"/>
                <w:lang w:eastAsia="hr-HR"/>
              </w:rPr>
            </w:pPr>
          </w:p>
          <w:p w14:paraId="72F216C5" w14:textId="77777777" w:rsidR="00883D56" w:rsidRPr="003F6957" w:rsidRDefault="00883D56" w:rsidP="00296B4C">
            <w:pPr>
              <w:rPr>
                <w:rFonts w:ascii="Times New Roman" w:eastAsia="Times New Roman" w:hAnsi="Times New Roman"/>
                <w:sz w:val="24"/>
                <w:szCs w:val="24"/>
                <w:lang w:eastAsia="hr-HR"/>
              </w:rPr>
            </w:pPr>
          </w:p>
          <w:p w14:paraId="4C6083EB" w14:textId="77777777" w:rsidR="00883D56" w:rsidRPr="003F6957" w:rsidRDefault="00883D56" w:rsidP="00296B4C">
            <w:pPr>
              <w:rPr>
                <w:rFonts w:ascii="Times New Roman" w:eastAsia="Times New Roman" w:hAnsi="Times New Roman"/>
                <w:sz w:val="24"/>
                <w:szCs w:val="24"/>
                <w:lang w:eastAsia="hr-HR"/>
              </w:rPr>
            </w:pPr>
          </w:p>
          <w:p w14:paraId="2DB1AE0E" w14:textId="77777777" w:rsidR="00883D56" w:rsidRPr="003F6957" w:rsidRDefault="00883D56" w:rsidP="00296B4C">
            <w:pPr>
              <w:jc w:val="center"/>
              <w:rPr>
                <w:rFonts w:ascii="Times New Roman" w:eastAsia="Times New Roman" w:hAnsi="Times New Roman"/>
                <w:sz w:val="40"/>
                <w:szCs w:val="40"/>
                <w:lang w:eastAsia="hr-HR"/>
              </w:rPr>
            </w:pPr>
            <w:r>
              <w:rPr>
                <w:rFonts w:ascii="Times New Roman" w:eastAsia="Times New Roman" w:hAnsi="Times New Roman"/>
                <w:sz w:val="40"/>
                <w:szCs w:val="40"/>
                <w:lang w:eastAsia="hr-HR"/>
              </w:rPr>
              <w:t>Službeno glasilo O</w:t>
            </w:r>
            <w:r w:rsidRPr="003F6957">
              <w:rPr>
                <w:rFonts w:ascii="Times New Roman" w:eastAsia="Times New Roman" w:hAnsi="Times New Roman"/>
                <w:sz w:val="40"/>
                <w:szCs w:val="40"/>
                <w:lang w:eastAsia="hr-HR"/>
              </w:rPr>
              <w:t>pćine Šandrovac</w:t>
            </w:r>
          </w:p>
          <w:p w14:paraId="146F2734" w14:textId="77777777" w:rsidR="00883D56" w:rsidRPr="003F6957" w:rsidRDefault="00883D56" w:rsidP="00296B4C">
            <w:pPr>
              <w:jc w:val="center"/>
              <w:rPr>
                <w:rFonts w:ascii="Times New Roman" w:eastAsia="Times New Roman" w:hAnsi="Times New Roman"/>
                <w:sz w:val="40"/>
                <w:szCs w:val="40"/>
                <w:lang w:eastAsia="hr-HR"/>
              </w:rPr>
            </w:pPr>
          </w:p>
          <w:p w14:paraId="073FC0BF" w14:textId="77777777" w:rsidR="00883D56" w:rsidRPr="003F6957" w:rsidRDefault="00883D56" w:rsidP="00296B4C">
            <w:pPr>
              <w:jc w:val="center"/>
              <w:rPr>
                <w:rFonts w:ascii="Times New Roman" w:eastAsia="Times New Roman" w:hAnsi="Times New Roman"/>
                <w:sz w:val="40"/>
                <w:szCs w:val="40"/>
                <w:lang w:eastAsia="hr-HR"/>
              </w:rPr>
            </w:pPr>
          </w:p>
          <w:p w14:paraId="33D22479" w14:textId="77777777" w:rsidR="00883D56" w:rsidRPr="003F6957" w:rsidRDefault="00883D56" w:rsidP="00296B4C">
            <w:pPr>
              <w:jc w:val="center"/>
              <w:rPr>
                <w:rFonts w:ascii="Times New Roman" w:eastAsia="Times New Roman" w:hAnsi="Times New Roman"/>
                <w:sz w:val="40"/>
                <w:szCs w:val="40"/>
                <w:lang w:eastAsia="hr-HR"/>
              </w:rPr>
            </w:pPr>
          </w:p>
          <w:p w14:paraId="1FCDFB91" w14:textId="77777777" w:rsidR="00883D56" w:rsidRPr="003F6957" w:rsidRDefault="00883D56" w:rsidP="00296B4C">
            <w:pPr>
              <w:jc w:val="center"/>
              <w:rPr>
                <w:rFonts w:ascii="Times New Roman" w:eastAsia="Times New Roman" w:hAnsi="Times New Roman"/>
                <w:sz w:val="40"/>
                <w:szCs w:val="40"/>
                <w:lang w:eastAsia="hr-HR"/>
              </w:rPr>
            </w:pPr>
          </w:p>
          <w:p w14:paraId="3C38B9B3" w14:textId="77777777" w:rsidR="00883D56" w:rsidRPr="003F6957" w:rsidRDefault="00883D56" w:rsidP="00296B4C">
            <w:pPr>
              <w:jc w:val="center"/>
              <w:rPr>
                <w:rFonts w:ascii="Times New Roman" w:eastAsia="Times New Roman" w:hAnsi="Times New Roman"/>
                <w:sz w:val="40"/>
                <w:szCs w:val="40"/>
                <w:lang w:eastAsia="hr-HR"/>
              </w:rPr>
            </w:pPr>
          </w:p>
          <w:p w14:paraId="6738E191" w14:textId="77777777" w:rsidR="00883D56" w:rsidRPr="003F6957" w:rsidRDefault="00883D56" w:rsidP="00296B4C">
            <w:pPr>
              <w:jc w:val="center"/>
              <w:rPr>
                <w:rFonts w:ascii="Times New Roman" w:eastAsia="Times New Roman" w:hAnsi="Times New Roman"/>
                <w:sz w:val="40"/>
                <w:szCs w:val="40"/>
                <w:lang w:eastAsia="hr-HR"/>
              </w:rPr>
            </w:pPr>
          </w:p>
        </w:tc>
      </w:tr>
      <w:tr w:rsidR="00883D56" w:rsidRPr="00BB00FE" w14:paraId="52A2B819" w14:textId="77777777" w:rsidTr="00296B4C">
        <w:tc>
          <w:tcPr>
            <w:tcW w:w="3034" w:type="dxa"/>
          </w:tcPr>
          <w:p w14:paraId="01C7229F" w14:textId="77777777" w:rsidR="00883D56" w:rsidRPr="003F6957" w:rsidRDefault="00883D56" w:rsidP="00296B4C">
            <w:pPr>
              <w:rPr>
                <w:rFonts w:ascii="Times New Roman" w:eastAsia="Times New Roman" w:hAnsi="Times New Roman"/>
                <w:b/>
                <w:sz w:val="24"/>
                <w:szCs w:val="24"/>
                <w:lang w:eastAsia="hr-HR"/>
              </w:rPr>
            </w:pPr>
          </w:p>
          <w:p w14:paraId="4F87D420" w14:textId="77777777" w:rsidR="00883D56" w:rsidRPr="003F6957" w:rsidRDefault="00883D56" w:rsidP="00296B4C">
            <w:pPr>
              <w:rPr>
                <w:rFonts w:ascii="Times New Roman" w:eastAsia="Times New Roman" w:hAnsi="Times New Roman"/>
                <w:b/>
                <w:sz w:val="24"/>
                <w:szCs w:val="24"/>
                <w:lang w:eastAsia="hr-HR"/>
              </w:rPr>
            </w:pPr>
            <w:r w:rsidRPr="003F6957">
              <w:rPr>
                <w:rFonts w:ascii="Times New Roman" w:eastAsia="Times New Roman" w:hAnsi="Times New Roman"/>
                <w:b/>
                <w:sz w:val="24"/>
                <w:szCs w:val="24"/>
                <w:lang w:eastAsia="hr-HR"/>
              </w:rPr>
              <w:t>Izlazi prema potrebi</w:t>
            </w:r>
          </w:p>
        </w:tc>
        <w:tc>
          <w:tcPr>
            <w:tcW w:w="3046" w:type="dxa"/>
          </w:tcPr>
          <w:p w14:paraId="28E1A978" w14:textId="77777777" w:rsidR="00883D56" w:rsidRPr="003F6957" w:rsidRDefault="00883D56" w:rsidP="00296B4C">
            <w:pPr>
              <w:rPr>
                <w:rFonts w:ascii="Times New Roman" w:eastAsia="Times New Roman" w:hAnsi="Times New Roman"/>
                <w:b/>
                <w:sz w:val="24"/>
                <w:szCs w:val="24"/>
                <w:lang w:eastAsia="hr-HR"/>
              </w:rPr>
            </w:pPr>
          </w:p>
          <w:p w14:paraId="742F22E7" w14:textId="72ACD773" w:rsidR="00883D56" w:rsidRPr="003F6957" w:rsidRDefault="00883D56" w:rsidP="00C75495">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w:t>
            </w:r>
            <w:r w:rsidR="006E6334">
              <w:rPr>
                <w:rFonts w:ascii="Times New Roman" w:eastAsia="Times New Roman" w:hAnsi="Times New Roman"/>
                <w:b/>
                <w:sz w:val="24"/>
                <w:szCs w:val="24"/>
                <w:lang w:eastAsia="hr-HR"/>
              </w:rPr>
              <w:t xml:space="preserve"> 2</w:t>
            </w:r>
            <w:r w:rsidR="00937811">
              <w:rPr>
                <w:rFonts w:ascii="Times New Roman" w:eastAsia="Times New Roman" w:hAnsi="Times New Roman"/>
                <w:b/>
                <w:sz w:val="24"/>
                <w:szCs w:val="24"/>
                <w:lang w:eastAsia="hr-HR"/>
              </w:rPr>
              <w:t>3</w:t>
            </w:r>
            <w:r w:rsidR="008A6F8B">
              <w:rPr>
                <w:rFonts w:ascii="Times New Roman" w:eastAsia="Times New Roman" w:hAnsi="Times New Roman"/>
                <w:b/>
                <w:sz w:val="24"/>
                <w:szCs w:val="24"/>
                <w:lang w:eastAsia="hr-HR"/>
              </w:rPr>
              <w:t>.1</w:t>
            </w:r>
            <w:r w:rsidR="00C75495">
              <w:rPr>
                <w:rFonts w:ascii="Times New Roman" w:eastAsia="Times New Roman" w:hAnsi="Times New Roman"/>
                <w:b/>
                <w:sz w:val="24"/>
                <w:szCs w:val="24"/>
                <w:lang w:eastAsia="hr-HR"/>
              </w:rPr>
              <w:t>0.2019</w:t>
            </w:r>
            <w:r w:rsidRPr="00164B77">
              <w:rPr>
                <w:rFonts w:ascii="Times New Roman" w:eastAsia="Times New Roman" w:hAnsi="Times New Roman"/>
                <w:b/>
                <w:sz w:val="24"/>
                <w:szCs w:val="24"/>
                <w:lang w:eastAsia="hr-HR"/>
              </w:rPr>
              <w:t>.</w:t>
            </w:r>
          </w:p>
        </w:tc>
        <w:tc>
          <w:tcPr>
            <w:tcW w:w="2992" w:type="dxa"/>
          </w:tcPr>
          <w:p w14:paraId="4F5AEE9B" w14:textId="77777777" w:rsidR="00883D56" w:rsidRPr="003F6957" w:rsidRDefault="00883D56" w:rsidP="00296B4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201</w:t>
            </w:r>
            <w:r w:rsidR="00C75495">
              <w:rPr>
                <w:rFonts w:ascii="Times New Roman" w:eastAsia="Times New Roman" w:hAnsi="Times New Roman"/>
                <w:b/>
                <w:sz w:val="24"/>
                <w:szCs w:val="24"/>
                <w:lang w:eastAsia="hr-HR"/>
              </w:rPr>
              <w:t>9</w:t>
            </w:r>
            <w:r w:rsidRPr="003F6957">
              <w:rPr>
                <w:rFonts w:ascii="Times New Roman" w:eastAsia="Times New Roman" w:hAnsi="Times New Roman"/>
                <w:b/>
                <w:sz w:val="24"/>
                <w:szCs w:val="24"/>
                <w:lang w:eastAsia="hr-HR"/>
              </w:rPr>
              <w:t>.</w:t>
            </w:r>
          </w:p>
          <w:p w14:paraId="6E807F5B" w14:textId="77777777" w:rsidR="00883D56" w:rsidRPr="00164B77" w:rsidRDefault="00C75495" w:rsidP="008A6F8B">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7</w:t>
            </w:r>
          </w:p>
        </w:tc>
      </w:tr>
    </w:tbl>
    <w:p w14:paraId="477D829B" w14:textId="77777777"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14:paraId="350840E3" w14:textId="77777777"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14:paraId="18AE105F" w14:textId="77777777"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14:paraId="68B6C00F" w14:textId="77777777" w:rsidR="00883D56" w:rsidRDefault="00883D56" w:rsidP="00883D56">
      <w:pPr>
        <w:suppressAutoHyphens/>
        <w:autoSpaceDN w:val="0"/>
        <w:spacing w:after="200" w:line="276" w:lineRule="auto"/>
        <w:ind w:left="785"/>
        <w:jc w:val="center"/>
        <w:textAlignment w:val="baseline"/>
        <w:outlineLvl w:val="0"/>
        <w:rPr>
          <w:rFonts w:ascii="Times New Roman" w:hAnsi="Times New Roman"/>
          <w:b/>
          <w:color w:val="000000"/>
        </w:rPr>
      </w:pPr>
    </w:p>
    <w:p w14:paraId="45F2FE74" w14:textId="77777777" w:rsidR="00883D56" w:rsidRPr="00E5348B" w:rsidRDefault="00883D56" w:rsidP="00E5348B">
      <w:pPr>
        <w:suppressAutoHyphens/>
        <w:autoSpaceDN w:val="0"/>
        <w:spacing w:after="200" w:line="276" w:lineRule="auto"/>
        <w:jc w:val="center"/>
        <w:textAlignment w:val="baseline"/>
        <w:outlineLvl w:val="0"/>
        <w:rPr>
          <w:rFonts w:ascii="Times New Roman" w:hAnsi="Times New Roman"/>
          <w:b/>
          <w:color w:val="000000"/>
          <w:sz w:val="28"/>
          <w:szCs w:val="28"/>
        </w:rPr>
      </w:pPr>
      <w:r w:rsidRPr="00E5348B">
        <w:rPr>
          <w:rFonts w:ascii="Times New Roman" w:hAnsi="Times New Roman"/>
          <w:b/>
          <w:color w:val="000000"/>
          <w:sz w:val="28"/>
          <w:szCs w:val="28"/>
        </w:rPr>
        <w:lastRenderedPageBreak/>
        <w:t>SADRŽAJ</w:t>
      </w:r>
    </w:p>
    <w:p w14:paraId="16187D69" w14:textId="77777777" w:rsidR="00883D56" w:rsidRPr="00E5348B" w:rsidRDefault="00883D56" w:rsidP="00E5348B">
      <w:pPr>
        <w:suppressAutoHyphens/>
        <w:autoSpaceDN w:val="0"/>
        <w:spacing w:after="200" w:line="276" w:lineRule="auto"/>
        <w:ind w:left="785"/>
        <w:jc w:val="center"/>
        <w:textAlignment w:val="baseline"/>
        <w:outlineLvl w:val="0"/>
        <w:rPr>
          <w:rFonts w:ascii="Times New Roman" w:hAnsi="Times New Roman"/>
          <w:b/>
          <w:color w:val="000000"/>
        </w:rPr>
      </w:pPr>
    </w:p>
    <w:p w14:paraId="448FF3BF" w14:textId="77777777" w:rsidR="00E5348B" w:rsidRPr="00394A62" w:rsidRDefault="00E5348B" w:rsidP="00E5348B">
      <w:pPr>
        <w:suppressAutoHyphens/>
        <w:autoSpaceDN w:val="0"/>
        <w:spacing w:after="200" w:line="276" w:lineRule="auto"/>
        <w:ind w:left="785"/>
        <w:jc w:val="center"/>
        <w:textAlignment w:val="baseline"/>
        <w:outlineLvl w:val="0"/>
        <w:rPr>
          <w:rFonts w:ascii="Times New Roman" w:hAnsi="Times New Roman"/>
          <w:b/>
          <w:color w:val="000000"/>
          <w:sz w:val="24"/>
          <w:szCs w:val="24"/>
        </w:rPr>
      </w:pPr>
      <w:r w:rsidRPr="00394A62">
        <w:rPr>
          <w:rFonts w:ascii="Times New Roman" w:hAnsi="Times New Roman"/>
          <w:b/>
          <w:color w:val="000000"/>
          <w:sz w:val="24"/>
          <w:szCs w:val="24"/>
        </w:rPr>
        <w:t>OPĆINSKI NAČELNIK OPĆINE ŠANDROVAC</w:t>
      </w:r>
    </w:p>
    <w:p w14:paraId="6186AE9E" w14:textId="77777777" w:rsidR="00D033AF" w:rsidRDefault="00D033AF" w:rsidP="00D033AF">
      <w:pPr>
        <w:rPr>
          <w:rFonts w:ascii="Times New Roman" w:eastAsia="Times New Roman" w:hAnsi="Times New Roman"/>
          <w:color w:val="000000" w:themeColor="text1"/>
          <w:sz w:val="24"/>
          <w:szCs w:val="24"/>
        </w:rPr>
      </w:pPr>
    </w:p>
    <w:p w14:paraId="06E5C123" w14:textId="77777777" w:rsidR="002C0E30" w:rsidRDefault="002C0E30" w:rsidP="002C0E30">
      <w:pPr>
        <w:rPr>
          <w:b/>
        </w:rPr>
      </w:pPr>
    </w:p>
    <w:p w14:paraId="372F181C" w14:textId="77777777" w:rsidR="002C0E30" w:rsidRPr="00EB0926" w:rsidRDefault="002C0E30" w:rsidP="002C0E30"/>
    <w:p w14:paraId="24BCAD16" w14:textId="77777777" w:rsidR="002C0E30" w:rsidRPr="002C00E3" w:rsidRDefault="002C0E30" w:rsidP="002C0E30">
      <w:pPr>
        <w:rPr>
          <w:rFonts w:ascii="Times New Roman" w:hAnsi="Times New Roman"/>
          <w:sz w:val="24"/>
          <w:szCs w:val="24"/>
        </w:rPr>
      </w:pPr>
      <w:r w:rsidRPr="002C00E3">
        <w:rPr>
          <w:rFonts w:ascii="Times New Roman" w:hAnsi="Times New Roman"/>
          <w:sz w:val="24"/>
          <w:szCs w:val="24"/>
        </w:rPr>
        <w:t>1. Odluka o ustrojavanju i vođenju evidencije komunalne infrastrukture Općine Šandrovac</w:t>
      </w:r>
    </w:p>
    <w:p w14:paraId="7548E055" w14:textId="77777777" w:rsidR="002C0E30" w:rsidRPr="002C00E3" w:rsidRDefault="002C0E30" w:rsidP="00D033AF">
      <w:pPr>
        <w:rPr>
          <w:rFonts w:ascii="Times New Roman" w:eastAsia="Times New Roman" w:hAnsi="Times New Roman"/>
          <w:color w:val="000000" w:themeColor="text1"/>
          <w:sz w:val="24"/>
          <w:szCs w:val="24"/>
        </w:rPr>
      </w:pPr>
    </w:p>
    <w:p w14:paraId="07D317B1" w14:textId="1EFA1003" w:rsidR="00394A62" w:rsidRPr="002C00E3" w:rsidRDefault="002C0E30" w:rsidP="00394A62">
      <w:pPr>
        <w:rPr>
          <w:rFonts w:ascii="Times New Roman" w:hAnsi="Times New Roman"/>
          <w:color w:val="000000"/>
          <w:sz w:val="24"/>
          <w:szCs w:val="24"/>
        </w:rPr>
      </w:pPr>
      <w:r w:rsidRPr="002C00E3">
        <w:rPr>
          <w:rFonts w:ascii="Times New Roman" w:eastAsia="Times New Roman" w:hAnsi="Times New Roman"/>
          <w:color w:val="000000" w:themeColor="text1"/>
          <w:sz w:val="24"/>
          <w:szCs w:val="24"/>
        </w:rPr>
        <w:t>2</w:t>
      </w:r>
      <w:r w:rsidR="00E5348B" w:rsidRPr="002C00E3">
        <w:rPr>
          <w:rFonts w:ascii="Times New Roman" w:eastAsia="Times New Roman" w:hAnsi="Times New Roman"/>
          <w:color w:val="000000" w:themeColor="text1"/>
          <w:sz w:val="24"/>
          <w:szCs w:val="24"/>
        </w:rPr>
        <w:t>.</w:t>
      </w:r>
      <w:r w:rsidR="00394A62" w:rsidRPr="002C00E3">
        <w:rPr>
          <w:rFonts w:ascii="Times New Roman" w:eastAsia="Times New Roman" w:hAnsi="Times New Roman"/>
          <w:color w:val="000000" w:themeColor="text1"/>
          <w:sz w:val="24"/>
          <w:szCs w:val="24"/>
        </w:rPr>
        <w:t xml:space="preserve"> </w:t>
      </w:r>
      <w:r w:rsidR="00394A62" w:rsidRPr="002C00E3">
        <w:rPr>
          <w:rFonts w:ascii="Times New Roman" w:hAnsi="Times New Roman"/>
          <w:color w:val="000000"/>
          <w:sz w:val="24"/>
          <w:szCs w:val="24"/>
        </w:rPr>
        <w:t>Pravilnik o načinu korištenje službenih vozila Općine Šandrovac</w:t>
      </w:r>
    </w:p>
    <w:p w14:paraId="7A44FE34" w14:textId="43D91D28" w:rsidR="000653A7" w:rsidRPr="002C00E3" w:rsidRDefault="000653A7" w:rsidP="00394A62">
      <w:pPr>
        <w:rPr>
          <w:rFonts w:ascii="Times New Roman" w:hAnsi="Times New Roman"/>
          <w:color w:val="000000"/>
          <w:sz w:val="24"/>
          <w:szCs w:val="24"/>
        </w:rPr>
      </w:pPr>
    </w:p>
    <w:p w14:paraId="4FE5D868" w14:textId="0A066AAE" w:rsidR="000653A7" w:rsidRDefault="000653A7" w:rsidP="000653A7">
      <w:pPr>
        <w:rPr>
          <w:rFonts w:ascii="Times New Roman" w:hAnsi="Times New Roman"/>
          <w:sz w:val="24"/>
          <w:szCs w:val="24"/>
        </w:rPr>
      </w:pPr>
      <w:r w:rsidRPr="002C00E3">
        <w:rPr>
          <w:rFonts w:ascii="Times New Roman" w:hAnsi="Times New Roman"/>
          <w:color w:val="000000"/>
          <w:sz w:val="24"/>
          <w:szCs w:val="24"/>
        </w:rPr>
        <w:t xml:space="preserve">3. </w:t>
      </w:r>
      <w:r w:rsidRPr="002C00E3">
        <w:rPr>
          <w:rFonts w:ascii="Times New Roman" w:hAnsi="Times New Roman"/>
          <w:sz w:val="24"/>
          <w:szCs w:val="24"/>
        </w:rPr>
        <w:t>Procedura izdavanja i obračunavanja putnih naloga za službena putovanja Općine Šandrovac</w:t>
      </w:r>
    </w:p>
    <w:p w14:paraId="33373C53" w14:textId="77777777" w:rsidR="00047909" w:rsidRPr="002C00E3" w:rsidRDefault="00047909" w:rsidP="000653A7">
      <w:pPr>
        <w:rPr>
          <w:rFonts w:ascii="Times New Roman" w:eastAsiaTheme="minorHAnsi" w:hAnsi="Times New Roman"/>
          <w:sz w:val="24"/>
          <w:szCs w:val="24"/>
        </w:rPr>
      </w:pPr>
    </w:p>
    <w:p w14:paraId="386FA1A9" w14:textId="473B5E2F" w:rsidR="00047909" w:rsidRDefault="00047909" w:rsidP="00047909">
      <w:pPr>
        <w:rPr>
          <w:rFonts w:ascii="Times New Roman" w:hAnsi="Times New Roman"/>
          <w:sz w:val="24"/>
          <w:szCs w:val="24"/>
        </w:rPr>
      </w:pPr>
      <w:r w:rsidRPr="00047909">
        <w:rPr>
          <w:rFonts w:ascii="Times New Roman" w:hAnsi="Times New Roman"/>
          <w:color w:val="000000"/>
          <w:sz w:val="24"/>
          <w:szCs w:val="24"/>
        </w:rPr>
        <w:t xml:space="preserve">4. </w:t>
      </w:r>
      <w:r w:rsidRPr="00047909">
        <w:rPr>
          <w:rFonts w:ascii="Times New Roman" w:hAnsi="Times New Roman"/>
          <w:sz w:val="24"/>
          <w:szCs w:val="24"/>
        </w:rPr>
        <w:t>P</w:t>
      </w:r>
      <w:r w:rsidRPr="00047909">
        <w:rPr>
          <w:rFonts w:ascii="Times New Roman" w:hAnsi="Times New Roman"/>
          <w:sz w:val="24"/>
          <w:szCs w:val="24"/>
        </w:rPr>
        <w:t>rocedura upravljanja i raspolaganja nekretninama u vlasništvu Općine Šandrovac</w:t>
      </w:r>
    </w:p>
    <w:p w14:paraId="4B98FB07" w14:textId="46E32019" w:rsidR="0069243C" w:rsidRDefault="0069243C" w:rsidP="00047909">
      <w:pPr>
        <w:rPr>
          <w:rFonts w:ascii="Times New Roman" w:hAnsi="Times New Roman"/>
          <w:sz w:val="24"/>
          <w:szCs w:val="24"/>
        </w:rPr>
      </w:pPr>
    </w:p>
    <w:p w14:paraId="12532FC8" w14:textId="7D1F1139" w:rsidR="0069243C" w:rsidRPr="00047909" w:rsidRDefault="0069243C" w:rsidP="00047909">
      <w:pPr>
        <w:rPr>
          <w:rFonts w:ascii="Times New Roman" w:hAnsi="Times New Roman"/>
          <w:sz w:val="24"/>
          <w:szCs w:val="24"/>
        </w:rPr>
      </w:pPr>
      <w:r>
        <w:rPr>
          <w:rFonts w:ascii="Times New Roman" w:hAnsi="Times New Roman"/>
          <w:sz w:val="24"/>
          <w:szCs w:val="24"/>
        </w:rPr>
        <w:t>5. Uputa o provođenju kontrola na licu mjesta kod krajnjih korisnika transfera iz Proračuna Općine Šandrovac</w:t>
      </w:r>
    </w:p>
    <w:p w14:paraId="23C9A688" w14:textId="77777777" w:rsidR="00047909" w:rsidRDefault="00047909" w:rsidP="00162BAC">
      <w:pPr>
        <w:rPr>
          <w:rFonts w:ascii="Times New Roman" w:hAnsi="Times New Roman"/>
          <w:color w:val="000000"/>
          <w:sz w:val="24"/>
          <w:szCs w:val="24"/>
        </w:rPr>
      </w:pPr>
    </w:p>
    <w:p w14:paraId="6EEEFB1A" w14:textId="01A3C9A2" w:rsidR="00162BAC" w:rsidRPr="002C00E3" w:rsidRDefault="0069243C" w:rsidP="00162BAC">
      <w:pPr>
        <w:rPr>
          <w:rFonts w:ascii="Times New Roman" w:eastAsia="Times New Roman" w:hAnsi="Times New Roman"/>
          <w:color w:val="000000" w:themeColor="text1"/>
          <w:sz w:val="24"/>
          <w:szCs w:val="24"/>
        </w:rPr>
      </w:pPr>
      <w:r>
        <w:rPr>
          <w:rFonts w:ascii="Times New Roman" w:hAnsi="Times New Roman"/>
          <w:color w:val="000000"/>
          <w:sz w:val="24"/>
          <w:szCs w:val="24"/>
        </w:rPr>
        <w:t>6</w:t>
      </w:r>
      <w:r w:rsidR="00162BAC" w:rsidRPr="002C00E3">
        <w:rPr>
          <w:rFonts w:ascii="Times New Roman" w:hAnsi="Times New Roman"/>
          <w:color w:val="000000"/>
          <w:sz w:val="24"/>
          <w:szCs w:val="24"/>
        </w:rPr>
        <w:t>.</w:t>
      </w:r>
      <w:r w:rsidR="00162BAC" w:rsidRPr="002C00E3">
        <w:rPr>
          <w:rFonts w:ascii="Times New Roman" w:eastAsia="Times New Roman" w:hAnsi="Times New Roman"/>
          <w:color w:val="000000" w:themeColor="text1"/>
          <w:sz w:val="24"/>
          <w:szCs w:val="24"/>
        </w:rPr>
        <w:t xml:space="preserve"> Plan djelovanja civilne zaštite </w:t>
      </w:r>
      <w:r w:rsidR="00162BAC" w:rsidRPr="002C00E3">
        <w:rPr>
          <w:rFonts w:ascii="Times New Roman" w:hAnsi="Times New Roman"/>
          <w:sz w:val="24"/>
          <w:szCs w:val="24"/>
        </w:rPr>
        <w:t>Općine Šandrovac</w:t>
      </w:r>
    </w:p>
    <w:p w14:paraId="6124104D" w14:textId="77777777" w:rsidR="002C0E30" w:rsidRPr="00EB0926" w:rsidRDefault="002C0E30" w:rsidP="00394A62">
      <w:pPr>
        <w:rPr>
          <w:rFonts w:ascii="Times New Roman" w:hAnsi="Times New Roman"/>
          <w:color w:val="000000"/>
          <w:sz w:val="24"/>
          <w:szCs w:val="24"/>
        </w:rPr>
      </w:pPr>
    </w:p>
    <w:p w14:paraId="3F923D8D" w14:textId="74D44F19" w:rsidR="00162BAC" w:rsidRPr="00EB0926" w:rsidRDefault="002C0E30" w:rsidP="00162BAC">
      <w:pPr>
        <w:rPr>
          <w:rFonts w:ascii="Times New Roman" w:eastAsia="Times New Roman" w:hAnsi="Times New Roman"/>
          <w:color w:val="000000" w:themeColor="text1"/>
          <w:sz w:val="24"/>
          <w:szCs w:val="24"/>
        </w:rPr>
      </w:pPr>
      <w:r w:rsidRPr="00EB0926">
        <w:rPr>
          <w:rFonts w:ascii="Times New Roman" w:hAnsi="Times New Roman"/>
          <w:color w:val="000000"/>
          <w:sz w:val="24"/>
          <w:szCs w:val="24"/>
        </w:rPr>
        <w:t xml:space="preserve"> </w:t>
      </w:r>
    </w:p>
    <w:p w14:paraId="6850336B" w14:textId="77777777" w:rsidR="00162BAC" w:rsidRDefault="00162BAC" w:rsidP="00394A62">
      <w:pPr>
        <w:rPr>
          <w:rFonts w:ascii="Times New Roman" w:hAnsi="Times New Roman"/>
          <w:color w:val="000000"/>
          <w:sz w:val="24"/>
          <w:szCs w:val="24"/>
        </w:rPr>
      </w:pPr>
    </w:p>
    <w:p w14:paraId="67D190F8" w14:textId="77777777" w:rsidR="005C5253" w:rsidRDefault="005C5253" w:rsidP="005C5253">
      <w:pPr>
        <w:jc w:val="both"/>
        <w:outlineLvl w:val="0"/>
        <w:rPr>
          <w:rFonts w:ascii="Times New Roman" w:hAnsi="Times New Roman"/>
          <w:color w:val="000000" w:themeColor="text1"/>
        </w:rPr>
      </w:pPr>
    </w:p>
    <w:p w14:paraId="6DB37905" w14:textId="77777777" w:rsidR="005C5253" w:rsidRDefault="005C5253" w:rsidP="005C5253">
      <w:pPr>
        <w:jc w:val="both"/>
        <w:outlineLvl w:val="0"/>
        <w:rPr>
          <w:rFonts w:ascii="Times New Roman" w:hAnsi="Times New Roman"/>
          <w:color w:val="000000" w:themeColor="text1"/>
        </w:rPr>
      </w:pPr>
    </w:p>
    <w:p w14:paraId="1936A97C" w14:textId="77777777" w:rsidR="005C5253" w:rsidRDefault="005C5253" w:rsidP="005C5253">
      <w:pPr>
        <w:jc w:val="both"/>
        <w:outlineLvl w:val="0"/>
        <w:rPr>
          <w:rFonts w:ascii="Times New Roman" w:hAnsi="Times New Roman"/>
          <w:color w:val="000000" w:themeColor="text1"/>
        </w:rPr>
      </w:pPr>
    </w:p>
    <w:p w14:paraId="6110A67A" w14:textId="77777777" w:rsidR="005C5253" w:rsidRDefault="005C5253" w:rsidP="005C5253">
      <w:pPr>
        <w:jc w:val="both"/>
        <w:outlineLvl w:val="0"/>
        <w:rPr>
          <w:rFonts w:ascii="Times New Roman" w:hAnsi="Times New Roman"/>
          <w:color w:val="000000" w:themeColor="text1"/>
        </w:rPr>
      </w:pPr>
    </w:p>
    <w:p w14:paraId="56CF8B82" w14:textId="77777777" w:rsidR="005C5253" w:rsidRDefault="005C5253" w:rsidP="005C5253">
      <w:pPr>
        <w:jc w:val="both"/>
        <w:outlineLvl w:val="0"/>
        <w:rPr>
          <w:rFonts w:ascii="Times New Roman" w:hAnsi="Times New Roman"/>
          <w:color w:val="000000" w:themeColor="text1"/>
        </w:rPr>
      </w:pPr>
    </w:p>
    <w:p w14:paraId="7327D75C" w14:textId="77777777" w:rsidR="005C5253" w:rsidRDefault="005C5253" w:rsidP="005C5253">
      <w:pPr>
        <w:jc w:val="both"/>
        <w:outlineLvl w:val="0"/>
        <w:rPr>
          <w:rFonts w:ascii="Times New Roman" w:hAnsi="Times New Roman"/>
          <w:color w:val="000000" w:themeColor="text1"/>
        </w:rPr>
      </w:pPr>
    </w:p>
    <w:p w14:paraId="5A7DDC28" w14:textId="77777777" w:rsidR="005C5253" w:rsidRDefault="005C5253" w:rsidP="005C5253">
      <w:pPr>
        <w:jc w:val="both"/>
        <w:outlineLvl w:val="0"/>
        <w:rPr>
          <w:rFonts w:ascii="Times New Roman" w:hAnsi="Times New Roman"/>
          <w:color w:val="000000" w:themeColor="text1"/>
        </w:rPr>
      </w:pPr>
    </w:p>
    <w:p w14:paraId="2973CE90" w14:textId="77777777" w:rsidR="005C5253" w:rsidRDefault="005C5253" w:rsidP="005C5253">
      <w:pPr>
        <w:jc w:val="both"/>
        <w:outlineLvl w:val="0"/>
        <w:rPr>
          <w:rFonts w:ascii="Times New Roman" w:hAnsi="Times New Roman"/>
          <w:color w:val="000000" w:themeColor="text1"/>
        </w:rPr>
      </w:pPr>
    </w:p>
    <w:p w14:paraId="5AC83098" w14:textId="77777777" w:rsidR="005C5253" w:rsidRDefault="005C5253" w:rsidP="005C5253">
      <w:pPr>
        <w:jc w:val="both"/>
        <w:outlineLvl w:val="0"/>
        <w:rPr>
          <w:rFonts w:ascii="Times New Roman" w:hAnsi="Times New Roman"/>
          <w:color w:val="000000" w:themeColor="text1"/>
        </w:rPr>
      </w:pPr>
    </w:p>
    <w:p w14:paraId="4CFD1F98" w14:textId="77777777" w:rsidR="005C5253" w:rsidRDefault="005C5253" w:rsidP="005C5253">
      <w:pPr>
        <w:jc w:val="both"/>
        <w:outlineLvl w:val="0"/>
        <w:rPr>
          <w:rFonts w:ascii="Times New Roman" w:hAnsi="Times New Roman"/>
          <w:color w:val="000000" w:themeColor="text1"/>
        </w:rPr>
      </w:pPr>
    </w:p>
    <w:p w14:paraId="25B1E509" w14:textId="77777777" w:rsidR="005C5253" w:rsidRDefault="005C5253" w:rsidP="005C5253">
      <w:pPr>
        <w:jc w:val="both"/>
        <w:outlineLvl w:val="0"/>
        <w:rPr>
          <w:rFonts w:ascii="Times New Roman" w:hAnsi="Times New Roman"/>
          <w:color w:val="000000" w:themeColor="text1"/>
        </w:rPr>
      </w:pPr>
    </w:p>
    <w:p w14:paraId="34AC4371" w14:textId="77777777" w:rsidR="005C5253" w:rsidRDefault="005C5253" w:rsidP="005C5253">
      <w:pPr>
        <w:jc w:val="both"/>
        <w:outlineLvl w:val="0"/>
        <w:rPr>
          <w:rFonts w:ascii="Times New Roman" w:hAnsi="Times New Roman"/>
          <w:color w:val="000000" w:themeColor="text1"/>
        </w:rPr>
      </w:pPr>
    </w:p>
    <w:p w14:paraId="4FA4103B" w14:textId="77777777" w:rsidR="005C5253" w:rsidRDefault="005C5253" w:rsidP="005C5253">
      <w:pPr>
        <w:jc w:val="both"/>
        <w:outlineLvl w:val="0"/>
        <w:rPr>
          <w:rFonts w:ascii="Times New Roman" w:hAnsi="Times New Roman"/>
          <w:color w:val="000000" w:themeColor="text1"/>
        </w:rPr>
      </w:pPr>
    </w:p>
    <w:p w14:paraId="640F7A87" w14:textId="77777777" w:rsidR="005C5253" w:rsidRDefault="005C5253" w:rsidP="005C5253">
      <w:pPr>
        <w:jc w:val="both"/>
        <w:outlineLvl w:val="0"/>
        <w:rPr>
          <w:rFonts w:ascii="Times New Roman" w:hAnsi="Times New Roman"/>
          <w:color w:val="000000" w:themeColor="text1"/>
        </w:rPr>
      </w:pPr>
    </w:p>
    <w:p w14:paraId="40DC77BE" w14:textId="77777777" w:rsidR="005C5253" w:rsidRDefault="005C5253" w:rsidP="005C5253">
      <w:pPr>
        <w:jc w:val="both"/>
        <w:outlineLvl w:val="0"/>
        <w:rPr>
          <w:rFonts w:ascii="Times New Roman" w:hAnsi="Times New Roman"/>
          <w:color w:val="000000" w:themeColor="text1"/>
        </w:rPr>
      </w:pPr>
    </w:p>
    <w:p w14:paraId="64EA80AC" w14:textId="77777777" w:rsidR="005C5253" w:rsidRDefault="005C5253" w:rsidP="005C5253">
      <w:pPr>
        <w:jc w:val="both"/>
        <w:outlineLvl w:val="0"/>
        <w:rPr>
          <w:rFonts w:ascii="Times New Roman" w:hAnsi="Times New Roman"/>
          <w:color w:val="000000" w:themeColor="text1"/>
        </w:rPr>
      </w:pPr>
    </w:p>
    <w:p w14:paraId="13573FB9" w14:textId="77777777" w:rsidR="005C5253" w:rsidRDefault="005C5253" w:rsidP="005C5253">
      <w:pPr>
        <w:jc w:val="both"/>
        <w:outlineLvl w:val="0"/>
        <w:rPr>
          <w:rFonts w:ascii="Times New Roman" w:hAnsi="Times New Roman"/>
          <w:color w:val="000000" w:themeColor="text1"/>
        </w:rPr>
      </w:pPr>
    </w:p>
    <w:p w14:paraId="15344BA4" w14:textId="77777777" w:rsidR="005C5253" w:rsidRDefault="005C5253" w:rsidP="005C5253">
      <w:pPr>
        <w:jc w:val="both"/>
        <w:outlineLvl w:val="0"/>
        <w:rPr>
          <w:rFonts w:ascii="Times New Roman" w:hAnsi="Times New Roman"/>
          <w:color w:val="000000" w:themeColor="text1"/>
        </w:rPr>
      </w:pPr>
    </w:p>
    <w:p w14:paraId="1246853C" w14:textId="77777777" w:rsidR="005C5253" w:rsidRDefault="005C5253" w:rsidP="005C5253">
      <w:pPr>
        <w:jc w:val="both"/>
        <w:outlineLvl w:val="0"/>
        <w:rPr>
          <w:rFonts w:ascii="Times New Roman" w:hAnsi="Times New Roman"/>
          <w:color w:val="000000" w:themeColor="text1"/>
        </w:rPr>
      </w:pPr>
    </w:p>
    <w:p w14:paraId="3671FA2E" w14:textId="77777777" w:rsidR="005C5253" w:rsidRDefault="005C5253" w:rsidP="005C5253">
      <w:pPr>
        <w:jc w:val="both"/>
        <w:outlineLvl w:val="0"/>
        <w:rPr>
          <w:rFonts w:ascii="Times New Roman" w:hAnsi="Times New Roman"/>
          <w:color w:val="000000" w:themeColor="text1"/>
        </w:rPr>
      </w:pPr>
    </w:p>
    <w:p w14:paraId="4D979711" w14:textId="77777777" w:rsidR="005C5253" w:rsidRDefault="005C5253" w:rsidP="005C5253">
      <w:pPr>
        <w:jc w:val="both"/>
        <w:outlineLvl w:val="0"/>
        <w:rPr>
          <w:rFonts w:ascii="Times New Roman" w:hAnsi="Times New Roman"/>
          <w:color w:val="000000" w:themeColor="text1"/>
        </w:rPr>
      </w:pPr>
    </w:p>
    <w:p w14:paraId="4B8B57A5" w14:textId="77777777" w:rsidR="005C5253" w:rsidRDefault="005C5253" w:rsidP="005C5253">
      <w:pPr>
        <w:jc w:val="both"/>
        <w:outlineLvl w:val="0"/>
        <w:rPr>
          <w:rFonts w:ascii="Times New Roman" w:hAnsi="Times New Roman"/>
          <w:color w:val="000000" w:themeColor="text1"/>
        </w:rPr>
      </w:pPr>
    </w:p>
    <w:p w14:paraId="3BAE2112" w14:textId="77777777" w:rsidR="005C5253" w:rsidRDefault="005C5253" w:rsidP="005C5253">
      <w:pPr>
        <w:jc w:val="both"/>
        <w:outlineLvl w:val="0"/>
        <w:rPr>
          <w:rFonts w:ascii="Times New Roman" w:hAnsi="Times New Roman"/>
          <w:color w:val="000000" w:themeColor="text1"/>
        </w:rPr>
      </w:pPr>
    </w:p>
    <w:p w14:paraId="223777FF" w14:textId="77777777" w:rsidR="005C5253" w:rsidRDefault="005C5253" w:rsidP="005C5253">
      <w:pPr>
        <w:jc w:val="both"/>
        <w:outlineLvl w:val="0"/>
        <w:rPr>
          <w:rFonts w:ascii="Times New Roman" w:hAnsi="Times New Roman"/>
          <w:color w:val="000000" w:themeColor="text1"/>
        </w:rPr>
      </w:pPr>
    </w:p>
    <w:p w14:paraId="45033DEA" w14:textId="77777777" w:rsidR="00C30AFC" w:rsidRDefault="00C30AFC" w:rsidP="005C5253">
      <w:pPr>
        <w:jc w:val="both"/>
        <w:outlineLvl w:val="0"/>
        <w:rPr>
          <w:rFonts w:ascii="Times New Roman" w:hAnsi="Times New Roman"/>
          <w:color w:val="000000" w:themeColor="text1"/>
        </w:rPr>
      </w:pPr>
    </w:p>
    <w:p w14:paraId="286B1067" w14:textId="77777777" w:rsidR="00C30AFC" w:rsidRDefault="00C30AFC" w:rsidP="005C5253">
      <w:pPr>
        <w:jc w:val="both"/>
        <w:outlineLvl w:val="0"/>
        <w:rPr>
          <w:rFonts w:ascii="Times New Roman" w:hAnsi="Times New Roman"/>
          <w:color w:val="000000" w:themeColor="text1"/>
        </w:rPr>
      </w:pPr>
    </w:p>
    <w:p w14:paraId="2E610374" w14:textId="77777777" w:rsidR="00C30AFC" w:rsidRDefault="00C30AFC" w:rsidP="005C5253">
      <w:pPr>
        <w:jc w:val="both"/>
        <w:outlineLvl w:val="0"/>
        <w:rPr>
          <w:rFonts w:ascii="Times New Roman" w:hAnsi="Times New Roman"/>
          <w:color w:val="000000" w:themeColor="text1"/>
        </w:rPr>
      </w:pPr>
    </w:p>
    <w:p w14:paraId="5ACE5048" w14:textId="77777777" w:rsidR="00C30AFC" w:rsidRDefault="00C30AFC" w:rsidP="005C5253">
      <w:pPr>
        <w:jc w:val="both"/>
        <w:outlineLvl w:val="0"/>
        <w:rPr>
          <w:rFonts w:ascii="Times New Roman" w:hAnsi="Times New Roman"/>
          <w:color w:val="000000" w:themeColor="text1"/>
        </w:rPr>
      </w:pPr>
    </w:p>
    <w:p w14:paraId="090A89A9" w14:textId="77777777" w:rsidR="002C0E30" w:rsidRPr="00EB0926" w:rsidRDefault="002C0E30" w:rsidP="002C0E30">
      <w:pPr>
        <w:jc w:val="both"/>
        <w:rPr>
          <w:rStyle w:val="Zadanifontodlomka1"/>
          <w:rFonts w:ascii="Times New Roman" w:hAnsi="Times New Roman"/>
          <w:color w:val="000000"/>
          <w:sz w:val="24"/>
          <w:szCs w:val="24"/>
        </w:rPr>
      </w:pPr>
      <w:r w:rsidRPr="00EB0926">
        <w:rPr>
          <w:rStyle w:val="Zadanifontodlomka1"/>
          <w:rFonts w:ascii="Times New Roman" w:hAnsi="Times New Roman"/>
          <w:color w:val="000000"/>
          <w:sz w:val="24"/>
          <w:szCs w:val="24"/>
        </w:rPr>
        <w:lastRenderedPageBreak/>
        <w:t xml:space="preserve">Na temelju </w:t>
      </w:r>
      <w:r w:rsidRPr="00EB0926">
        <w:rPr>
          <w:rStyle w:val="Zadanifontodlomka1"/>
          <w:rFonts w:ascii="Times New Roman" w:hAnsi="Times New Roman"/>
          <w:sz w:val="24"/>
          <w:szCs w:val="24"/>
        </w:rPr>
        <w:t xml:space="preserve">članka </w:t>
      </w:r>
      <w:r w:rsidRPr="00EB0926">
        <w:rPr>
          <w:rFonts w:ascii="Times New Roman" w:hAnsi="Times New Roman"/>
          <w:sz w:val="24"/>
          <w:szCs w:val="24"/>
        </w:rPr>
        <w:t xml:space="preserve">131., a u svezi članka 63. Zakona o komunalnom gospodarstvu („Narodne novine“ broj 68/18, 110/18) </w:t>
      </w:r>
      <w:r w:rsidRPr="00EB0926">
        <w:rPr>
          <w:rStyle w:val="Zadanifontodlomka1"/>
          <w:rFonts w:ascii="Times New Roman" w:hAnsi="Times New Roman"/>
          <w:color w:val="000000"/>
          <w:sz w:val="24"/>
          <w:szCs w:val="24"/>
        </w:rPr>
        <w:t xml:space="preserve"> i</w:t>
      </w:r>
      <w:r w:rsidRPr="00EB0926">
        <w:rPr>
          <w:rStyle w:val="Zadanifontodlomka1"/>
          <w:rFonts w:ascii="Times New Roman" w:hAnsi="Times New Roman"/>
          <w:color w:val="000000"/>
          <w:sz w:val="24"/>
          <w:szCs w:val="24"/>
          <w:shd w:val="clear" w:color="auto" w:fill="FFFFFF"/>
        </w:rPr>
        <w:t xml:space="preserve"> članka </w:t>
      </w:r>
      <w:r w:rsidRPr="00EB0926">
        <w:rPr>
          <w:rStyle w:val="Zadanifontodlomka1"/>
          <w:rFonts w:ascii="Times New Roman" w:hAnsi="Times New Roman"/>
          <w:sz w:val="24"/>
          <w:szCs w:val="24"/>
          <w:shd w:val="clear" w:color="auto" w:fill="FFFFFF"/>
        </w:rPr>
        <w:t xml:space="preserve">58. stavka 1. točke 4. Statuta </w:t>
      </w:r>
      <w:r w:rsidRPr="00EB0926">
        <w:rPr>
          <w:rStyle w:val="Zadanifontodlomka1"/>
          <w:rFonts w:ascii="Times New Roman" w:hAnsi="Times New Roman"/>
          <w:color w:val="000000"/>
          <w:sz w:val="24"/>
          <w:szCs w:val="24"/>
          <w:shd w:val="clear" w:color="auto" w:fill="FFFFFF"/>
        </w:rPr>
        <w:t xml:space="preserve">Općine Šandrovac (“Općinski glasnik Općine Šandrovac” broj 2/18.), Općinski načelnik Općine Šandrovac </w:t>
      </w:r>
      <w:r w:rsidRPr="00EB0926">
        <w:rPr>
          <w:rStyle w:val="Zadanifontodlomka1"/>
          <w:rFonts w:ascii="Times New Roman" w:hAnsi="Times New Roman"/>
          <w:color w:val="000000"/>
          <w:sz w:val="24"/>
          <w:szCs w:val="24"/>
        </w:rPr>
        <w:t>dana 15.02.2019. godine donosi sljedeću</w:t>
      </w:r>
    </w:p>
    <w:p w14:paraId="744FBBD5" w14:textId="77777777" w:rsidR="002C0E30" w:rsidRPr="00EB0926" w:rsidRDefault="002C0E30" w:rsidP="002C0E30">
      <w:pPr>
        <w:jc w:val="both"/>
        <w:rPr>
          <w:rFonts w:ascii="Times New Roman" w:hAnsi="Times New Roman"/>
          <w:sz w:val="24"/>
          <w:szCs w:val="24"/>
        </w:rPr>
      </w:pPr>
    </w:p>
    <w:p w14:paraId="31E5D75C" w14:textId="77777777" w:rsidR="002C0E30" w:rsidRPr="00EB0926" w:rsidRDefault="002C0E30" w:rsidP="002C0E30">
      <w:pPr>
        <w:jc w:val="center"/>
        <w:rPr>
          <w:rFonts w:ascii="Times New Roman" w:hAnsi="Times New Roman"/>
          <w:b/>
          <w:color w:val="000000"/>
          <w:sz w:val="24"/>
          <w:szCs w:val="24"/>
        </w:rPr>
      </w:pPr>
      <w:r w:rsidRPr="00EB0926">
        <w:rPr>
          <w:rFonts w:ascii="Times New Roman" w:hAnsi="Times New Roman"/>
          <w:b/>
          <w:color w:val="000000"/>
          <w:sz w:val="24"/>
          <w:szCs w:val="24"/>
        </w:rPr>
        <w:t>ODLUKU</w:t>
      </w:r>
    </w:p>
    <w:p w14:paraId="5983BD5C" w14:textId="77777777" w:rsidR="002C0E30" w:rsidRPr="00EB0926" w:rsidRDefault="002C0E30" w:rsidP="002C0E30">
      <w:pPr>
        <w:jc w:val="center"/>
        <w:rPr>
          <w:rFonts w:ascii="Times New Roman" w:hAnsi="Times New Roman"/>
          <w:b/>
          <w:sz w:val="24"/>
          <w:szCs w:val="24"/>
        </w:rPr>
      </w:pPr>
      <w:r w:rsidRPr="00EB0926">
        <w:rPr>
          <w:rFonts w:ascii="Times New Roman" w:hAnsi="Times New Roman"/>
          <w:b/>
          <w:sz w:val="24"/>
          <w:szCs w:val="24"/>
        </w:rPr>
        <w:t>o ustrojavanju i vođenju evidencije komunalne infrastrukture Općine Šandrovac</w:t>
      </w:r>
    </w:p>
    <w:p w14:paraId="2E046391" w14:textId="77777777" w:rsidR="002C0E30" w:rsidRPr="00EB0926" w:rsidRDefault="002C0E30" w:rsidP="002C0E30">
      <w:pPr>
        <w:pStyle w:val="Standard"/>
        <w:jc w:val="center"/>
        <w:rPr>
          <w:rFonts w:ascii="Times New Roman" w:hAnsi="Times New Roman" w:cs="Times New Roman"/>
          <w:b/>
          <w:bCs/>
        </w:rPr>
      </w:pPr>
    </w:p>
    <w:p w14:paraId="796C6FCA" w14:textId="77777777" w:rsidR="002C0E30" w:rsidRPr="00EB0926" w:rsidRDefault="002C0E30" w:rsidP="002C0E30">
      <w:pPr>
        <w:ind w:left="3540"/>
        <w:jc w:val="both"/>
        <w:rPr>
          <w:rFonts w:ascii="Times New Roman" w:hAnsi="Times New Roman"/>
          <w:b/>
          <w:color w:val="000000"/>
          <w:sz w:val="24"/>
          <w:szCs w:val="24"/>
        </w:rPr>
      </w:pPr>
      <w:r w:rsidRPr="00EB0926">
        <w:rPr>
          <w:rFonts w:ascii="Times New Roman" w:hAnsi="Times New Roman"/>
          <w:b/>
          <w:color w:val="000000"/>
          <w:sz w:val="24"/>
          <w:szCs w:val="24"/>
        </w:rPr>
        <w:t xml:space="preserve">          Članak 1.</w:t>
      </w:r>
    </w:p>
    <w:p w14:paraId="5009887A"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(1) Općina Šandrovac ustrojava i vodi evidenciju komunalne infrastrukture Općine Šandrovac.</w:t>
      </w:r>
    </w:p>
    <w:p w14:paraId="18C57FF9"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 xml:space="preserve">(2) Evidencija komunalne infrastrukture Općine Šandrovac vodi se za komunalnu infrastrukturu iz članka 60. </w:t>
      </w:r>
      <w:r w:rsidRPr="00EB0926">
        <w:t>Zakona o komunalnom gospodarstvu</w:t>
      </w:r>
      <w:r w:rsidRPr="00EB0926">
        <w:rPr>
          <w:color w:val="231F20"/>
        </w:rPr>
        <w:t xml:space="preserve"> </w:t>
      </w:r>
      <w:r w:rsidRPr="00EB0926">
        <w:t xml:space="preserve">(„Narodne novine“ broj 68/18, 110/18 – dalje: Zakon) </w:t>
      </w:r>
      <w:r w:rsidRPr="00EB0926">
        <w:rPr>
          <w:color w:val="231F20"/>
        </w:rPr>
        <w:t>i sadrži: 1. naziv i vrstu komunalne infrastrukture, 2. podatak o katastarskoj i zemljišnoknjižnoj čestici i katastarskoj općini na kojoj se komunalna infrastruktura nalazi, 3. podatak o vlasništvu komunalne infrastrukture i osobi koja njome upravlja i 4. podatke o zatraženim i izdanim dozvolama za uređenje, građenje i uporabu komunalne infrastrukture, radnjama poduzetim u svrhu rješavanja imovinskopravnih odnosa i statusa komunalne infrastrukture i aktima s tim u vezi.</w:t>
      </w:r>
    </w:p>
    <w:p w14:paraId="6BCB2A27"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(3) U evidenciji komunalne infrastrukture pohranjuju se akti iz stavka 2. točke 4. ovoga članka, uključujući projekte odnosno snimke izvedenog stanja.</w:t>
      </w:r>
    </w:p>
    <w:p w14:paraId="6C1D0AEF" w14:textId="77777777" w:rsidR="002C0E30" w:rsidRPr="00EB0926" w:rsidRDefault="002C0E30" w:rsidP="002C0E30">
      <w:pPr>
        <w:pStyle w:val="box458203"/>
        <w:shd w:val="clear" w:color="auto" w:fill="FFFFFF"/>
        <w:spacing w:before="0" w:beforeAutospacing="0" w:after="48" w:afterAutospacing="0"/>
        <w:ind w:firstLine="408"/>
        <w:textAlignment w:val="baseline"/>
        <w:rPr>
          <w:color w:val="231F20"/>
        </w:rPr>
      </w:pPr>
      <w:r w:rsidRPr="00EB0926">
        <w:rPr>
          <w:color w:val="231F20"/>
        </w:rPr>
        <w:t>(4) Evidencija komunalne infrastrukture Općine Šandrovac sastavni je dio ove Odluke.</w:t>
      </w:r>
    </w:p>
    <w:p w14:paraId="31395AE7" w14:textId="77777777" w:rsidR="002C0E30" w:rsidRPr="00EB0926" w:rsidRDefault="002C0E30" w:rsidP="002C0E30">
      <w:pPr>
        <w:pStyle w:val="box458203"/>
        <w:shd w:val="clear" w:color="auto" w:fill="FFFFFF"/>
        <w:spacing w:before="0" w:beforeAutospacing="0" w:after="48" w:afterAutospacing="0"/>
        <w:ind w:firstLine="408"/>
        <w:textAlignment w:val="baseline"/>
        <w:rPr>
          <w:color w:val="231F20"/>
        </w:rPr>
      </w:pPr>
    </w:p>
    <w:p w14:paraId="00610EF0" w14:textId="77777777" w:rsidR="002C0E30" w:rsidRPr="00EB0926" w:rsidRDefault="002C0E30" w:rsidP="002C0E30">
      <w:pPr>
        <w:pStyle w:val="box458203"/>
        <w:shd w:val="clear" w:color="auto" w:fill="FFFFFF"/>
        <w:spacing w:before="103" w:beforeAutospacing="0" w:after="48" w:afterAutospacing="0"/>
        <w:jc w:val="center"/>
        <w:textAlignment w:val="baseline"/>
        <w:rPr>
          <w:b/>
          <w:bCs/>
          <w:color w:val="231F20"/>
        </w:rPr>
      </w:pPr>
      <w:r w:rsidRPr="00EB0926">
        <w:rPr>
          <w:b/>
          <w:bCs/>
          <w:color w:val="231F20"/>
        </w:rPr>
        <w:t>Članak 2.</w:t>
      </w:r>
    </w:p>
    <w:p w14:paraId="2686B773" w14:textId="77777777" w:rsidR="002C0E30" w:rsidRPr="00EB0926" w:rsidRDefault="002C0E30" w:rsidP="002C0E30">
      <w:pPr>
        <w:pStyle w:val="box458203"/>
        <w:shd w:val="clear" w:color="auto" w:fill="FFFFFF"/>
        <w:spacing w:before="0" w:beforeAutospacing="0" w:after="48" w:afterAutospacing="0"/>
        <w:ind w:firstLine="408"/>
        <w:textAlignment w:val="baseline"/>
        <w:rPr>
          <w:color w:val="231F20"/>
        </w:rPr>
      </w:pPr>
      <w:r w:rsidRPr="00EB0926">
        <w:rPr>
          <w:color w:val="231F20"/>
        </w:rPr>
        <w:t>(1) Komunalna infrastruktura jesu: 1. nerazvrstane ceste, 2. javne prometne površine na kojima nije dopušten promet motornih vozila, 3. javna parkirališta, 4. javne garaže, 5. javne zelene površine, 6. građevine i uređaji javne namjene, 7. javna rasvjeta,  8. groblja i krematoriji na grobljima, 9. građevine namijenjene obavljanju javnog prijevoza.</w:t>
      </w:r>
    </w:p>
    <w:p w14:paraId="19387B57" w14:textId="77777777" w:rsidR="002C0E30" w:rsidRPr="00EB0926" w:rsidRDefault="002C0E30" w:rsidP="002C0E30">
      <w:pPr>
        <w:pStyle w:val="box458203"/>
        <w:shd w:val="clear" w:color="auto" w:fill="FFFFFF"/>
        <w:spacing w:before="0" w:beforeAutospacing="0" w:after="48" w:afterAutospacing="0"/>
        <w:ind w:firstLine="408"/>
        <w:textAlignment w:val="baseline"/>
        <w:rPr>
          <w:color w:val="231F20"/>
        </w:rPr>
      </w:pPr>
      <w:r w:rsidRPr="00EB0926">
        <w:rPr>
          <w:color w:val="231F20"/>
        </w:rPr>
        <w:t>(2) Osim građevina navedenih u stavku 1. ovoga članka, Općinsko vijeće Općine Šandrovac može odlukom odrediti i druge građevine komunalne infrastrukture, ako služe za obavljanje komunalne djelatnosti.</w:t>
      </w:r>
    </w:p>
    <w:p w14:paraId="26E08230" w14:textId="77777777" w:rsidR="002C0E30" w:rsidRPr="00EB0926" w:rsidRDefault="002C0E30" w:rsidP="002C0E30">
      <w:pPr>
        <w:pStyle w:val="box458203"/>
        <w:shd w:val="clear" w:color="auto" w:fill="FFFFFF"/>
        <w:spacing w:before="103" w:beforeAutospacing="0" w:after="48" w:afterAutospacing="0"/>
        <w:jc w:val="center"/>
        <w:textAlignment w:val="baseline"/>
        <w:rPr>
          <w:b/>
          <w:bCs/>
          <w:color w:val="231F20"/>
        </w:rPr>
      </w:pPr>
    </w:p>
    <w:p w14:paraId="0DEF2D27" w14:textId="77777777" w:rsidR="002C0E30" w:rsidRPr="00EB0926" w:rsidRDefault="002C0E30" w:rsidP="002C0E30">
      <w:pPr>
        <w:pStyle w:val="box458203"/>
        <w:shd w:val="clear" w:color="auto" w:fill="FFFFFF"/>
        <w:spacing w:before="103" w:beforeAutospacing="0" w:after="48" w:afterAutospacing="0"/>
        <w:jc w:val="center"/>
        <w:textAlignment w:val="baseline"/>
        <w:rPr>
          <w:b/>
          <w:bCs/>
          <w:color w:val="231F20"/>
        </w:rPr>
      </w:pPr>
      <w:r w:rsidRPr="00EB0926">
        <w:rPr>
          <w:b/>
          <w:bCs/>
          <w:color w:val="231F20"/>
        </w:rPr>
        <w:t>Članak 3.</w:t>
      </w:r>
    </w:p>
    <w:p w14:paraId="2BA3F01C"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(1) </w:t>
      </w:r>
      <w:r w:rsidRPr="00EB0926">
        <w:rPr>
          <w:rStyle w:val="kurziv"/>
          <w:i/>
          <w:iCs/>
          <w:color w:val="231F20"/>
          <w:bdr w:val="none" w:sz="0" w:space="0" w:color="auto" w:frame="1"/>
        </w:rPr>
        <w:t>Nerazvrstane ceste </w:t>
      </w:r>
      <w:r w:rsidRPr="00EB0926">
        <w:rPr>
          <w:color w:val="231F20"/>
        </w:rPr>
        <w:t>su ceste koje se koriste za promet vozilima i koje svatko može slobodno koristiti na način i pod uvjetima određenim ovim Zakonom i drugim propisima, a koje nisu razvrstane kao javne ceste u smislu zakona kojim se uređuju ceste.</w:t>
      </w:r>
    </w:p>
    <w:p w14:paraId="4B3F2BD3"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(2) </w:t>
      </w:r>
      <w:r w:rsidRPr="00EB0926">
        <w:rPr>
          <w:rStyle w:val="kurziv"/>
          <w:i/>
          <w:iCs/>
          <w:color w:val="231F20"/>
          <w:bdr w:val="none" w:sz="0" w:space="0" w:color="auto" w:frame="1"/>
        </w:rPr>
        <w:t>Javne prometne površine na kojima nije dopušten promet motornim vozilima </w:t>
      </w:r>
      <w:r w:rsidRPr="00EB0926">
        <w:rPr>
          <w:color w:val="231F20"/>
        </w:rPr>
        <w:t>su trgovi, pločnici, javni prolazi, javne stube, prečaci, šetališta, uređene plaže, biciklističke i pješačke staze, pothodnici, podvožnjaci, nadvožnjaci, mostovi i tuneli, ako nisu sastavni dio nerazvrstane ili druge ceste.</w:t>
      </w:r>
    </w:p>
    <w:p w14:paraId="51812CB2"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(3) </w:t>
      </w:r>
      <w:r w:rsidRPr="00EB0926">
        <w:rPr>
          <w:rStyle w:val="kurziv"/>
          <w:i/>
          <w:iCs/>
          <w:color w:val="231F20"/>
          <w:bdr w:val="none" w:sz="0" w:space="0" w:color="auto" w:frame="1"/>
        </w:rPr>
        <w:t>Javna parkirališta </w:t>
      </w:r>
      <w:r w:rsidRPr="00EB0926">
        <w:rPr>
          <w:color w:val="231F20"/>
        </w:rPr>
        <w:t>su uređene javne površine koje se koriste za parkiranje motornih vozila i/ili drugih cestovnih vozila s pripadajućom opremom na zemljištu u vlasništvu jedinice lokalne samouprave.</w:t>
      </w:r>
    </w:p>
    <w:p w14:paraId="639C89D8"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(4) </w:t>
      </w:r>
      <w:r w:rsidRPr="00EB0926">
        <w:rPr>
          <w:rStyle w:val="kurziv"/>
          <w:i/>
          <w:iCs/>
          <w:color w:val="231F20"/>
          <w:bdr w:val="none" w:sz="0" w:space="0" w:color="auto" w:frame="1"/>
        </w:rPr>
        <w:t>Javne garaže </w:t>
      </w:r>
      <w:r w:rsidRPr="00EB0926">
        <w:rPr>
          <w:color w:val="231F20"/>
        </w:rPr>
        <w:t>su podzemne i nadzemne građevine koje se koriste za parkiranje motornih vozila s pripadajućom opremom, čiji je investitor odnosno vlasnik jedinica lokalne samouprave ili osoba koja obavlja komunalnu djelatnost pružanja usluge parkiranja na uređenim javnim površinama i u javnim garažama.</w:t>
      </w:r>
    </w:p>
    <w:p w14:paraId="076113DD"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lastRenderedPageBreak/>
        <w:t>(5) </w:t>
      </w:r>
      <w:r w:rsidRPr="00EB0926">
        <w:rPr>
          <w:rStyle w:val="kurziv"/>
          <w:i/>
          <w:iCs/>
          <w:color w:val="231F20"/>
          <w:bdr w:val="none" w:sz="0" w:space="0" w:color="auto" w:frame="1"/>
        </w:rPr>
        <w:t>Javne zelene površine </w:t>
      </w:r>
      <w:r w:rsidRPr="00EB0926">
        <w:rPr>
          <w:color w:val="231F20"/>
        </w:rPr>
        <w:t>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3243CA72"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(6) </w:t>
      </w:r>
      <w:r w:rsidRPr="00EB0926">
        <w:rPr>
          <w:rStyle w:val="kurziv"/>
          <w:i/>
          <w:iCs/>
          <w:color w:val="231F20"/>
          <w:bdr w:val="none" w:sz="0" w:space="0" w:color="auto" w:frame="1"/>
        </w:rPr>
        <w:t>Građevine i uređaji javne namjene </w:t>
      </w:r>
      <w:r w:rsidRPr="00EB0926">
        <w:rPr>
          <w:color w:val="231F20"/>
        </w:rPr>
        <w:t>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6DBA43FD"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(7) </w:t>
      </w:r>
      <w:r w:rsidRPr="00EB0926">
        <w:rPr>
          <w:rStyle w:val="kurziv"/>
          <w:i/>
          <w:iCs/>
          <w:color w:val="231F20"/>
          <w:bdr w:val="none" w:sz="0" w:space="0" w:color="auto" w:frame="1"/>
        </w:rPr>
        <w:t>Javna rasvjeta </w:t>
      </w:r>
      <w:r w:rsidRPr="00EB0926">
        <w:rPr>
          <w:color w:val="231F20"/>
        </w:rPr>
        <w:t>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1DCF332E"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(8) </w:t>
      </w:r>
      <w:r w:rsidRPr="00EB0926">
        <w:rPr>
          <w:rStyle w:val="kurziv"/>
          <w:i/>
          <w:iCs/>
          <w:color w:val="231F20"/>
          <w:bdr w:val="none" w:sz="0" w:space="0" w:color="auto" w:frame="1"/>
        </w:rPr>
        <w:t>Groblja i krematoriji </w:t>
      </w:r>
      <w:r w:rsidRPr="00EB0926">
        <w:rPr>
          <w:color w:val="231F20"/>
        </w:rPr>
        <w:t>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30EB1F56" w14:textId="77777777" w:rsidR="002C0E30" w:rsidRPr="00EB0926" w:rsidRDefault="002C0E30" w:rsidP="002C0E30">
      <w:pPr>
        <w:pStyle w:val="box458203"/>
        <w:shd w:val="clear" w:color="auto" w:fill="FFFFFF"/>
        <w:spacing w:before="0" w:beforeAutospacing="0" w:after="0" w:afterAutospacing="0"/>
        <w:ind w:firstLine="408"/>
        <w:jc w:val="both"/>
        <w:textAlignment w:val="baseline"/>
        <w:rPr>
          <w:color w:val="231F20"/>
        </w:rPr>
      </w:pPr>
      <w:r w:rsidRPr="00EB0926">
        <w:rPr>
          <w:color w:val="231F20"/>
        </w:rPr>
        <w:t>(9) </w:t>
      </w:r>
      <w:r w:rsidRPr="00EB0926">
        <w:rPr>
          <w:rStyle w:val="kurziv"/>
          <w:i/>
          <w:iCs/>
          <w:color w:val="231F20"/>
          <w:bdr w:val="none" w:sz="0" w:space="0" w:color="auto" w:frame="1"/>
        </w:rPr>
        <w:t>Građevine namijenjene obavljanju djelatnosti javnog prijevoza </w:t>
      </w:r>
      <w:r w:rsidRPr="00EB0926">
        <w:rPr>
          <w:color w:val="231F20"/>
        </w:rPr>
        <w:t>su tramvajske pruge, građevine za smještaj i održavanje vozila kojima se obavlja djelatnost javnog prijevoza, građevine za prihvat i otpremanje vozila i putnika u javnom prijevozu te izgrađene i označene prometne površine određene za zaustavljanje vozila i siguran ulazak i izlazak putnika, ako nisu sastavni dio nerazvrstane ili druge ceste.</w:t>
      </w:r>
    </w:p>
    <w:p w14:paraId="471E05DA" w14:textId="77777777" w:rsidR="002C0E30" w:rsidRPr="00EB0926" w:rsidRDefault="002C0E30" w:rsidP="002C0E30">
      <w:pPr>
        <w:pStyle w:val="box458203"/>
        <w:shd w:val="clear" w:color="auto" w:fill="FFFFFF"/>
        <w:spacing w:before="103" w:beforeAutospacing="0" w:after="48" w:afterAutospacing="0"/>
        <w:jc w:val="center"/>
        <w:textAlignment w:val="baseline"/>
        <w:rPr>
          <w:b/>
          <w:bCs/>
          <w:color w:val="231F20"/>
        </w:rPr>
      </w:pPr>
    </w:p>
    <w:p w14:paraId="65D34D57" w14:textId="77777777" w:rsidR="002C0E30" w:rsidRPr="00EB0926" w:rsidRDefault="002C0E30" w:rsidP="002C0E30">
      <w:pPr>
        <w:pStyle w:val="box458203"/>
        <w:shd w:val="clear" w:color="auto" w:fill="FFFFFF"/>
        <w:spacing w:before="103" w:beforeAutospacing="0" w:after="48" w:afterAutospacing="0"/>
        <w:jc w:val="center"/>
        <w:textAlignment w:val="baseline"/>
        <w:rPr>
          <w:b/>
          <w:bCs/>
          <w:color w:val="231F20"/>
        </w:rPr>
      </w:pPr>
      <w:r w:rsidRPr="00EB0926">
        <w:rPr>
          <w:b/>
          <w:bCs/>
          <w:color w:val="231F20"/>
        </w:rPr>
        <w:t>Članak 4.</w:t>
      </w:r>
    </w:p>
    <w:p w14:paraId="764AF7F1"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(1) Komunalna infrastruktura je javno dobro u općoj uporabi u vlasništvu odnosno suvlasništvu Općine Šandrovac i/ili osobe koja obavlja komunalnu djelatnost.</w:t>
      </w:r>
    </w:p>
    <w:p w14:paraId="3516C3A0"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(2) Komunalna infrastruktura može biti u pravnom prometu isključivo između Općine Šandrovac i pravnih osoba koje obavljaju komunalne djelatnosti te druge osobe na toj infrastrukturi ne mogu stjecati stvarna prava, osim prava služnosti i prava građenja sukladno odluci Općinskog vijeća Općine Šandrovac.</w:t>
      </w:r>
    </w:p>
    <w:p w14:paraId="455B9A54"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(3) Komunalna infrastruktura ne može biti predmet ovrhe niti stečaja.</w:t>
      </w:r>
    </w:p>
    <w:p w14:paraId="663C741C"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(4) Komunalna infrastruktura stječe status javnog dobra u općoj uporabi danom njezine izgradnje, uređenja odnosno stupanja na snagu odluke o proglašenju javnog dobra u općoj uporabi.</w:t>
      </w:r>
    </w:p>
    <w:p w14:paraId="383F5015"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(5) Komunalna infrastruktura upisuje se u zemljišne knjige kao javno dobro u općoj uporabi i kao vlasništvo odnosno suvlasništvo Općine Šandrovac i/ili javnog isporučitelja koji upravlja komunalnom infrastrukturom.</w:t>
      </w:r>
    </w:p>
    <w:p w14:paraId="6FEFFD68" w14:textId="77777777" w:rsidR="002C0E30" w:rsidRPr="00EB0926" w:rsidRDefault="002C0E30" w:rsidP="002C0E30">
      <w:pPr>
        <w:pStyle w:val="box458203"/>
        <w:shd w:val="clear" w:color="auto" w:fill="FFFFFF"/>
        <w:spacing w:before="0" w:beforeAutospacing="0" w:after="48" w:afterAutospacing="0"/>
        <w:ind w:firstLine="408"/>
        <w:textAlignment w:val="baseline"/>
        <w:rPr>
          <w:color w:val="231F20"/>
        </w:rPr>
      </w:pPr>
    </w:p>
    <w:p w14:paraId="64D97F6E" w14:textId="77777777" w:rsidR="002C0E30" w:rsidRPr="00EB0926" w:rsidRDefault="002C0E30" w:rsidP="002C0E30">
      <w:pPr>
        <w:pStyle w:val="box458203"/>
        <w:shd w:val="clear" w:color="auto" w:fill="FFFFFF"/>
        <w:spacing w:before="103" w:beforeAutospacing="0" w:after="48" w:afterAutospacing="0"/>
        <w:jc w:val="center"/>
        <w:textAlignment w:val="baseline"/>
        <w:rPr>
          <w:b/>
          <w:bCs/>
          <w:color w:val="231F20"/>
        </w:rPr>
      </w:pPr>
      <w:r w:rsidRPr="00EB0926">
        <w:rPr>
          <w:b/>
          <w:bCs/>
          <w:color w:val="231F20"/>
        </w:rPr>
        <w:t>Članak 5.</w:t>
      </w:r>
    </w:p>
    <w:p w14:paraId="06FA9A86"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(1) Odluku o proglašenju komunalne infrastrukture javnim dobrom u općoj uporabi i odluku o ukidanju statusa javnog dobra u općoj uporabi komunalne infrastrukture donosi Općinsko vijeće Općine Šandrovac.</w:t>
      </w:r>
    </w:p>
    <w:p w14:paraId="5706A7F2"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(2) Odluka o ukidanju statusa javnog dobra u općoj uporabi komunalne infrastrukture ili njezina dijela može se donijeti ako je trajno prestala potreba za njezinim korištenjem.</w:t>
      </w:r>
    </w:p>
    <w:p w14:paraId="3565E1A1"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(3) Nekretnina kojoj prestane status javnog dobra u općoj uporabi ostaje u vlasništvu Općine Šandrovac odnosno pravne osobe koja obavlja komunalnu djelatnost.</w:t>
      </w:r>
    </w:p>
    <w:p w14:paraId="208DBADA"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lastRenderedPageBreak/>
        <w:t>(4) Odluka iz stavka 1. ovoga članka, uz ostalo, mora sadržavati naziv i vrstu komunalne infrastrukture,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w:t>
      </w:r>
    </w:p>
    <w:p w14:paraId="7845FD1B"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(5) Odluka iz stavka 1. ovoga članka dostavlja se nadležnom sudu radi provedbe upisa statusa javnog dobra u općoj uporabi u zemljišnim knjigama odnosno radi brisanja tog statusa.</w:t>
      </w:r>
    </w:p>
    <w:p w14:paraId="300BF2B0" w14:textId="77777777" w:rsidR="002C0E30" w:rsidRPr="00EB0926" w:rsidRDefault="002C0E30" w:rsidP="002C0E30">
      <w:pPr>
        <w:pStyle w:val="box458203"/>
        <w:shd w:val="clear" w:color="auto" w:fill="FFFFFF"/>
        <w:spacing w:before="103" w:beforeAutospacing="0" w:after="48" w:afterAutospacing="0"/>
        <w:jc w:val="center"/>
        <w:textAlignment w:val="baseline"/>
        <w:rPr>
          <w:color w:val="231F20"/>
        </w:rPr>
      </w:pPr>
    </w:p>
    <w:p w14:paraId="556A29C5" w14:textId="77777777" w:rsidR="002C0E30" w:rsidRPr="00EB0926" w:rsidRDefault="002C0E30" w:rsidP="002C0E30">
      <w:pPr>
        <w:pStyle w:val="box458203"/>
        <w:shd w:val="clear" w:color="auto" w:fill="FFFFFF"/>
        <w:spacing w:before="103" w:beforeAutospacing="0" w:after="48" w:afterAutospacing="0"/>
        <w:jc w:val="center"/>
        <w:textAlignment w:val="baseline"/>
        <w:rPr>
          <w:b/>
          <w:bCs/>
          <w:color w:val="231F20"/>
        </w:rPr>
      </w:pPr>
      <w:r w:rsidRPr="00EB0926">
        <w:rPr>
          <w:b/>
          <w:bCs/>
          <w:color w:val="231F20"/>
        </w:rPr>
        <w:t>Članak 6.</w:t>
      </w:r>
    </w:p>
    <w:p w14:paraId="64D1509E" w14:textId="77777777" w:rsidR="002C0E30" w:rsidRPr="00EB0926" w:rsidRDefault="002C0E30" w:rsidP="002C0E30">
      <w:pPr>
        <w:pStyle w:val="box458203"/>
        <w:shd w:val="clear" w:color="auto" w:fill="FFFFFF"/>
        <w:spacing w:before="0" w:beforeAutospacing="0" w:after="48" w:afterAutospacing="0"/>
        <w:ind w:firstLine="408"/>
        <w:jc w:val="both"/>
        <w:textAlignment w:val="baseline"/>
        <w:rPr>
          <w:color w:val="231F20"/>
        </w:rPr>
      </w:pPr>
      <w:r w:rsidRPr="00EB0926">
        <w:rPr>
          <w:color w:val="231F20"/>
        </w:rPr>
        <w:t>Ova Odluka stupa na snagu danom donošenja, a  objaviti će se u „Općinskom glasniku Općine Šandrovac“.</w:t>
      </w:r>
    </w:p>
    <w:p w14:paraId="4D0EA65F" w14:textId="77777777" w:rsidR="002C0E30" w:rsidRDefault="002C0E30" w:rsidP="002C0E30">
      <w:pPr>
        <w:pStyle w:val="box458203"/>
        <w:shd w:val="clear" w:color="auto" w:fill="FFFFFF"/>
        <w:spacing w:before="0" w:beforeAutospacing="0" w:after="48" w:afterAutospacing="0"/>
        <w:ind w:firstLine="408"/>
        <w:textAlignment w:val="baseline"/>
        <w:rPr>
          <w:color w:val="231F20"/>
        </w:rPr>
      </w:pPr>
    </w:p>
    <w:p w14:paraId="461176B5" w14:textId="77777777" w:rsidR="00EB0926" w:rsidRDefault="00EB0926" w:rsidP="002C0E30">
      <w:pPr>
        <w:pStyle w:val="box458203"/>
        <w:shd w:val="clear" w:color="auto" w:fill="FFFFFF"/>
        <w:spacing w:before="0" w:beforeAutospacing="0" w:after="48" w:afterAutospacing="0"/>
        <w:ind w:firstLine="408"/>
        <w:textAlignment w:val="baseline"/>
        <w:rPr>
          <w:color w:val="231F20"/>
        </w:rPr>
      </w:pPr>
    </w:p>
    <w:p w14:paraId="2703E2AF" w14:textId="77777777" w:rsidR="00EB0926" w:rsidRPr="00EB0926" w:rsidRDefault="00EB0926" w:rsidP="00EB0926">
      <w:pPr>
        <w:rPr>
          <w:rFonts w:ascii="Times New Roman" w:hAnsi="Times New Roman"/>
          <w:b/>
          <w:sz w:val="24"/>
          <w:szCs w:val="24"/>
        </w:rPr>
      </w:pPr>
      <w:r w:rsidRPr="00EB0926">
        <w:rPr>
          <w:rFonts w:ascii="Times New Roman" w:hAnsi="Times New Roman"/>
          <w:b/>
          <w:sz w:val="24"/>
          <w:szCs w:val="24"/>
        </w:rPr>
        <w:t>KLASA: 363-01/19-04/2</w:t>
      </w:r>
    </w:p>
    <w:p w14:paraId="5B1C20C0" w14:textId="77777777" w:rsidR="00EB0926" w:rsidRPr="00EB0926" w:rsidRDefault="00EB0926" w:rsidP="00EB0926">
      <w:pPr>
        <w:rPr>
          <w:rFonts w:ascii="Times New Roman" w:hAnsi="Times New Roman"/>
          <w:b/>
          <w:color w:val="000000"/>
          <w:sz w:val="24"/>
          <w:szCs w:val="24"/>
        </w:rPr>
      </w:pPr>
      <w:r w:rsidRPr="00EB0926">
        <w:rPr>
          <w:rFonts w:ascii="Times New Roman" w:hAnsi="Times New Roman"/>
          <w:b/>
          <w:color w:val="000000"/>
          <w:sz w:val="24"/>
          <w:szCs w:val="24"/>
        </w:rPr>
        <w:t>URBROJ: 2123-05-04-19-1</w:t>
      </w:r>
    </w:p>
    <w:p w14:paraId="61214309" w14:textId="77777777" w:rsidR="00EB0926" w:rsidRPr="00EB0926" w:rsidRDefault="00EB0926" w:rsidP="00EB0926">
      <w:pPr>
        <w:rPr>
          <w:rFonts w:ascii="Times New Roman" w:hAnsi="Times New Roman"/>
          <w:b/>
          <w:color w:val="000000"/>
          <w:sz w:val="24"/>
          <w:szCs w:val="24"/>
        </w:rPr>
      </w:pPr>
      <w:r w:rsidRPr="00EB0926">
        <w:rPr>
          <w:rFonts w:ascii="Times New Roman" w:hAnsi="Times New Roman"/>
          <w:b/>
          <w:color w:val="000000"/>
          <w:sz w:val="24"/>
          <w:szCs w:val="24"/>
        </w:rPr>
        <w:t>U Šandrovcu, 15.02.2019.</w:t>
      </w:r>
    </w:p>
    <w:p w14:paraId="54158F94" w14:textId="77777777" w:rsidR="002C0E30" w:rsidRPr="00EB0926" w:rsidRDefault="002C0E30" w:rsidP="002C0E30">
      <w:pPr>
        <w:jc w:val="both"/>
        <w:rPr>
          <w:rFonts w:ascii="Times New Roman" w:hAnsi="Times New Roman"/>
          <w:b/>
          <w:sz w:val="24"/>
          <w:szCs w:val="24"/>
        </w:rPr>
      </w:pPr>
    </w:p>
    <w:p w14:paraId="5A31FC67" w14:textId="77777777" w:rsidR="002C0E30" w:rsidRPr="00EB0926" w:rsidRDefault="002C0E30" w:rsidP="002C0E30">
      <w:pPr>
        <w:ind w:left="708" w:firstLine="4602"/>
        <w:rPr>
          <w:rFonts w:ascii="Times New Roman" w:hAnsi="Times New Roman"/>
          <w:sz w:val="24"/>
          <w:szCs w:val="24"/>
        </w:rPr>
      </w:pPr>
      <w:r w:rsidRPr="00EB0926">
        <w:rPr>
          <w:rFonts w:ascii="Times New Roman" w:hAnsi="Times New Roman"/>
          <w:sz w:val="24"/>
          <w:szCs w:val="24"/>
        </w:rPr>
        <w:t>Općinski načelnik Općine Šandrovac</w:t>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r>
      <w:r w:rsidRPr="00EB0926">
        <w:rPr>
          <w:rFonts w:ascii="Times New Roman" w:hAnsi="Times New Roman"/>
          <w:sz w:val="24"/>
          <w:szCs w:val="24"/>
        </w:rPr>
        <w:tab/>
        <w:t xml:space="preserve">                                                                                                                                  </w:t>
      </w:r>
    </w:p>
    <w:p w14:paraId="4AACDAE0" w14:textId="77777777" w:rsidR="002C0E30" w:rsidRPr="00EB0926" w:rsidRDefault="002C0E30" w:rsidP="002C0E30">
      <w:pPr>
        <w:ind w:left="708" w:firstLine="4602"/>
        <w:rPr>
          <w:rFonts w:ascii="Times New Roman" w:hAnsi="Times New Roman"/>
          <w:sz w:val="24"/>
          <w:szCs w:val="24"/>
        </w:rPr>
      </w:pPr>
      <w:r w:rsidRPr="00EB0926">
        <w:rPr>
          <w:rFonts w:ascii="Times New Roman" w:hAnsi="Times New Roman"/>
          <w:sz w:val="24"/>
          <w:szCs w:val="24"/>
        </w:rPr>
        <w:t xml:space="preserve">                  Josip Dekalić</w:t>
      </w:r>
      <w:r w:rsidR="00EB0926">
        <w:rPr>
          <w:rFonts w:ascii="Times New Roman" w:hAnsi="Times New Roman"/>
          <w:sz w:val="24"/>
          <w:szCs w:val="24"/>
        </w:rPr>
        <w:t>, v.r.</w:t>
      </w:r>
      <w:r w:rsidRPr="00EB0926">
        <w:rPr>
          <w:rFonts w:ascii="Times New Roman" w:hAnsi="Times New Roman"/>
          <w:sz w:val="24"/>
          <w:szCs w:val="24"/>
        </w:rPr>
        <w:t xml:space="preserve">    </w:t>
      </w:r>
    </w:p>
    <w:p w14:paraId="6455ACF2" w14:textId="77777777" w:rsidR="002C0E30" w:rsidRPr="00EB0926" w:rsidRDefault="002C0E30" w:rsidP="002C0E30">
      <w:pPr>
        <w:jc w:val="both"/>
        <w:rPr>
          <w:rStyle w:val="Zadanifontodlomka1"/>
          <w:rFonts w:ascii="Times New Roman" w:hAnsi="Times New Roman"/>
          <w:bCs/>
          <w:sz w:val="24"/>
          <w:szCs w:val="24"/>
        </w:rPr>
      </w:pPr>
    </w:p>
    <w:p w14:paraId="45D8BD7E" w14:textId="77777777" w:rsidR="00E604D4" w:rsidRPr="00EB0926" w:rsidRDefault="00E604D4" w:rsidP="00820582">
      <w:pPr>
        <w:ind w:left="5040" w:firstLine="720"/>
        <w:rPr>
          <w:rFonts w:ascii="Times New Roman" w:hAnsi="Times New Roman"/>
          <w:i/>
          <w:sz w:val="24"/>
          <w:szCs w:val="24"/>
        </w:rPr>
      </w:pPr>
    </w:p>
    <w:p w14:paraId="26EA7519" w14:textId="77777777" w:rsidR="00EB0926" w:rsidRPr="00EB0926" w:rsidRDefault="00EB0926" w:rsidP="00820582">
      <w:pPr>
        <w:ind w:left="5040" w:firstLine="720"/>
        <w:rPr>
          <w:rFonts w:ascii="Times New Roman" w:hAnsi="Times New Roman"/>
          <w:i/>
          <w:sz w:val="24"/>
          <w:szCs w:val="24"/>
        </w:rPr>
      </w:pPr>
    </w:p>
    <w:tbl>
      <w:tblPr>
        <w:tblW w:w="9072" w:type="dxa"/>
        <w:tblCellMar>
          <w:left w:w="10" w:type="dxa"/>
          <w:right w:w="10" w:type="dxa"/>
        </w:tblCellMar>
        <w:tblLook w:val="0000" w:firstRow="0" w:lastRow="0" w:firstColumn="0" w:lastColumn="0" w:noHBand="0" w:noVBand="0"/>
      </w:tblPr>
      <w:tblGrid>
        <w:gridCol w:w="9017"/>
        <w:gridCol w:w="55"/>
      </w:tblGrid>
      <w:tr w:rsidR="00EB0926" w:rsidRPr="00EB0926" w14:paraId="5657C746" w14:textId="77777777" w:rsidTr="002C00E3">
        <w:tc>
          <w:tcPr>
            <w:tcW w:w="9017" w:type="dxa"/>
            <w:shd w:val="clear" w:color="auto" w:fill="auto"/>
            <w:tcMar>
              <w:top w:w="15" w:type="dxa"/>
              <w:left w:w="15" w:type="dxa"/>
              <w:bottom w:w="15" w:type="dxa"/>
              <w:right w:w="15" w:type="dxa"/>
            </w:tcMar>
            <w:vAlign w:val="center"/>
          </w:tcPr>
          <w:p w14:paraId="0B9B1042" w14:textId="77777777" w:rsidR="00EB0926" w:rsidRPr="00EB0926" w:rsidRDefault="00EB0926" w:rsidP="00EB0926">
            <w:pPr>
              <w:rPr>
                <w:rFonts w:ascii="Times New Roman" w:hAnsi="Times New Roman"/>
                <w:color w:val="000000"/>
                <w:sz w:val="24"/>
                <w:szCs w:val="24"/>
                <w:lang w:eastAsia="hr-HR"/>
              </w:rPr>
            </w:pPr>
            <w:r w:rsidRPr="00EB0926">
              <w:rPr>
                <w:rFonts w:ascii="Times New Roman" w:hAnsi="Times New Roman"/>
                <w:color w:val="000000"/>
                <w:sz w:val="24"/>
                <w:szCs w:val="24"/>
                <w:lang w:eastAsia="hr-HR"/>
              </w:rPr>
              <w:t>Na temelju članka 58. Statuta Općine Šandrovac („Općinski glasnik Općine Šandrovac“ broj 02/18), općinski načelnik Općine Šandrovac dana 21. listopada 2019. godine, donosi sljedeći</w:t>
            </w:r>
          </w:p>
        </w:tc>
        <w:tc>
          <w:tcPr>
            <w:tcW w:w="55" w:type="dxa"/>
            <w:shd w:val="clear" w:color="auto" w:fill="auto"/>
            <w:tcMar>
              <w:top w:w="15" w:type="dxa"/>
              <w:left w:w="15" w:type="dxa"/>
              <w:bottom w:w="15" w:type="dxa"/>
              <w:right w:w="15" w:type="dxa"/>
            </w:tcMar>
          </w:tcPr>
          <w:p w14:paraId="56CB7517" w14:textId="77777777" w:rsidR="00EB0926" w:rsidRPr="00EB0926" w:rsidRDefault="00EB0926" w:rsidP="002C00E3">
            <w:pPr>
              <w:rPr>
                <w:rFonts w:ascii="Times New Roman" w:hAnsi="Times New Roman"/>
                <w:color w:val="000000"/>
                <w:sz w:val="24"/>
                <w:szCs w:val="24"/>
                <w:lang w:eastAsia="hr-HR"/>
              </w:rPr>
            </w:pPr>
          </w:p>
        </w:tc>
      </w:tr>
    </w:tbl>
    <w:p w14:paraId="0084B30F" w14:textId="77777777" w:rsidR="00EB0926" w:rsidRDefault="00EB0926" w:rsidP="00EB0926">
      <w:pPr>
        <w:jc w:val="center"/>
        <w:rPr>
          <w:rFonts w:ascii="Times New Roman" w:hAnsi="Times New Roman"/>
          <w:sz w:val="24"/>
          <w:szCs w:val="24"/>
        </w:rPr>
      </w:pPr>
    </w:p>
    <w:p w14:paraId="7DD5E5C4" w14:textId="77777777" w:rsidR="00EB0926" w:rsidRPr="00EB0926" w:rsidRDefault="00EB0926" w:rsidP="00EB0926">
      <w:pPr>
        <w:jc w:val="center"/>
        <w:rPr>
          <w:rFonts w:ascii="Times New Roman" w:hAnsi="Times New Roman"/>
          <w:b/>
          <w:color w:val="000000"/>
          <w:sz w:val="24"/>
          <w:szCs w:val="24"/>
        </w:rPr>
      </w:pPr>
      <w:r w:rsidRPr="00EB0926">
        <w:rPr>
          <w:rFonts w:ascii="Times New Roman" w:hAnsi="Times New Roman"/>
          <w:b/>
          <w:color w:val="000000"/>
          <w:sz w:val="24"/>
          <w:szCs w:val="24"/>
        </w:rPr>
        <w:t>PRAVILNIK</w:t>
      </w:r>
    </w:p>
    <w:p w14:paraId="11DC8D90" w14:textId="77777777" w:rsidR="00EB0926" w:rsidRPr="00EB0926" w:rsidRDefault="00EB0926" w:rsidP="00EB0926">
      <w:pPr>
        <w:jc w:val="center"/>
        <w:rPr>
          <w:rFonts w:ascii="Times New Roman" w:hAnsi="Times New Roman"/>
          <w:b/>
          <w:color w:val="000000"/>
          <w:sz w:val="24"/>
          <w:szCs w:val="24"/>
        </w:rPr>
      </w:pPr>
      <w:r w:rsidRPr="00EB0926">
        <w:rPr>
          <w:rFonts w:ascii="Times New Roman" w:hAnsi="Times New Roman"/>
          <w:b/>
          <w:color w:val="000000"/>
          <w:sz w:val="24"/>
          <w:szCs w:val="24"/>
        </w:rPr>
        <w:t>o načinu korištenje službenih vozila Općine Šandrovac</w:t>
      </w:r>
    </w:p>
    <w:p w14:paraId="552F87FB" w14:textId="77777777" w:rsidR="00EB0926" w:rsidRPr="00EB0926" w:rsidRDefault="00EB0926" w:rsidP="00EB0926">
      <w:pPr>
        <w:rPr>
          <w:rFonts w:ascii="Times New Roman" w:hAnsi="Times New Roman"/>
          <w:color w:val="000000"/>
          <w:sz w:val="24"/>
          <w:szCs w:val="24"/>
        </w:rPr>
      </w:pPr>
    </w:p>
    <w:p w14:paraId="1B808AA4"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1.</w:t>
      </w:r>
    </w:p>
    <w:p w14:paraId="2D5382FB" w14:textId="77777777" w:rsidR="00EB0926" w:rsidRDefault="00EB0926" w:rsidP="00EB0926">
      <w:pPr>
        <w:pStyle w:val="StandardWeb"/>
        <w:shd w:val="clear" w:color="auto" w:fill="FFFFFF"/>
        <w:spacing w:before="0" w:beforeAutospacing="0" w:after="0" w:afterAutospacing="0"/>
        <w:jc w:val="both"/>
        <w:rPr>
          <w:color w:val="000000"/>
        </w:rPr>
      </w:pPr>
      <w:r w:rsidRPr="00EB0926">
        <w:rPr>
          <w:color w:val="000000"/>
        </w:rPr>
        <w:t>Ovim se Pravilnikom propisuje korištenje službenih vozila za službene potrebe Općine Šandrovac te prava i obveze  općinskih dužnosnika (dalje u tekstu: dužnosnici), pročelnika, službenika i namještenika Jedinstvenog upravnog odjela Općine Šandrovac, u vezi s korištenjem službenih vozila.</w:t>
      </w:r>
    </w:p>
    <w:p w14:paraId="77D4A302" w14:textId="77777777" w:rsidR="00EB0926" w:rsidRPr="00EB0926" w:rsidRDefault="00EB0926" w:rsidP="00EB0926">
      <w:pPr>
        <w:pStyle w:val="StandardWeb"/>
        <w:shd w:val="clear" w:color="auto" w:fill="FFFFFF"/>
        <w:spacing w:before="0" w:beforeAutospacing="0" w:after="0" w:afterAutospacing="0"/>
        <w:jc w:val="both"/>
        <w:rPr>
          <w:color w:val="000000"/>
        </w:rPr>
      </w:pPr>
      <w:r w:rsidRPr="00EB0926">
        <w:rPr>
          <w:color w:val="000000"/>
        </w:rPr>
        <w:t>Pod službenim vozilima, u smislu ovog Pravilnika, podrazumijevaju se automobili koji su u vlasništvu Općine Šandrovac i automobili koje na temelju ugovora koristi Općina Šandrovac.</w:t>
      </w:r>
      <w:r w:rsidRPr="00EB0926">
        <w:rPr>
          <w:color w:val="000000"/>
        </w:rPr>
        <w:br/>
        <w:t>Izrazi koji se koriste u ovom Pravilniku, a imaju rodno značenje, koriste se neutralno i odnose se jednako na muški i ženski rod.</w:t>
      </w:r>
    </w:p>
    <w:p w14:paraId="337E7D09" w14:textId="77777777" w:rsidR="00EB0926" w:rsidRPr="00EB0926" w:rsidRDefault="00EB0926" w:rsidP="00EB0926">
      <w:pPr>
        <w:pStyle w:val="StandardWeb"/>
        <w:shd w:val="clear" w:color="auto" w:fill="FFFFFF"/>
        <w:spacing w:before="0" w:beforeAutospacing="0" w:after="0" w:afterAutospacing="0"/>
        <w:jc w:val="both"/>
        <w:rPr>
          <w:b/>
          <w:color w:val="000000"/>
        </w:rPr>
      </w:pPr>
    </w:p>
    <w:p w14:paraId="168F9F1C"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2.</w:t>
      </w:r>
    </w:p>
    <w:p w14:paraId="1ED7AAAC"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Službena vozila za potrebe Općine Šandrovac  koriste dužnosnici te pročelnici, službenici i namještenici Jedinstvenog upravnog odjela Općine Šandrovac (dalje u tekstu: službenici), a iznimno i treće osobe po odobrenju općinskog načelnika.</w:t>
      </w:r>
    </w:p>
    <w:p w14:paraId="52BB567C"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77F1B041"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Dužnosnici imaju pravo na korištenje službenog vozila 24 sata dnevno, što se smatra korištenjem vozila u službene svrhe.</w:t>
      </w:r>
    </w:p>
    <w:p w14:paraId="0E03AC52"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3DF67F42"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Službenici mogu koristiti službena vozila ovisno o raspoloživosti istih, isključivo za potrebe obavljanja službe.</w:t>
      </w:r>
    </w:p>
    <w:p w14:paraId="347CED08"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379E0E85"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Općinski načelnik može pisanom odlukom odobriti korištenje službenog vozila i trećim osobama kada obavljaju službene poslove Općine Šandrovac.</w:t>
      </w:r>
    </w:p>
    <w:p w14:paraId="459FCA26"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1E1AF8BC"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Iznimno, općinski načelnik može pisanom odlukom odobriti osobama iz stavaka 3. i 4. ovog članka korištenje službenog vozila 24 sata dnevno u službene svrhe.</w:t>
      </w:r>
    </w:p>
    <w:p w14:paraId="0BC5117A" w14:textId="77777777" w:rsidR="00EB0926" w:rsidRPr="00EB0926" w:rsidRDefault="00EB0926" w:rsidP="00EB0926">
      <w:pPr>
        <w:jc w:val="both"/>
        <w:rPr>
          <w:rFonts w:ascii="Times New Roman" w:hAnsi="Times New Roman"/>
          <w:color w:val="FF0000"/>
          <w:sz w:val="24"/>
          <w:szCs w:val="24"/>
        </w:rPr>
      </w:pPr>
    </w:p>
    <w:p w14:paraId="223C2C3F" w14:textId="77777777" w:rsidR="00EB0926" w:rsidRPr="00EB0926" w:rsidRDefault="00EB0926" w:rsidP="00EB0926">
      <w:pPr>
        <w:jc w:val="both"/>
        <w:rPr>
          <w:rFonts w:ascii="Times New Roman" w:hAnsi="Times New Roman"/>
          <w:color w:val="000000"/>
          <w:sz w:val="24"/>
          <w:szCs w:val="24"/>
        </w:rPr>
      </w:pPr>
      <w:r w:rsidRPr="00EB0926">
        <w:rPr>
          <w:rFonts w:ascii="Times New Roman" w:hAnsi="Times New Roman"/>
          <w:color w:val="000000"/>
          <w:sz w:val="24"/>
          <w:szCs w:val="24"/>
        </w:rPr>
        <w:t>O održavanju službenih vozila brine se osoba koju odredi općinski načelnik.</w:t>
      </w:r>
    </w:p>
    <w:p w14:paraId="797A25D4" w14:textId="77777777" w:rsidR="00EB0926" w:rsidRPr="00EB0926" w:rsidRDefault="00EB0926" w:rsidP="00EB0926">
      <w:pPr>
        <w:pStyle w:val="StandardWeb"/>
        <w:shd w:val="clear" w:color="auto" w:fill="FFFFFF"/>
        <w:spacing w:before="0" w:beforeAutospacing="0" w:after="0" w:afterAutospacing="0"/>
        <w:jc w:val="center"/>
        <w:rPr>
          <w:b/>
          <w:color w:val="000000"/>
        </w:rPr>
      </w:pPr>
    </w:p>
    <w:p w14:paraId="5E0A3804" w14:textId="77777777" w:rsidR="00EB0926" w:rsidRPr="00EB0926" w:rsidRDefault="00EB0926" w:rsidP="00EB0926">
      <w:pPr>
        <w:pStyle w:val="StandardWeb"/>
        <w:shd w:val="clear" w:color="auto" w:fill="FFFFFF"/>
        <w:spacing w:before="0" w:beforeAutospacing="0" w:after="0" w:afterAutospacing="0"/>
        <w:jc w:val="center"/>
        <w:rPr>
          <w:b/>
          <w:color w:val="000000"/>
        </w:rPr>
      </w:pPr>
    </w:p>
    <w:p w14:paraId="4913D0FD"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3.</w:t>
      </w:r>
    </w:p>
    <w:p w14:paraId="18454418"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Za upravljanje dodijeljenim službenim vozilom, osobe iz članka 2. ovog Pravilnika moraju imati važeću vozačku dozvolu te su dužni pridržavati se odredbi zakona i drugih propisa kojima se uređuje sigurnost na cestama kao i odredbi ovog Pravilnika.</w:t>
      </w:r>
    </w:p>
    <w:p w14:paraId="3451F974"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47DB9B7A"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Prilikom korištenja službenog vozila, korisnik je dužan postupati pažnjom dobrog gospodara te u skladu s uobičajenim načinom uporabe.</w:t>
      </w:r>
    </w:p>
    <w:p w14:paraId="4EE863F9"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44501A54"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Radi osiguranja normalnog korištenja službenog vozila, korisnik je dužan prilikom preuzimanja službenog vozila izvršiti vizualni pregled istog. Svoje primjedbe dužan je bez odgode prenijeti Jedinstvenom upravnom odjelu Općine Šandrovac.</w:t>
      </w:r>
    </w:p>
    <w:p w14:paraId="500EDE4F"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657355B6"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U slučaju prometne nezgode, oštećenja ili kvara službenog vozila, korisnik je dužan bez odgode obavijestiti Jedinstveni upravni odjel Općine Šandrovac.</w:t>
      </w:r>
    </w:p>
    <w:p w14:paraId="14AC1F3B"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2A36D46E"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 xml:space="preserve">Ukoliko korisnik koristi službeno vozilo dulje od 24 sata, dužan je samostalno poduzimati sve radnje koje su neophodne da bi službeno vozilo ispravno radilo te o svim uočenim nedostacima pravodobno izvijestiti Jedinstveni upravni odjel Općine Šandrovac. </w:t>
      </w:r>
    </w:p>
    <w:p w14:paraId="14804A11" w14:textId="77777777" w:rsidR="00EB0926" w:rsidRPr="00EB0926" w:rsidRDefault="00EB0926" w:rsidP="00EB0926">
      <w:pPr>
        <w:pStyle w:val="StandardWeb"/>
        <w:shd w:val="clear" w:color="auto" w:fill="FFFFFF"/>
        <w:spacing w:before="0" w:beforeAutospacing="0" w:after="0" w:afterAutospacing="0"/>
        <w:jc w:val="both"/>
        <w:rPr>
          <w:b/>
          <w:color w:val="000000"/>
        </w:rPr>
      </w:pPr>
    </w:p>
    <w:p w14:paraId="18A63A4E" w14:textId="77777777" w:rsidR="00EB0926" w:rsidRPr="00EB0926" w:rsidRDefault="00EB0926" w:rsidP="00EB0926">
      <w:pPr>
        <w:pStyle w:val="StandardWeb"/>
        <w:shd w:val="clear" w:color="auto" w:fill="FFFFFF"/>
        <w:spacing w:before="0" w:beforeAutospacing="0" w:after="0" w:afterAutospacing="0"/>
        <w:jc w:val="both"/>
        <w:rPr>
          <w:b/>
          <w:color w:val="000000"/>
        </w:rPr>
      </w:pPr>
    </w:p>
    <w:p w14:paraId="3C178ACB"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4.</w:t>
      </w:r>
    </w:p>
    <w:p w14:paraId="6E345A05"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Za vrijeme korištenja službenog vozila  korisnici su obvezni voditi Evidenciju korištenja službenim vozilom u službene svrhe, a koja se nalazi u svakom službenom vozilu te dostavljati popunjenu Evidenciju u Jedinstveni upravni odjel Općine Šandrovac.</w:t>
      </w:r>
    </w:p>
    <w:p w14:paraId="696E6E92"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4C94C183"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Za korištenje službenog vozila od strane službenika i namještenika Jedinstvenog upravnog odjela Općine Šandrovac, korisnici su obvezni popuniti i obrasce putnog naloga kojeg potpisuje općinski načelnik.</w:t>
      </w:r>
    </w:p>
    <w:p w14:paraId="01D09CB4"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3B185E43" w14:textId="77777777" w:rsidR="00EB0926" w:rsidRPr="00EB0926" w:rsidRDefault="00EB0926" w:rsidP="00EB0926">
      <w:pPr>
        <w:jc w:val="both"/>
        <w:rPr>
          <w:rFonts w:ascii="Times New Roman" w:hAnsi="Times New Roman"/>
          <w:color w:val="000000"/>
          <w:sz w:val="24"/>
          <w:szCs w:val="24"/>
        </w:rPr>
      </w:pPr>
      <w:r w:rsidRPr="00EB0926">
        <w:rPr>
          <w:rFonts w:ascii="Times New Roman" w:hAnsi="Times New Roman"/>
          <w:color w:val="000000"/>
          <w:sz w:val="24"/>
          <w:szCs w:val="24"/>
        </w:rPr>
        <w:t>U slučaju odsutnosti ili spriječenosti načelnika putni nalog potpisuje i ovjerava zamjenik načelnika uz znanje načelnika.</w:t>
      </w:r>
    </w:p>
    <w:p w14:paraId="30E50503" w14:textId="77777777" w:rsidR="00EB0926" w:rsidRPr="00EB0926" w:rsidRDefault="00EB0926" w:rsidP="00EB0926">
      <w:pPr>
        <w:jc w:val="both"/>
        <w:rPr>
          <w:rFonts w:ascii="Times New Roman" w:hAnsi="Times New Roman"/>
          <w:color w:val="FF0000"/>
          <w:sz w:val="24"/>
          <w:szCs w:val="24"/>
        </w:rPr>
      </w:pPr>
    </w:p>
    <w:p w14:paraId="5CFE184F" w14:textId="77777777" w:rsidR="00EB0926" w:rsidRPr="00EB0926" w:rsidRDefault="00EB0926" w:rsidP="00EB0926">
      <w:pPr>
        <w:autoSpaceDE w:val="0"/>
        <w:jc w:val="both"/>
        <w:rPr>
          <w:rFonts w:ascii="Times New Roman" w:hAnsi="Times New Roman"/>
          <w:color w:val="000000"/>
          <w:sz w:val="24"/>
          <w:szCs w:val="24"/>
        </w:rPr>
      </w:pPr>
      <w:r w:rsidRPr="00EB0926">
        <w:rPr>
          <w:rFonts w:ascii="Times New Roman" w:hAnsi="Times New Roman"/>
          <w:color w:val="000000"/>
          <w:sz w:val="24"/>
          <w:szCs w:val="24"/>
        </w:rPr>
        <w:t>O izdanim nalozima vodi se službena evidencija u obliku knjige, koja sadrži sljedeće podatke: - redni broj;- datum izdavanja naloga;- ime i prezime vozača;- registarski broj motornog vozila;- datum vraćanja putnog naloga.</w:t>
      </w:r>
    </w:p>
    <w:p w14:paraId="1AF76ED6" w14:textId="77777777" w:rsidR="00EB0926" w:rsidRPr="00EB0926" w:rsidRDefault="00EB0926" w:rsidP="00EB0926">
      <w:pPr>
        <w:autoSpaceDE w:val="0"/>
        <w:jc w:val="both"/>
        <w:rPr>
          <w:rFonts w:ascii="Times New Roman" w:hAnsi="Times New Roman"/>
          <w:color w:val="000000"/>
          <w:sz w:val="24"/>
          <w:szCs w:val="24"/>
        </w:rPr>
      </w:pPr>
    </w:p>
    <w:p w14:paraId="2163BCF2" w14:textId="77777777" w:rsidR="00EB0926" w:rsidRPr="00EB0926" w:rsidRDefault="00EB0926" w:rsidP="00EB0926">
      <w:pPr>
        <w:autoSpaceDE w:val="0"/>
        <w:jc w:val="both"/>
        <w:rPr>
          <w:rFonts w:ascii="Times New Roman" w:hAnsi="Times New Roman"/>
          <w:color w:val="000000"/>
          <w:sz w:val="24"/>
          <w:szCs w:val="24"/>
        </w:rPr>
      </w:pPr>
      <w:r w:rsidRPr="00EB0926">
        <w:rPr>
          <w:rFonts w:ascii="Times New Roman" w:hAnsi="Times New Roman"/>
          <w:color w:val="000000"/>
          <w:sz w:val="24"/>
          <w:szCs w:val="24"/>
        </w:rPr>
        <w:t>Evidencija se mora voditi ažurno i potpuno, tako da u svako doba pruža uvid u stvarno stanje. Upisivanje podataka o izdanim nalozima obavlja se numeričkim i kronološkim redom. Evidencija o izdanim nalozima čuva se najmanje tri godine od dana zadnjeg upisa. Službenu evidenciju vodi djelatnik računovodstva JUO Općine Šandrovac.</w:t>
      </w:r>
    </w:p>
    <w:p w14:paraId="0A54420B" w14:textId="77777777" w:rsidR="00EB0926" w:rsidRPr="00EB0926" w:rsidRDefault="00EB0926" w:rsidP="00EB0926">
      <w:pPr>
        <w:jc w:val="both"/>
        <w:rPr>
          <w:rFonts w:ascii="Times New Roman" w:hAnsi="Times New Roman"/>
          <w:color w:val="FF0000"/>
          <w:sz w:val="24"/>
          <w:szCs w:val="24"/>
        </w:rPr>
      </w:pPr>
    </w:p>
    <w:p w14:paraId="5D766754" w14:textId="77777777" w:rsidR="00EB0926" w:rsidRPr="00EB0926" w:rsidRDefault="00EB0926" w:rsidP="00EB0926">
      <w:pPr>
        <w:jc w:val="both"/>
        <w:rPr>
          <w:rFonts w:ascii="Times New Roman" w:hAnsi="Times New Roman"/>
          <w:color w:val="000000"/>
          <w:sz w:val="24"/>
          <w:szCs w:val="24"/>
        </w:rPr>
      </w:pPr>
      <w:r w:rsidRPr="00EB0926">
        <w:rPr>
          <w:rFonts w:ascii="Times New Roman" w:hAnsi="Times New Roman"/>
          <w:color w:val="000000"/>
          <w:sz w:val="24"/>
          <w:szCs w:val="24"/>
        </w:rPr>
        <w:t>Korisnik službenog vozila dužan je u izdanom  putnom nalogu upisati stanje kilometara na početku i na kraju vožnje za svaku upotrebu vozila, kratko opisati razlog korištenja vozila i relaciju na kojoj je vozilo koristio.</w:t>
      </w:r>
    </w:p>
    <w:p w14:paraId="2266D85C" w14:textId="77777777" w:rsidR="00EB0926" w:rsidRPr="00EB0926" w:rsidRDefault="00EB0926" w:rsidP="00EB0926">
      <w:pPr>
        <w:jc w:val="both"/>
        <w:rPr>
          <w:rFonts w:ascii="Times New Roman" w:hAnsi="Times New Roman"/>
          <w:color w:val="000000"/>
          <w:sz w:val="24"/>
          <w:szCs w:val="24"/>
        </w:rPr>
      </w:pPr>
    </w:p>
    <w:p w14:paraId="5E8708E7" w14:textId="77777777" w:rsidR="00EB0926" w:rsidRPr="00EB0926" w:rsidRDefault="00EB0926" w:rsidP="00EB0926">
      <w:pPr>
        <w:jc w:val="both"/>
        <w:rPr>
          <w:rFonts w:ascii="Times New Roman" w:hAnsi="Times New Roman"/>
          <w:color w:val="000000"/>
          <w:sz w:val="24"/>
          <w:szCs w:val="24"/>
        </w:rPr>
      </w:pPr>
      <w:r w:rsidRPr="00EB0926">
        <w:rPr>
          <w:rFonts w:ascii="Times New Roman" w:hAnsi="Times New Roman"/>
          <w:color w:val="000000"/>
          <w:sz w:val="24"/>
          <w:szCs w:val="24"/>
        </w:rPr>
        <w:t>Korisnik službenog vozila dužan je brinuti o tehničkoj ispravnosti vozila, te račune za pogonsko gorivo, mazivo i/ili drugo predavati računovodstvu odmah po povratku s puta  radi evidentiranja troškova goriva, maziva i /ili drugog.</w:t>
      </w:r>
    </w:p>
    <w:p w14:paraId="7D6D6AB1" w14:textId="77777777" w:rsidR="00EB0926" w:rsidRPr="00EB0926" w:rsidRDefault="00EB0926" w:rsidP="00EB0926">
      <w:pPr>
        <w:jc w:val="both"/>
        <w:rPr>
          <w:rFonts w:ascii="Times New Roman" w:hAnsi="Times New Roman"/>
          <w:color w:val="000000"/>
          <w:sz w:val="24"/>
          <w:szCs w:val="24"/>
        </w:rPr>
      </w:pPr>
    </w:p>
    <w:p w14:paraId="69A31444"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304D5A3B"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5.</w:t>
      </w:r>
    </w:p>
    <w:p w14:paraId="228B67FF"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Osoba koja upravlja službenim vozilom odgovorna je za prometne prekršaje počinjene tijekom upravljanja službenim vozilom te snosi sankcije pred nadležnim tijelima sukladno posebnim propisima.</w:t>
      </w:r>
    </w:p>
    <w:p w14:paraId="59215DF4" w14:textId="77777777" w:rsidR="00EB0926" w:rsidRPr="00EB0926" w:rsidRDefault="00EB0926" w:rsidP="00EB0926">
      <w:pPr>
        <w:pStyle w:val="StandardWeb"/>
        <w:shd w:val="clear" w:color="auto" w:fill="FFFFFF"/>
        <w:spacing w:before="0" w:beforeAutospacing="0" w:after="0" w:afterAutospacing="0"/>
        <w:jc w:val="both"/>
        <w:rPr>
          <w:color w:val="000000"/>
        </w:rPr>
      </w:pPr>
    </w:p>
    <w:p w14:paraId="701E3BF2"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Osoba koja upravlja službenim vozilom dužna je platiti prekršajne kazne i troškove bespravnog parkiranja tijekom njegova korištenja službenog automobila.</w:t>
      </w:r>
    </w:p>
    <w:p w14:paraId="52EE98BE" w14:textId="77777777" w:rsidR="00EB0926" w:rsidRPr="00EB0926" w:rsidRDefault="00EB0926" w:rsidP="00EB0926">
      <w:pPr>
        <w:pStyle w:val="StandardWeb"/>
        <w:shd w:val="clear" w:color="auto" w:fill="FFFFFF"/>
        <w:spacing w:before="0" w:beforeAutospacing="0" w:after="0" w:afterAutospacing="0"/>
        <w:jc w:val="both"/>
        <w:rPr>
          <w:b/>
          <w:color w:val="000000"/>
        </w:rPr>
      </w:pPr>
    </w:p>
    <w:p w14:paraId="2666852B" w14:textId="77777777" w:rsidR="00EB0926" w:rsidRPr="00EB0926" w:rsidRDefault="00EB0926" w:rsidP="00EB0926">
      <w:pPr>
        <w:pStyle w:val="StandardWeb"/>
        <w:shd w:val="clear" w:color="auto" w:fill="FFFFFF"/>
        <w:spacing w:before="0" w:beforeAutospacing="0" w:after="0" w:afterAutospacing="0"/>
        <w:jc w:val="both"/>
        <w:rPr>
          <w:b/>
          <w:color w:val="000000"/>
        </w:rPr>
      </w:pPr>
    </w:p>
    <w:p w14:paraId="460F9BC9"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6.</w:t>
      </w:r>
    </w:p>
    <w:p w14:paraId="5FD84DB4" w14:textId="77777777" w:rsidR="00EB0926" w:rsidRPr="00EB0926" w:rsidRDefault="00EB0926" w:rsidP="00EB0926">
      <w:pPr>
        <w:pStyle w:val="StandardWeb"/>
        <w:shd w:val="clear" w:color="auto" w:fill="FFFFFF"/>
        <w:spacing w:before="0" w:beforeAutospacing="0" w:after="0" w:afterAutospacing="0"/>
        <w:jc w:val="both"/>
      </w:pPr>
      <w:r w:rsidRPr="00EB0926">
        <w:rPr>
          <w:color w:val="000000"/>
        </w:rPr>
        <w:t>Ako se trošak štete koja je nastala na službenom vozilu ili trošak štete trećoj osobi ne može podmiriti iz osiguranja vozila zato što se osoba koja je upravljala službenim vozilom nije pridržavala propisanih pravila o sigurnosti prometa na cestama, osoba koja je upravljala službenim vozilom dužna je Općini Šandrovac nadoknaditi trošak stvarno pretrpljene štete.</w:t>
      </w:r>
    </w:p>
    <w:p w14:paraId="0829CA83" w14:textId="77777777" w:rsidR="00EB0926" w:rsidRPr="00EB0926" w:rsidRDefault="00EB0926" w:rsidP="00EB0926">
      <w:pPr>
        <w:pStyle w:val="StandardWeb"/>
        <w:shd w:val="clear" w:color="auto" w:fill="FFFFFF"/>
        <w:spacing w:before="0" w:beforeAutospacing="0" w:after="0" w:afterAutospacing="0"/>
        <w:jc w:val="center"/>
        <w:rPr>
          <w:b/>
          <w:color w:val="000000"/>
        </w:rPr>
      </w:pPr>
    </w:p>
    <w:p w14:paraId="464AA814" w14:textId="77777777" w:rsidR="00EB0926" w:rsidRPr="00EB0926" w:rsidRDefault="00EB0926" w:rsidP="00EB0926">
      <w:pPr>
        <w:pStyle w:val="StandardWeb"/>
        <w:shd w:val="clear" w:color="auto" w:fill="FFFFFF"/>
        <w:spacing w:before="0" w:beforeAutospacing="0" w:after="0" w:afterAutospacing="0"/>
        <w:jc w:val="center"/>
        <w:rPr>
          <w:b/>
          <w:color w:val="000000"/>
        </w:rPr>
      </w:pPr>
    </w:p>
    <w:p w14:paraId="391EF2B7"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7.</w:t>
      </w:r>
    </w:p>
    <w:p w14:paraId="73521C16" w14:textId="77777777" w:rsidR="00EB0926" w:rsidRPr="00EB0926" w:rsidRDefault="00EB0926" w:rsidP="00EB0926">
      <w:pPr>
        <w:jc w:val="both"/>
        <w:rPr>
          <w:rFonts w:ascii="Times New Roman" w:hAnsi="Times New Roman"/>
          <w:color w:val="000000"/>
          <w:sz w:val="24"/>
          <w:szCs w:val="24"/>
        </w:rPr>
      </w:pPr>
      <w:r w:rsidRPr="00EB0926">
        <w:rPr>
          <w:rFonts w:ascii="Times New Roman" w:hAnsi="Times New Roman"/>
          <w:color w:val="000000"/>
          <w:sz w:val="24"/>
          <w:szCs w:val="24"/>
        </w:rPr>
        <w:t>Danom stupanja na snagu ovog Pravilnika prestaje važiti Pravilnik o  načinu uporabe i prava vezanih za korištenje službenih vozila  (KLASA: 406-01/11-04, URBROJ: 2123-05-03-11-1 od  29.03.2011. godine.</w:t>
      </w:r>
    </w:p>
    <w:p w14:paraId="300C6E61" w14:textId="77777777" w:rsidR="00EB0926" w:rsidRPr="00EB0926" w:rsidRDefault="00EB0926" w:rsidP="00EB0926">
      <w:pPr>
        <w:jc w:val="both"/>
        <w:rPr>
          <w:rFonts w:ascii="Times New Roman" w:hAnsi="Times New Roman"/>
          <w:color w:val="000000"/>
          <w:sz w:val="24"/>
          <w:szCs w:val="24"/>
        </w:rPr>
      </w:pPr>
    </w:p>
    <w:p w14:paraId="67F358C7" w14:textId="77777777" w:rsidR="00EB0926" w:rsidRPr="00EB0926" w:rsidRDefault="00EB0926" w:rsidP="00EB0926">
      <w:pPr>
        <w:pStyle w:val="StandardWeb"/>
        <w:shd w:val="clear" w:color="auto" w:fill="FFFFFF"/>
        <w:spacing w:before="0" w:beforeAutospacing="0" w:after="0" w:afterAutospacing="0"/>
        <w:jc w:val="center"/>
        <w:rPr>
          <w:b/>
          <w:color w:val="000000"/>
        </w:rPr>
      </w:pPr>
      <w:r w:rsidRPr="00EB0926">
        <w:rPr>
          <w:b/>
          <w:color w:val="000000"/>
        </w:rPr>
        <w:t>Članak 8.</w:t>
      </w:r>
    </w:p>
    <w:p w14:paraId="7DA1A674" w14:textId="77777777" w:rsidR="00EB0926" w:rsidRPr="00EB0926" w:rsidRDefault="00EB0926" w:rsidP="00EB0926">
      <w:pPr>
        <w:jc w:val="both"/>
        <w:rPr>
          <w:rFonts w:ascii="Times New Roman" w:hAnsi="Times New Roman"/>
          <w:color w:val="000000"/>
          <w:sz w:val="24"/>
          <w:szCs w:val="24"/>
        </w:rPr>
      </w:pPr>
      <w:r w:rsidRPr="00EB0926">
        <w:rPr>
          <w:rFonts w:ascii="Times New Roman" w:hAnsi="Times New Roman"/>
          <w:color w:val="000000"/>
          <w:sz w:val="24"/>
          <w:szCs w:val="24"/>
        </w:rPr>
        <w:t xml:space="preserve">Ovaj Pravilnik stupa na snagu osmog dana od dana objave u „Općinskom glasniku Općine Šandrovac“. </w:t>
      </w:r>
    </w:p>
    <w:p w14:paraId="3D7B9A04" w14:textId="77777777" w:rsidR="00EB0926" w:rsidRPr="00EB0926" w:rsidRDefault="00EB0926" w:rsidP="00EB0926">
      <w:pPr>
        <w:rPr>
          <w:rFonts w:ascii="Times New Roman" w:hAnsi="Times New Roman"/>
          <w:color w:val="000000"/>
          <w:sz w:val="24"/>
          <w:szCs w:val="24"/>
        </w:rPr>
      </w:pPr>
    </w:p>
    <w:p w14:paraId="49D05841" w14:textId="77777777" w:rsidR="00EB0926" w:rsidRPr="00EB0926" w:rsidRDefault="00EB0926" w:rsidP="00EB0926">
      <w:pPr>
        <w:rPr>
          <w:rFonts w:ascii="Times New Roman" w:hAnsi="Times New Roman"/>
          <w:color w:val="000000"/>
          <w:sz w:val="24"/>
          <w:szCs w:val="24"/>
        </w:rPr>
      </w:pPr>
    </w:p>
    <w:p w14:paraId="58D6966B" w14:textId="77777777" w:rsidR="00EB0926" w:rsidRPr="00EB0926" w:rsidRDefault="00EB0926" w:rsidP="00EB0926">
      <w:pPr>
        <w:rPr>
          <w:rFonts w:ascii="Times New Roman" w:hAnsi="Times New Roman"/>
          <w:b/>
          <w:sz w:val="24"/>
          <w:szCs w:val="24"/>
        </w:rPr>
      </w:pPr>
      <w:r w:rsidRPr="00EB0926">
        <w:rPr>
          <w:rFonts w:ascii="Times New Roman" w:hAnsi="Times New Roman"/>
          <w:b/>
          <w:sz w:val="24"/>
          <w:szCs w:val="24"/>
        </w:rPr>
        <w:t>KLASA: 406-05/19-03/1</w:t>
      </w:r>
    </w:p>
    <w:p w14:paraId="3B557AC9" w14:textId="77777777" w:rsidR="00EB0926" w:rsidRPr="00EB0926" w:rsidRDefault="00EB0926" w:rsidP="00EB0926">
      <w:pPr>
        <w:rPr>
          <w:rFonts w:ascii="Times New Roman" w:hAnsi="Times New Roman"/>
          <w:b/>
          <w:sz w:val="24"/>
          <w:szCs w:val="24"/>
        </w:rPr>
      </w:pPr>
      <w:r w:rsidRPr="00EB0926">
        <w:rPr>
          <w:rFonts w:ascii="Times New Roman" w:hAnsi="Times New Roman"/>
          <w:b/>
          <w:sz w:val="24"/>
          <w:szCs w:val="24"/>
        </w:rPr>
        <w:t>URBROJ: 2123-05-03-19-1</w:t>
      </w:r>
    </w:p>
    <w:p w14:paraId="59544AC8" w14:textId="77777777" w:rsidR="00EB0926" w:rsidRPr="00EB0926" w:rsidRDefault="00EB0926" w:rsidP="00EB0926">
      <w:pPr>
        <w:rPr>
          <w:rFonts w:ascii="Times New Roman" w:hAnsi="Times New Roman"/>
          <w:b/>
          <w:sz w:val="24"/>
          <w:szCs w:val="24"/>
        </w:rPr>
      </w:pPr>
      <w:r w:rsidRPr="00EB0926">
        <w:rPr>
          <w:rFonts w:ascii="Times New Roman" w:hAnsi="Times New Roman"/>
          <w:b/>
          <w:sz w:val="24"/>
          <w:szCs w:val="24"/>
        </w:rPr>
        <w:t>U Šandrovcu, 21.10.2019. godine</w:t>
      </w:r>
    </w:p>
    <w:p w14:paraId="11C5CBBA" w14:textId="77777777" w:rsidR="00EB0926" w:rsidRPr="00EB0926" w:rsidRDefault="00EB0926" w:rsidP="00EB0926">
      <w:pPr>
        <w:rPr>
          <w:rFonts w:ascii="Times New Roman" w:hAnsi="Times New Roman"/>
          <w:color w:val="000000"/>
          <w:sz w:val="24"/>
          <w:szCs w:val="24"/>
        </w:rPr>
      </w:pPr>
    </w:p>
    <w:p w14:paraId="6C2555B7" w14:textId="77777777" w:rsidR="00EB0926" w:rsidRPr="00EB0926" w:rsidRDefault="00EB0926" w:rsidP="00EB0926">
      <w:pPr>
        <w:pStyle w:val="Tekstkrajnjebiljeke"/>
        <w:ind w:left="4248" w:right="400" w:firstLine="708"/>
        <w:jc w:val="center"/>
        <w:rPr>
          <w:color w:val="000000"/>
          <w:sz w:val="24"/>
          <w:szCs w:val="24"/>
        </w:rPr>
      </w:pPr>
      <w:r w:rsidRPr="00EB0926">
        <w:rPr>
          <w:color w:val="000000"/>
          <w:sz w:val="24"/>
          <w:szCs w:val="24"/>
        </w:rPr>
        <w:t>Općinski načelnik Općine Šandrovac:</w:t>
      </w:r>
    </w:p>
    <w:p w14:paraId="6F5641B1" w14:textId="77777777" w:rsidR="00EB0926" w:rsidRPr="00EB0926" w:rsidRDefault="00EB0926" w:rsidP="00EB0926">
      <w:pPr>
        <w:pStyle w:val="Tekstkrajnjebiljeke"/>
        <w:ind w:right="400"/>
        <w:jc w:val="center"/>
        <w:rPr>
          <w:color w:val="000000"/>
          <w:sz w:val="24"/>
          <w:szCs w:val="24"/>
        </w:rPr>
      </w:pPr>
    </w:p>
    <w:p w14:paraId="5B231903" w14:textId="77777777" w:rsidR="00EB0926" w:rsidRPr="00EB0926" w:rsidRDefault="00EB0926" w:rsidP="00EB0926">
      <w:pPr>
        <w:rPr>
          <w:rFonts w:ascii="Times New Roman" w:hAnsi="Times New Roman"/>
          <w:i/>
          <w:color w:val="000000"/>
          <w:sz w:val="24"/>
          <w:szCs w:val="24"/>
        </w:rPr>
      </w:pPr>
      <w:r w:rsidRPr="00EB0926">
        <w:rPr>
          <w:rFonts w:ascii="Times New Roman" w:hAnsi="Times New Roman"/>
          <w:i/>
          <w:color w:val="000000"/>
          <w:sz w:val="24"/>
          <w:szCs w:val="24"/>
        </w:rPr>
        <w:t xml:space="preserve">                                                                                                Josip Dekalić, v.r.</w:t>
      </w:r>
    </w:p>
    <w:p w14:paraId="6C836FB7" w14:textId="77777777" w:rsidR="00EB0926" w:rsidRPr="00EB0926" w:rsidRDefault="00EB0926" w:rsidP="00EB0926">
      <w:pPr>
        <w:rPr>
          <w:rFonts w:ascii="Times New Roman" w:hAnsi="Times New Roman"/>
          <w:i/>
          <w:color w:val="000000"/>
          <w:sz w:val="24"/>
          <w:szCs w:val="24"/>
        </w:rPr>
      </w:pPr>
    </w:p>
    <w:p w14:paraId="0961A157" w14:textId="77777777" w:rsidR="00EB0926" w:rsidRDefault="00EB0926" w:rsidP="00820582">
      <w:pPr>
        <w:ind w:left="5040" w:firstLine="720"/>
        <w:rPr>
          <w:rFonts w:ascii="Times New Roman" w:hAnsi="Times New Roman"/>
          <w:i/>
        </w:rPr>
      </w:pPr>
    </w:p>
    <w:p w14:paraId="017742C7" w14:textId="77777777" w:rsidR="00EB0926" w:rsidRDefault="00EB0926" w:rsidP="00820582">
      <w:pPr>
        <w:ind w:left="5040" w:firstLine="720"/>
        <w:rPr>
          <w:rFonts w:ascii="Times New Roman" w:hAnsi="Times New Roman"/>
          <w:i/>
        </w:rPr>
      </w:pPr>
    </w:p>
    <w:p w14:paraId="57497A4C" w14:textId="77777777" w:rsidR="00E604D4" w:rsidRDefault="00E604D4" w:rsidP="00820582">
      <w:pPr>
        <w:ind w:left="5040" w:firstLine="720"/>
        <w:rPr>
          <w:rFonts w:ascii="Times New Roman" w:hAnsi="Times New Roman"/>
          <w:i/>
        </w:rPr>
      </w:pPr>
    </w:p>
    <w:p w14:paraId="38E5A3AE" w14:textId="5285C0B9" w:rsidR="00E604D4" w:rsidRDefault="00E604D4" w:rsidP="00820582">
      <w:pPr>
        <w:ind w:left="5040" w:firstLine="720"/>
        <w:rPr>
          <w:rFonts w:ascii="Times New Roman" w:hAnsi="Times New Roman"/>
          <w:i/>
        </w:rPr>
      </w:pPr>
    </w:p>
    <w:p w14:paraId="703F4CD3" w14:textId="47732FC4" w:rsidR="002C00E3" w:rsidRDefault="002C00E3" w:rsidP="00820582">
      <w:pPr>
        <w:ind w:left="5040" w:firstLine="720"/>
        <w:rPr>
          <w:rFonts w:ascii="Times New Roman" w:hAnsi="Times New Roman"/>
          <w:i/>
        </w:rPr>
      </w:pPr>
    </w:p>
    <w:p w14:paraId="28FC4873" w14:textId="717419DF" w:rsidR="002C00E3" w:rsidRDefault="002C00E3" w:rsidP="00820582">
      <w:pPr>
        <w:ind w:left="5040" w:firstLine="720"/>
        <w:rPr>
          <w:rFonts w:ascii="Times New Roman" w:hAnsi="Times New Roman"/>
          <w:i/>
        </w:rPr>
      </w:pPr>
    </w:p>
    <w:p w14:paraId="0E1185C3" w14:textId="51454628" w:rsidR="002C00E3" w:rsidRDefault="002C00E3" w:rsidP="00820582">
      <w:pPr>
        <w:ind w:left="5040" w:firstLine="720"/>
        <w:rPr>
          <w:rFonts w:ascii="Times New Roman" w:hAnsi="Times New Roman"/>
          <w:i/>
        </w:rPr>
      </w:pPr>
    </w:p>
    <w:p w14:paraId="42246146" w14:textId="77777777" w:rsidR="002C00E3" w:rsidRPr="002C00E3" w:rsidRDefault="002C00E3" w:rsidP="002C00E3">
      <w:pPr>
        <w:jc w:val="both"/>
        <w:rPr>
          <w:rFonts w:ascii="Times New Roman" w:hAnsi="Times New Roman"/>
          <w:color w:val="000000"/>
          <w:sz w:val="24"/>
          <w:szCs w:val="24"/>
        </w:rPr>
      </w:pPr>
      <w:r w:rsidRPr="002C00E3">
        <w:rPr>
          <w:rFonts w:ascii="Times New Roman" w:hAnsi="Times New Roman"/>
          <w:color w:val="000000"/>
          <w:sz w:val="24"/>
          <w:szCs w:val="24"/>
        </w:rPr>
        <w:lastRenderedPageBreak/>
        <w:t>Na temelju  članka 58. Statuta Općine Šandrovac („Općinski glasnik Općine Šandrovac“ broj 02/2018.), a u vezi sa Zakonom o fiskalnoj odgovornosti („Narodne novine“ broj 11/2018) i Uredbom o sastavljanju i predaji Izjave o fiskalnoj odgovornosti („Narodne novine“ broj 95/2019), općinski načelnik Općine Šandrovac dana 23.10.2019. godine donosi</w:t>
      </w:r>
    </w:p>
    <w:p w14:paraId="08B49C4A" w14:textId="77777777" w:rsidR="002C00E3" w:rsidRPr="002C00E3" w:rsidRDefault="002C00E3" w:rsidP="002C00E3">
      <w:pPr>
        <w:jc w:val="both"/>
        <w:rPr>
          <w:rFonts w:ascii="Times New Roman" w:hAnsi="Times New Roman"/>
          <w:color w:val="000000"/>
          <w:sz w:val="24"/>
          <w:szCs w:val="24"/>
        </w:rPr>
      </w:pPr>
    </w:p>
    <w:p w14:paraId="13DC7EE7"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 xml:space="preserve">     </w:t>
      </w:r>
    </w:p>
    <w:p w14:paraId="0CFD2A5B" w14:textId="63153ABD"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PROCEDUR</w:t>
      </w:r>
      <w:r>
        <w:rPr>
          <w:rFonts w:ascii="Times New Roman" w:hAnsi="Times New Roman"/>
          <w:b/>
          <w:sz w:val="24"/>
          <w:szCs w:val="24"/>
        </w:rPr>
        <w:t>A</w:t>
      </w:r>
      <w:r w:rsidRPr="002C00E3">
        <w:rPr>
          <w:rFonts w:ascii="Times New Roman" w:hAnsi="Times New Roman"/>
          <w:b/>
          <w:sz w:val="24"/>
          <w:szCs w:val="24"/>
        </w:rPr>
        <w:t xml:space="preserve"> </w:t>
      </w:r>
    </w:p>
    <w:p w14:paraId="674E8EA4" w14:textId="7E554C7C"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IZDAVANJ</w:t>
      </w:r>
      <w:r>
        <w:rPr>
          <w:rFonts w:ascii="Times New Roman" w:hAnsi="Times New Roman"/>
          <w:b/>
          <w:sz w:val="24"/>
          <w:szCs w:val="24"/>
        </w:rPr>
        <w:t>A</w:t>
      </w:r>
      <w:r w:rsidRPr="002C00E3">
        <w:rPr>
          <w:rFonts w:ascii="Times New Roman" w:hAnsi="Times New Roman"/>
          <w:b/>
          <w:sz w:val="24"/>
          <w:szCs w:val="24"/>
        </w:rPr>
        <w:t xml:space="preserve"> I OBRAČUNAVANJ</w:t>
      </w:r>
      <w:r>
        <w:rPr>
          <w:rFonts w:ascii="Times New Roman" w:hAnsi="Times New Roman"/>
          <w:b/>
          <w:sz w:val="24"/>
          <w:szCs w:val="24"/>
        </w:rPr>
        <w:t>A</w:t>
      </w:r>
      <w:r w:rsidRPr="002C00E3">
        <w:rPr>
          <w:rFonts w:ascii="Times New Roman" w:hAnsi="Times New Roman"/>
          <w:b/>
          <w:sz w:val="24"/>
          <w:szCs w:val="24"/>
        </w:rPr>
        <w:t xml:space="preserve"> NALOGA ZA SLUŽBENA PUTOVANJA</w:t>
      </w:r>
    </w:p>
    <w:p w14:paraId="4BC32283"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U OPĆINI ŠANDROVAC</w:t>
      </w:r>
    </w:p>
    <w:p w14:paraId="180FDBE0" w14:textId="77777777" w:rsidR="002C00E3" w:rsidRPr="002C00E3" w:rsidRDefault="002C00E3" w:rsidP="002C00E3">
      <w:pPr>
        <w:jc w:val="both"/>
        <w:rPr>
          <w:rFonts w:ascii="Times New Roman" w:hAnsi="Times New Roman"/>
          <w:sz w:val="24"/>
          <w:szCs w:val="24"/>
        </w:rPr>
      </w:pPr>
    </w:p>
    <w:p w14:paraId="3372E383" w14:textId="77777777" w:rsidR="002C00E3" w:rsidRPr="002C00E3" w:rsidRDefault="002C00E3" w:rsidP="002C00E3">
      <w:pPr>
        <w:ind w:firstLine="708"/>
        <w:jc w:val="both"/>
        <w:rPr>
          <w:rFonts w:ascii="Times New Roman" w:hAnsi="Times New Roman"/>
          <w:b/>
          <w:bCs/>
          <w:sz w:val="24"/>
          <w:szCs w:val="24"/>
        </w:rPr>
      </w:pPr>
      <w:r w:rsidRPr="002C00E3">
        <w:rPr>
          <w:rFonts w:ascii="Times New Roman" w:hAnsi="Times New Roman"/>
          <w:b/>
          <w:bCs/>
          <w:sz w:val="24"/>
          <w:szCs w:val="24"/>
        </w:rPr>
        <w:t>Opće odredbe</w:t>
      </w:r>
    </w:p>
    <w:p w14:paraId="598EE8D6"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1.</w:t>
      </w:r>
    </w:p>
    <w:p w14:paraId="5A87482F"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Ovom Procedurom uređuje se način izdavanja i obračunavanja putnih naloga u okviru provedbe službenih putovanja za zaposlenike Općine Šandrovac (dužnosnik, službenik ili namještenik zaposlen u Jedinstvenom upravnom odjelu Općine Šandrovac (dalje: zaposlenik).</w:t>
      </w:r>
    </w:p>
    <w:p w14:paraId="12E9293D"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Službeno putovanje obavlja se na temelju putnog naloga. </w:t>
      </w:r>
    </w:p>
    <w:p w14:paraId="15DFCDCC"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Na putnom nalogu za službeni put moraju u potpunosti biti popunjene sve rubrike.</w:t>
      </w:r>
    </w:p>
    <w:p w14:paraId="45E6CD45" w14:textId="2C559FC1" w:rsidR="002C00E3" w:rsidRDefault="002C00E3" w:rsidP="002C00E3">
      <w:pPr>
        <w:jc w:val="both"/>
        <w:rPr>
          <w:rFonts w:ascii="Times New Roman" w:hAnsi="Times New Roman"/>
          <w:sz w:val="24"/>
          <w:szCs w:val="24"/>
        </w:rPr>
      </w:pPr>
      <w:r w:rsidRPr="002C00E3">
        <w:rPr>
          <w:rFonts w:ascii="Times New Roman" w:hAnsi="Times New Roman"/>
          <w:sz w:val="24"/>
          <w:szCs w:val="24"/>
        </w:rPr>
        <w:tab/>
        <w:t>Putni nalog za službeni put u zemlji i inozemstvu potpisuje općinski načelnik ili osoba koju ona ovlasti.</w:t>
      </w:r>
    </w:p>
    <w:p w14:paraId="6BDE7731" w14:textId="77777777" w:rsidR="002C00E3" w:rsidRPr="002C00E3" w:rsidRDefault="002C00E3" w:rsidP="002C00E3">
      <w:pPr>
        <w:jc w:val="both"/>
        <w:rPr>
          <w:rFonts w:ascii="Times New Roman" w:hAnsi="Times New Roman"/>
          <w:sz w:val="24"/>
          <w:szCs w:val="24"/>
        </w:rPr>
      </w:pPr>
    </w:p>
    <w:p w14:paraId="425DB8D1" w14:textId="77777777" w:rsidR="002C00E3" w:rsidRPr="002C00E3" w:rsidRDefault="002C00E3" w:rsidP="002C00E3">
      <w:pPr>
        <w:rPr>
          <w:rFonts w:ascii="Times New Roman" w:hAnsi="Times New Roman"/>
          <w:sz w:val="24"/>
          <w:szCs w:val="24"/>
        </w:rPr>
      </w:pPr>
    </w:p>
    <w:p w14:paraId="20880138" w14:textId="77777777" w:rsidR="002C00E3" w:rsidRPr="002C00E3" w:rsidRDefault="002C00E3" w:rsidP="002C00E3">
      <w:pPr>
        <w:ind w:firstLine="708"/>
        <w:rPr>
          <w:rFonts w:ascii="Times New Roman" w:hAnsi="Times New Roman"/>
          <w:b/>
          <w:bCs/>
          <w:sz w:val="24"/>
          <w:szCs w:val="24"/>
        </w:rPr>
      </w:pPr>
      <w:r w:rsidRPr="002C00E3">
        <w:rPr>
          <w:rFonts w:ascii="Times New Roman" w:hAnsi="Times New Roman"/>
          <w:b/>
          <w:bCs/>
          <w:sz w:val="24"/>
          <w:szCs w:val="24"/>
        </w:rPr>
        <w:t>Utvrđivanje potreba za službena putovanja i postupak odobravanja</w:t>
      </w:r>
    </w:p>
    <w:p w14:paraId="1CA38C46" w14:textId="77777777" w:rsidR="002C00E3" w:rsidRPr="002C00E3" w:rsidRDefault="002C00E3" w:rsidP="002C00E3">
      <w:pPr>
        <w:jc w:val="center"/>
        <w:rPr>
          <w:rFonts w:ascii="Times New Roman" w:hAnsi="Times New Roman"/>
          <w:b/>
          <w:sz w:val="24"/>
          <w:szCs w:val="24"/>
        </w:rPr>
      </w:pPr>
    </w:p>
    <w:p w14:paraId="4949257B"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2.</w:t>
      </w:r>
    </w:p>
    <w:p w14:paraId="162FC789"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Prijedlog zahtjeva za upućivanje zaposlenika na službeni put daje pročelnik Jedinstvenog upravnog odjela općine Šandrovac (dalje: JUO) odnosno općinski načelnik, na zahtjev zaposlenika ili po osobnoj procjeni. </w:t>
      </w:r>
    </w:p>
    <w:p w14:paraId="4206A32B" w14:textId="77777777" w:rsidR="002C00E3" w:rsidRPr="002C00E3" w:rsidRDefault="002C00E3" w:rsidP="002C00E3">
      <w:pPr>
        <w:ind w:firstLine="708"/>
        <w:jc w:val="both"/>
        <w:rPr>
          <w:rFonts w:ascii="Times New Roman" w:hAnsi="Times New Roman"/>
          <w:sz w:val="24"/>
          <w:szCs w:val="24"/>
        </w:rPr>
      </w:pPr>
      <w:r w:rsidRPr="002C00E3">
        <w:rPr>
          <w:rFonts w:ascii="Times New Roman" w:hAnsi="Times New Roman"/>
          <w:sz w:val="24"/>
          <w:szCs w:val="24"/>
        </w:rPr>
        <w:t xml:space="preserve">Na temelju proizašle potrebe za službenim putovanjem zaposlenik ispunjava i potpisuje zahtjev za službeni put i dostavlja ga pročelniku JUO općine Šandrovac. </w:t>
      </w:r>
    </w:p>
    <w:p w14:paraId="13AE7EA4"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Zahtjev za službeni put sadrži svrhu putovanje, poziv i program organizatora te ako je potrebno i plaćanje kotizacije i procjenu troškova službenog puta, predloženu akontaciju, podatak podmiruju li se troškovi iz proračuna ili na teret organizatora te kratko obrazloženje potrebe službe i svrhe službenog putovanja. </w:t>
      </w:r>
    </w:p>
    <w:p w14:paraId="283D2123"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Službenik za računovodstvo ispisuje obrazac „Nalog za službeni put“ na temelju naredbe općinskog načelnika za izdavanje putnog naloga, ako je zahtjev opravdan.</w:t>
      </w:r>
    </w:p>
    <w:p w14:paraId="4C2D0119"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Putni nalog dostavlja se na potpis i ovjeru općinskom načelniku ili osobi koju ona ovlasti.</w:t>
      </w:r>
    </w:p>
    <w:p w14:paraId="758FFD90"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Putni nalog dostavlja se na potpis najkasnije sedam (7) radnih dana prije službenog puta.</w:t>
      </w:r>
    </w:p>
    <w:p w14:paraId="2FFF6337"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U slučaju isplate predujma, potpisan i ovjeren putni nalog dostavlja se referentu za financije, najkasnije pet (5) radnih dana prije polaska na put.</w:t>
      </w:r>
    </w:p>
    <w:p w14:paraId="738E1004" w14:textId="77777777" w:rsidR="002C00E3" w:rsidRPr="002C00E3" w:rsidRDefault="002C00E3" w:rsidP="002C00E3">
      <w:pPr>
        <w:jc w:val="both"/>
        <w:rPr>
          <w:rFonts w:ascii="Times New Roman" w:hAnsi="Times New Roman"/>
          <w:sz w:val="24"/>
          <w:szCs w:val="24"/>
        </w:rPr>
      </w:pPr>
    </w:p>
    <w:p w14:paraId="2C095DE5" w14:textId="371419E3" w:rsidR="002C00E3" w:rsidRDefault="002C00E3" w:rsidP="002C00E3">
      <w:pPr>
        <w:jc w:val="both"/>
        <w:rPr>
          <w:rFonts w:ascii="Times New Roman" w:hAnsi="Times New Roman"/>
          <w:sz w:val="24"/>
          <w:szCs w:val="24"/>
        </w:rPr>
      </w:pPr>
    </w:p>
    <w:p w14:paraId="1931F375" w14:textId="77777777" w:rsidR="002C00E3" w:rsidRPr="002C00E3" w:rsidRDefault="002C00E3" w:rsidP="002C00E3">
      <w:pPr>
        <w:jc w:val="both"/>
        <w:rPr>
          <w:rFonts w:ascii="Times New Roman" w:hAnsi="Times New Roman"/>
          <w:sz w:val="24"/>
          <w:szCs w:val="24"/>
        </w:rPr>
      </w:pPr>
    </w:p>
    <w:p w14:paraId="7E63D827" w14:textId="77777777" w:rsidR="002C00E3" w:rsidRPr="002C00E3" w:rsidRDefault="002C00E3" w:rsidP="002C00E3">
      <w:pPr>
        <w:jc w:val="center"/>
        <w:rPr>
          <w:rFonts w:ascii="Times New Roman" w:hAnsi="Times New Roman"/>
          <w:b/>
          <w:bCs/>
          <w:sz w:val="24"/>
          <w:szCs w:val="24"/>
        </w:rPr>
      </w:pPr>
      <w:r w:rsidRPr="002C00E3">
        <w:rPr>
          <w:rFonts w:ascii="Times New Roman" w:hAnsi="Times New Roman"/>
          <w:b/>
          <w:bCs/>
          <w:sz w:val="24"/>
          <w:szCs w:val="24"/>
        </w:rPr>
        <w:t>Evidencija putnih naloga i službenih putovanja</w:t>
      </w:r>
    </w:p>
    <w:p w14:paraId="576858B0" w14:textId="77777777" w:rsidR="002C00E3" w:rsidRPr="002C00E3" w:rsidRDefault="002C00E3" w:rsidP="002C00E3">
      <w:pPr>
        <w:jc w:val="center"/>
        <w:rPr>
          <w:rFonts w:ascii="Times New Roman" w:hAnsi="Times New Roman"/>
          <w:b/>
          <w:sz w:val="24"/>
          <w:szCs w:val="24"/>
        </w:rPr>
      </w:pPr>
    </w:p>
    <w:p w14:paraId="591F2FFA"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3.</w:t>
      </w:r>
    </w:p>
    <w:p w14:paraId="1C807412"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Evidenciju odobrenih putnih naloga i službenih putovanja vodi referent za financije. Evidencija se vodi u knjizi službenih putovanja i/ili elektronskim putem te sadrži osnovne elemente putnog naloga. </w:t>
      </w:r>
    </w:p>
    <w:p w14:paraId="06F19FBF" w14:textId="77777777" w:rsidR="002C00E3" w:rsidRPr="002C00E3" w:rsidRDefault="002C00E3" w:rsidP="002C00E3">
      <w:pPr>
        <w:jc w:val="both"/>
        <w:rPr>
          <w:rFonts w:ascii="Times New Roman" w:hAnsi="Times New Roman"/>
          <w:sz w:val="24"/>
          <w:szCs w:val="24"/>
        </w:rPr>
      </w:pPr>
    </w:p>
    <w:p w14:paraId="151ED24F" w14:textId="77777777" w:rsidR="002C00E3" w:rsidRPr="002C00E3" w:rsidRDefault="002C00E3" w:rsidP="002C00E3">
      <w:pPr>
        <w:jc w:val="center"/>
        <w:rPr>
          <w:rFonts w:ascii="Times New Roman" w:hAnsi="Times New Roman"/>
          <w:b/>
          <w:bCs/>
          <w:sz w:val="24"/>
          <w:szCs w:val="24"/>
        </w:rPr>
      </w:pPr>
      <w:r w:rsidRPr="002C00E3">
        <w:rPr>
          <w:rFonts w:ascii="Times New Roman" w:hAnsi="Times New Roman"/>
          <w:b/>
          <w:bCs/>
          <w:sz w:val="24"/>
          <w:szCs w:val="24"/>
        </w:rPr>
        <w:lastRenderedPageBreak/>
        <w:t>Realizacija i praćenje svrhe službenog putovanja</w:t>
      </w:r>
    </w:p>
    <w:p w14:paraId="5A76E88E" w14:textId="77777777" w:rsidR="002C00E3" w:rsidRPr="002C00E3" w:rsidRDefault="002C00E3" w:rsidP="002C00E3">
      <w:pPr>
        <w:jc w:val="center"/>
        <w:rPr>
          <w:rFonts w:ascii="Times New Roman" w:hAnsi="Times New Roman"/>
          <w:b/>
          <w:bCs/>
          <w:sz w:val="24"/>
          <w:szCs w:val="24"/>
        </w:rPr>
      </w:pPr>
    </w:p>
    <w:p w14:paraId="1EC470D8"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4.</w:t>
      </w:r>
    </w:p>
    <w:p w14:paraId="7129DF77" w14:textId="77777777" w:rsidR="002C00E3" w:rsidRPr="002C00E3" w:rsidRDefault="002C00E3" w:rsidP="002C00E3">
      <w:pPr>
        <w:jc w:val="both"/>
        <w:rPr>
          <w:rFonts w:ascii="Times New Roman" w:hAnsi="Times New Roman"/>
          <w:sz w:val="24"/>
          <w:szCs w:val="24"/>
        </w:rPr>
      </w:pPr>
      <w:r w:rsidRPr="002C00E3">
        <w:rPr>
          <w:rFonts w:ascii="Times New Roman" w:hAnsi="Times New Roman"/>
          <w:b/>
          <w:bCs/>
          <w:sz w:val="24"/>
          <w:szCs w:val="24"/>
        </w:rPr>
        <w:tab/>
      </w:r>
      <w:r w:rsidRPr="002C00E3">
        <w:rPr>
          <w:rFonts w:ascii="Times New Roman" w:hAnsi="Times New Roman"/>
          <w:sz w:val="24"/>
          <w:szCs w:val="24"/>
        </w:rPr>
        <w:t>Zaposlenik upućen na službeni put dužan je u roku od tri radna dana po povratku s putovanja podnijeti računovodstvu Izvješće o službenom putu i obračun putnih troškova s originalnom dokumentacijom nastalih troškova na putovanju.</w:t>
      </w:r>
    </w:p>
    <w:p w14:paraId="6E6EBFA1"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Referent za računovodstvo obavlja kontrolu obračuna putnih troškova i vjerodostojnosti priložene dokumentacije te procjenjuje izvješće o službenom putu i supotpisuje putni račun čime odobrava obračun putnih troškova koje je podnio zaposlenik.</w:t>
      </w:r>
    </w:p>
    <w:p w14:paraId="29BA76CE"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Zaposlenik je dužan najkasnije u roku sedam radnih dana po povratku s puta putni nalog na kojem je supotpisan putni račun dostaviti referentu za financije koja obavlja kontrolu ispravnosti obračuna putnih troškova te vjerodostojnost priložene dokumentacije. </w:t>
      </w:r>
    </w:p>
    <w:p w14:paraId="716C854A" w14:textId="77777777" w:rsidR="002C00E3" w:rsidRPr="002C00E3" w:rsidRDefault="002C00E3" w:rsidP="002C00E3">
      <w:pPr>
        <w:jc w:val="both"/>
        <w:rPr>
          <w:rFonts w:ascii="Times New Roman" w:hAnsi="Times New Roman"/>
          <w:sz w:val="24"/>
          <w:szCs w:val="24"/>
        </w:rPr>
      </w:pPr>
    </w:p>
    <w:p w14:paraId="6B425A85" w14:textId="77777777" w:rsidR="002C00E3" w:rsidRPr="002C00E3" w:rsidRDefault="002C00E3" w:rsidP="002C00E3">
      <w:pPr>
        <w:jc w:val="both"/>
        <w:rPr>
          <w:rFonts w:ascii="Times New Roman" w:hAnsi="Times New Roman"/>
          <w:sz w:val="24"/>
          <w:szCs w:val="24"/>
        </w:rPr>
      </w:pPr>
    </w:p>
    <w:p w14:paraId="6B979D38" w14:textId="77777777" w:rsidR="002C00E3" w:rsidRPr="002C00E3" w:rsidRDefault="002C00E3" w:rsidP="002C00E3">
      <w:pPr>
        <w:jc w:val="center"/>
        <w:rPr>
          <w:rFonts w:ascii="Times New Roman" w:hAnsi="Times New Roman"/>
          <w:b/>
          <w:bCs/>
          <w:sz w:val="24"/>
          <w:szCs w:val="24"/>
        </w:rPr>
      </w:pPr>
      <w:r w:rsidRPr="002C00E3">
        <w:rPr>
          <w:rFonts w:ascii="Times New Roman" w:hAnsi="Times New Roman"/>
          <w:b/>
          <w:bCs/>
          <w:sz w:val="24"/>
          <w:szCs w:val="24"/>
        </w:rPr>
        <w:t xml:space="preserve">Obračun i isplata putnog računa </w:t>
      </w:r>
    </w:p>
    <w:p w14:paraId="327765C1" w14:textId="77777777" w:rsidR="002C00E3" w:rsidRPr="002C00E3" w:rsidRDefault="002C00E3" w:rsidP="002C00E3">
      <w:pPr>
        <w:jc w:val="center"/>
        <w:rPr>
          <w:rFonts w:ascii="Times New Roman" w:hAnsi="Times New Roman"/>
          <w:b/>
          <w:sz w:val="24"/>
          <w:szCs w:val="24"/>
        </w:rPr>
      </w:pPr>
    </w:p>
    <w:p w14:paraId="2987730F"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5.</w:t>
      </w:r>
    </w:p>
    <w:p w14:paraId="4C55C709"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Referent za računovodstvo obavlja konačni obračun putnog računa (uplatu/isplatu) te zaključuje putni nalog.</w:t>
      </w:r>
    </w:p>
    <w:p w14:paraId="11C19424"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Ako je zaposleniku prethodno isplaćeni predujam veći od obračuna troškova službenog puta, dužan je u roku od osam (8) radnih dana po povratku s putovanja vratiti preplaćeni predujam.</w:t>
      </w:r>
    </w:p>
    <w:p w14:paraId="4A5CE3D2"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Ako je zaposleniku prethodno isplaćeni predujam manji od obračuna troškova službenog puta, u roku od 8 radnih dana isplatit će mu se razlika do visine obračunatih troškova. </w:t>
      </w:r>
    </w:p>
    <w:p w14:paraId="689CD8B6"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Zaposlenicima se odobreni predujam za put u zemlji isplaćuje na tekući račun.</w:t>
      </w:r>
    </w:p>
    <w:p w14:paraId="6432ADC2"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Izdaci za službeni put u inozemstvo nadoknađuju se u stranoj valuti. </w:t>
      </w:r>
    </w:p>
    <w:p w14:paraId="271A5C1F" w14:textId="77777777" w:rsidR="002C00E3" w:rsidRPr="002C00E3" w:rsidRDefault="002C00E3" w:rsidP="002C00E3">
      <w:pPr>
        <w:jc w:val="center"/>
        <w:rPr>
          <w:rFonts w:ascii="Times New Roman" w:hAnsi="Times New Roman"/>
          <w:b/>
          <w:bCs/>
          <w:sz w:val="24"/>
          <w:szCs w:val="24"/>
        </w:rPr>
      </w:pPr>
    </w:p>
    <w:p w14:paraId="394CD021" w14:textId="77777777" w:rsidR="002C00E3" w:rsidRPr="002C00E3" w:rsidRDefault="002C00E3" w:rsidP="002C00E3">
      <w:pPr>
        <w:jc w:val="center"/>
        <w:rPr>
          <w:rFonts w:ascii="Times New Roman" w:hAnsi="Times New Roman"/>
          <w:b/>
          <w:bCs/>
          <w:sz w:val="24"/>
          <w:szCs w:val="24"/>
        </w:rPr>
      </w:pPr>
    </w:p>
    <w:p w14:paraId="52D944AC" w14:textId="77777777" w:rsidR="002C00E3" w:rsidRPr="002C00E3" w:rsidRDefault="002C00E3" w:rsidP="002C00E3">
      <w:pPr>
        <w:jc w:val="center"/>
        <w:rPr>
          <w:rFonts w:ascii="Times New Roman" w:hAnsi="Times New Roman"/>
          <w:b/>
          <w:bCs/>
          <w:sz w:val="24"/>
          <w:szCs w:val="24"/>
        </w:rPr>
      </w:pPr>
      <w:r w:rsidRPr="002C00E3">
        <w:rPr>
          <w:rFonts w:ascii="Times New Roman" w:hAnsi="Times New Roman"/>
          <w:b/>
          <w:bCs/>
          <w:sz w:val="24"/>
          <w:szCs w:val="24"/>
        </w:rPr>
        <w:t>Dnevnica</w:t>
      </w:r>
    </w:p>
    <w:p w14:paraId="742C6DA5" w14:textId="77777777" w:rsidR="002C00E3" w:rsidRPr="002C00E3" w:rsidRDefault="002C00E3" w:rsidP="002C00E3">
      <w:pPr>
        <w:jc w:val="center"/>
        <w:rPr>
          <w:rFonts w:ascii="Times New Roman" w:hAnsi="Times New Roman"/>
          <w:b/>
          <w:bCs/>
          <w:sz w:val="24"/>
          <w:szCs w:val="24"/>
        </w:rPr>
      </w:pPr>
    </w:p>
    <w:p w14:paraId="67775A1C"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6.</w:t>
      </w:r>
    </w:p>
    <w:p w14:paraId="68C8D815"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Dnevnica za službeni put u zemlji i inozemstvu isplaćuje se za putovanja iz mjesta rada zaposlenika koji se upućuje na službeni put u drugo mjesto, udaljenosti najmanje 30 kilometara (prema planeru Hrvatskog autokluba), radi obavljanja poslova navedenih u putnom nalogu, odnosno za putovanja iz Republike Hrvatske u stranu državu i obratno te putovanje iz jedne strane države u drugu i iz jednog mjesta u drugo na teritoriju strane države.</w:t>
      </w:r>
    </w:p>
    <w:p w14:paraId="7C169DC1"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Dnevnica za službena putovanja u zemlji i inozemstvu uključuje i naknadu za pokriće izdataka sukladno odredbama važećeg Kolektivnog ugovora te propisima kojima se uređuje visina i način obračuna dnevnice za korisnike državnog proračuna čija prava nisu uređena kolektivnim ugovorima i drugim propisima.</w:t>
      </w:r>
    </w:p>
    <w:p w14:paraId="0AAEE62F"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r>
      <w:r w:rsidRPr="002C00E3">
        <w:rPr>
          <w:rFonts w:ascii="Times New Roman" w:hAnsi="Times New Roman"/>
          <w:sz w:val="24"/>
          <w:szCs w:val="24"/>
          <w:u w:val="single"/>
        </w:rPr>
        <w:t xml:space="preserve">Dnevnica za službena putovanja u zemlji </w:t>
      </w:r>
      <w:r w:rsidRPr="002C00E3">
        <w:rPr>
          <w:rFonts w:ascii="Times New Roman" w:hAnsi="Times New Roman"/>
          <w:sz w:val="24"/>
          <w:szCs w:val="24"/>
        </w:rPr>
        <w:t xml:space="preserve">obračunava se sukladno odredbama važećeg Kolektivnog ugovora te propisima kojima se uređuje visina i način obračuna dnevnice za korisnike državnog proračuna čija prava nisu uređena kolektivnim ugovorima i drugim propisima. </w:t>
      </w:r>
    </w:p>
    <w:p w14:paraId="72C1504B"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Dnevnica za službeni put u zemlji obračunava se od vremena polaska na službeni put do vremena povratka i to:puna dnevnica obračunava se za putovanje koje traje više od 12 sati do 24 sata dnevno, odnosno pola dnevnice za putovanje koje traje više od 8, a manje od 12 sati. </w:t>
      </w:r>
    </w:p>
    <w:p w14:paraId="7D32486D" w14:textId="77777777" w:rsidR="002C00E3" w:rsidRPr="002C00E3" w:rsidRDefault="002C00E3" w:rsidP="002C00E3">
      <w:pPr>
        <w:jc w:val="both"/>
        <w:rPr>
          <w:rFonts w:ascii="Times New Roman" w:hAnsi="Times New Roman"/>
          <w:sz w:val="24"/>
          <w:szCs w:val="24"/>
        </w:rPr>
      </w:pPr>
    </w:p>
    <w:p w14:paraId="0D116F1E" w14:textId="508F88F6" w:rsidR="002C00E3" w:rsidRDefault="002C00E3" w:rsidP="002C00E3">
      <w:pPr>
        <w:jc w:val="both"/>
        <w:rPr>
          <w:rFonts w:ascii="Times New Roman" w:hAnsi="Times New Roman"/>
          <w:sz w:val="24"/>
          <w:szCs w:val="24"/>
        </w:rPr>
      </w:pPr>
    </w:p>
    <w:p w14:paraId="2D863071" w14:textId="77777777" w:rsidR="002C00E3" w:rsidRPr="002C00E3" w:rsidRDefault="002C00E3" w:rsidP="002C00E3">
      <w:pPr>
        <w:jc w:val="both"/>
        <w:rPr>
          <w:rFonts w:ascii="Times New Roman" w:hAnsi="Times New Roman"/>
          <w:sz w:val="24"/>
          <w:szCs w:val="24"/>
        </w:rPr>
      </w:pPr>
    </w:p>
    <w:p w14:paraId="70E08C91" w14:textId="77777777" w:rsidR="002C00E3" w:rsidRPr="002C00E3" w:rsidRDefault="002C00E3" w:rsidP="002C00E3">
      <w:pPr>
        <w:jc w:val="center"/>
        <w:rPr>
          <w:rFonts w:ascii="Times New Roman" w:hAnsi="Times New Roman"/>
          <w:b/>
          <w:bCs/>
          <w:sz w:val="24"/>
          <w:szCs w:val="24"/>
        </w:rPr>
      </w:pPr>
      <w:r w:rsidRPr="002C00E3">
        <w:rPr>
          <w:rFonts w:ascii="Times New Roman" w:hAnsi="Times New Roman"/>
          <w:b/>
          <w:bCs/>
          <w:sz w:val="24"/>
          <w:szCs w:val="24"/>
        </w:rPr>
        <w:lastRenderedPageBreak/>
        <w:t>Naknada za smještaj i prijevoz</w:t>
      </w:r>
    </w:p>
    <w:p w14:paraId="717D7921" w14:textId="77777777" w:rsidR="002C00E3" w:rsidRPr="002C00E3" w:rsidRDefault="002C00E3" w:rsidP="002C00E3">
      <w:pPr>
        <w:jc w:val="center"/>
        <w:rPr>
          <w:rFonts w:ascii="Times New Roman" w:hAnsi="Times New Roman"/>
          <w:b/>
          <w:sz w:val="24"/>
          <w:szCs w:val="24"/>
        </w:rPr>
      </w:pPr>
    </w:p>
    <w:p w14:paraId="759CDAE6"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7.</w:t>
      </w:r>
    </w:p>
    <w:p w14:paraId="1D86A9C2"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Naknada za troškove smještaja priznaje se u visini stvarnih izdataka, na temelju vjerodostojnog dokumenta (hotelski račun i sl.).</w:t>
      </w:r>
    </w:p>
    <w:p w14:paraId="522B4939"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Prilikom rezervacije smještaja treba postupati s povećanom pažnjom, u skladu s načelom ekonomičnosti i svrsishodnosti te pri tome voditi računa o cijenama smještaja i izabrati najpovoljniju opciju. </w:t>
      </w:r>
    </w:p>
    <w:p w14:paraId="61A4F010"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Zaposlenik ima pravo na naknadu troškova prijevoza na službenom putu koji su nastali od mjesta rada do mjesta na koje je zaposlenik upućen na službeni put. </w:t>
      </w:r>
    </w:p>
    <w:p w14:paraId="0F9A8648"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Vrstu prijevoznog sredstva koju zaposlenik može koristiti na službenom putu, određuje u putnom nalogu odgovorna osoba institucije (ili ovlaštena osoba) postupajući s povećanom pažnjom, u skladu s načelnom ekonomičnosti i svrsishodnosti. </w:t>
      </w:r>
    </w:p>
    <w:p w14:paraId="361E4449"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U slučaju da je zaposlenik upućen na službeni put zrakoplovom, ima pravo na korištenje zrakoplovne putničke karte ekonomskog razreda. </w:t>
      </w:r>
    </w:p>
    <w:p w14:paraId="422E6CFA"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U slučaju korištenja službenog automobila za službeni put, u putnom nalogu obvezno se upisuje marka i registarska oznaka vozila. </w:t>
      </w:r>
    </w:p>
    <w:p w14:paraId="0A177F1A"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 xml:space="preserve">Iznimno, ako niti jedan od službenih osobnih automobila nije na raspolaganju odgovorna osoba institucije ili osoba koju ovlasti, može u putnom nalogu odrediti korištenje privatnog automobila u službene svrhe. U tom slučaju u putnom nalogu obvezno se navodi marka i registarska oznaka vozila, a u putnom računu početno i završno stanje brojila. </w:t>
      </w:r>
    </w:p>
    <w:p w14:paraId="4273B879"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ab/>
        <w:t>Zaposlenik je uz obračun putnih troškova u putnom računalu dužan priložiti račune o plaćenim troškovima cestarine, mostarine, tunelarine, parkiranja i sl. na temelju kojih se nadoknađuju stvarno nastali troškovi.</w:t>
      </w:r>
    </w:p>
    <w:p w14:paraId="6C78E45A" w14:textId="77777777" w:rsidR="002C00E3" w:rsidRPr="002C00E3" w:rsidRDefault="002C00E3" w:rsidP="002C00E3">
      <w:pPr>
        <w:jc w:val="both"/>
        <w:rPr>
          <w:rFonts w:ascii="Times New Roman" w:hAnsi="Times New Roman"/>
          <w:sz w:val="24"/>
          <w:szCs w:val="24"/>
        </w:rPr>
      </w:pPr>
    </w:p>
    <w:p w14:paraId="5408DB57" w14:textId="77777777" w:rsidR="002C00E3" w:rsidRPr="002C00E3" w:rsidRDefault="002C00E3" w:rsidP="002C00E3">
      <w:pPr>
        <w:jc w:val="both"/>
        <w:rPr>
          <w:rFonts w:ascii="Times New Roman" w:hAnsi="Times New Roman"/>
          <w:b/>
          <w:bCs/>
          <w:color w:val="000000"/>
          <w:sz w:val="24"/>
          <w:szCs w:val="24"/>
        </w:rPr>
      </w:pPr>
      <w:r w:rsidRPr="002C00E3">
        <w:rPr>
          <w:rFonts w:ascii="Times New Roman" w:hAnsi="Times New Roman"/>
          <w:sz w:val="24"/>
          <w:szCs w:val="24"/>
        </w:rPr>
        <w:tab/>
      </w:r>
    </w:p>
    <w:p w14:paraId="72D3828D"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8.</w:t>
      </w:r>
    </w:p>
    <w:p w14:paraId="37445548" w14:textId="77777777" w:rsidR="002C00E3" w:rsidRPr="002C00E3" w:rsidRDefault="002C00E3" w:rsidP="002C00E3">
      <w:pPr>
        <w:autoSpaceDE w:val="0"/>
        <w:autoSpaceDN w:val="0"/>
        <w:adjustRightInd w:val="0"/>
        <w:jc w:val="both"/>
        <w:rPr>
          <w:rFonts w:ascii="Times New Roman" w:hAnsi="Times New Roman"/>
          <w:sz w:val="24"/>
          <w:szCs w:val="24"/>
        </w:rPr>
      </w:pPr>
      <w:r w:rsidRPr="002C00E3">
        <w:rPr>
          <w:rFonts w:ascii="Times New Roman" w:hAnsi="Times New Roman"/>
          <w:sz w:val="24"/>
          <w:szCs w:val="24"/>
        </w:rPr>
        <w:t>Način i postupak izdavanja, te obračun naloga za službeni put (u nastavku teksta: putni nalog) dužnosnika Općine Šandrovac i službenika Jedinstvenog upravnog odjela Općine Šandrovac određuje se tablično kako slijedi:</w:t>
      </w:r>
    </w:p>
    <w:p w14:paraId="538880F3" w14:textId="77777777" w:rsidR="002C00E3" w:rsidRPr="002C00E3" w:rsidRDefault="002C00E3" w:rsidP="002C00E3">
      <w:pPr>
        <w:autoSpaceDE w:val="0"/>
        <w:autoSpaceDN w:val="0"/>
        <w:adjustRightInd w:val="0"/>
        <w:jc w:val="both"/>
        <w:rPr>
          <w:rFonts w:ascii="Times New Roman" w:hAnsi="Times New Roman"/>
          <w:sz w:val="24"/>
          <w:szCs w:val="24"/>
        </w:rPr>
      </w:pPr>
    </w:p>
    <w:p w14:paraId="36C7C34B" w14:textId="77777777" w:rsidR="002C00E3" w:rsidRPr="002C00E3" w:rsidRDefault="002C00E3" w:rsidP="002C00E3">
      <w:pPr>
        <w:autoSpaceDE w:val="0"/>
        <w:autoSpaceDN w:val="0"/>
        <w:adjustRightInd w:val="0"/>
        <w:jc w:val="both"/>
        <w:rPr>
          <w:rFonts w:ascii="Times New Roman" w:hAnsi="Times New Roman"/>
          <w:sz w:val="24"/>
          <w:szCs w:val="24"/>
        </w:rPr>
      </w:pPr>
    </w:p>
    <w:p w14:paraId="289BE5FF" w14:textId="77777777" w:rsidR="002C00E3" w:rsidRPr="002C00E3" w:rsidRDefault="002C00E3" w:rsidP="002C00E3">
      <w:pPr>
        <w:jc w:val="both"/>
        <w:rPr>
          <w:rFonts w:ascii="Times New Roman" w:hAnsi="Times New Roman"/>
          <w:sz w:val="24"/>
          <w:szCs w:val="24"/>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2437"/>
        <w:gridCol w:w="2430"/>
        <w:gridCol w:w="2790"/>
        <w:gridCol w:w="1440"/>
      </w:tblGrid>
      <w:tr w:rsidR="002C00E3" w:rsidRPr="002C00E3" w14:paraId="247867EB" w14:textId="77777777" w:rsidTr="002C00E3">
        <w:tc>
          <w:tcPr>
            <w:tcW w:w="713" w:type="dxa"/>
            <w:shd w:val="clear" w:color="auto" w:fill="BFBFBF"/>
          </w:tcPr>
          <w:p w14:paraId="7FD321A1" w14:textId="77777777" w:rsidR="002C00E3" w:rsidRPr="002C00E3" w:rsidRDefault="002C00E3" w:rsidP="002C00E3">
            <w:pPr>
              <w:rPr>
                <w:rStyle w:val="Referencakrajnjebiljeke"/>
                <w:rFonts w:ascii="Times New Roman" w:hAnsi="Times New Roman"/>
                <w:b/>
                <w:sz w:val="24"/>
                <w:szCs w:val="24"/>
                <w:highlight w:val="lightGray"/>
              </w:rPr>
            </w:pPr>
            <w:r w:rsidRPr="002C00E3">
              <w:rPr>
                <w:rFonts w:ascii="Times New Roman" w:hAnsi="Times New Roman"/>
                <w:b/>
                <w:sz w:val="24"/>
                <w:szCs w:val="24"/>
                <w:highlight w:val="lightGray"/>
              </w:rPr>
              <w:t>Red. br</w:t>
            </w:r>
          </w:p>
        </w:tc>
        <w:tc>
          <w:tcPr>
            <w:tcW w:w="2437" w:type="dxa"/>
            <w:shd w:val="clear" w:color="auto" w:fill="BFBFBF"/>
          </w:tcPr>
          <w:p w14:paraId="61BE0DF4" w14:textId="77777777" w:rsidR="002C00E3" w:rsidRPr="002C00E3" w:rsidRDefault="002C00E3" w:rsidP="002C00E3">
            <w:pPr>
              <w:jc w:val="center"/>
              <w:rPr>
                <w:rStyle w:val="Referencakrajnjebiljeke"/>
                <w:rFonts w:ascii="Times New Roman" w:hAnsi="Times New Roman"/>
                <w:b/>
                <w:sz w:val="24"/>
                <w:szCs w:val="24"/>
                <w:highlight w:val="lightGray"/>
              </w:rPr>
            </w:pPr>
            <w:r w:rsidRPr="002C00E3">
              <w:rPr>
                <w:rFonts w:ascii="Times New Roman" w:hAnsi="Times New Roman"/>
                <w:b/>
                <w:sz w:val="24"/>
                <w:szCs w:val="24"/>
                <w:highlight w:val="lightGray"/>
              </w:rPr>
              <w:t>AKTIVNOST</w:t>
            </w:r>
          </w:p>
        </w:tc>
        <w:tc>
          <w:tcPr>
            <w:tcW w:w="2430" w:type="dxa"/>
            <w:shd w:val="clear" w:color="auto" w:fill="BFBFBF"/>
          </w:tcPr>
          <w:p w14:paraId="532A3C35" w14:textId="77777777" w:rsidR="002C00E3" w:rsidRPr="002C00E3" w:rsidRDefault="002C00E3" w:rsidP="002C00E3">
            <w:pPr>
              <w:jc w:val="center"/>
              <w:rPr>
                <w:rStyle w:val="Referencakrajnjebiljeke"/>
                <w:rFonts w:ascii="Times New Roman" w:hAnsi="Times New Roman"/>
                <w:b/>
                <w:sz w:val="24"/>
                <w:szCs w:val="24"/>
                <w:highlight w:val="lightGray"/>
              </w:rPr>
            </w:pPr>
            <w:r w:rsidRPr="002C00E3">
              <w:rPr>
                <w:rFonts w:ascii="Times New Roman" w:hAnsi="Times New Roman"/>
                <w:b/>
                <w:sz w:val="24"/>
                <w:szCs w:val="24"/>
                <w:highlight w:val="lightGray"/>
              </w:rPr>
              <w:t>ODGOVORNOST</w:t>
            </w:r>
          </w:p>
        </w:tc>
        <w:tc>
          <w:tcPr>
            <w:tcW w:w="2790" w:type="dxa"/>
            <w:shd w:val="clear" w:color="auto" w:fill="BFBFBF"/>
          </w:tcPr>
          <w:p w14:paraId="16548CAE" w14:textId="77777777" w:rsidR="002C00E3" w:rsidRPr="002C00E3" w:rsidRDefault="002C00E3" w:rsidP="002C00E3">
            <w:pPr>
              <w:jc w:val="center"/>
              <w:rPr>
                <w:rStyle w:val="Referencakrajnjebiljeke"/>
                <w:rFonts w:ascii="Times New Roman" w:hAnsi="Times New Roman"/>
                <w:b/>
                <w:sz w:val="24"/>
                <w:szCs w:val="24"/>
                <w:highlight w:val="lightGray"/>
              </w:rPr>
            </w:pPr>
            <w:r w:rsidRPr="002C00E3">
              <w:rPr>
                <w:rFonts w:ascii="Times New Roman" w:hAnsi="Times New Roman"/>
                <w:b/>
                <w:sz w:val="24"/>
                <w:szCs w:val="24"/>
                <w:highlight w:val="lightGray"/>
              </w:rPr>
              <w:t>DOKUMENT</w:t>
            </w:r>
          </w:p>
        </w:tc>
        <w:tc>
          <w:tcPr>
            <w:tcW w:w="1440" w:type="dxa"/>
            <w:shd w:val="clear" w:color="auto" w:fill="BFBFBF"/>
          </w:tcPr>
          <w:p w14:paraId="44A5B75E" w14:textId="77777777" w:rsidR="002C00E3" w:rsidRPr="002C00E3" w:rsidRDefault="002C00E3" w:rsidP="002C00E3">
            <w:pPr>
              <w:jc w:val="center"/>
              <w:rPr>
                <w:rStyle w:val="Referencakrajnjebiljeke"/>
                <w:rFonts w:ascii="Times New Roman" w:hAnsi="Times New Roman"/>
                <w:b/>
                <w:sz w:val="24"/>
                <w:szCs w:val="24"/>
              </w:rPr>
            </w:pPr>
            <w:r w:rsidRPr="002C00E3">
              <w:rPr>
                <w:rFonts w:ascii="Times New Roman" w:hAnsi="Times New Roman"/>
                <w:b/>
                <w:sz w:val="24"/>
                <w:szCs w:val="24"/>
                <w:highlight w:val="lightGray"/>
              </w:rPr>
              <w:t>ROK</w:t>
            </w:r>
          </w:p>
        </w:tc>
      </w:tr>
      <w:tr w:rsidR="002C00E3" w:rsidRPr="002C00E3" w14:paraId="7BE7AE82" w14:textId="77777777" w:rsidTr="002C00E3">
        <w:tblPrEx>
          <w:tblLook w:val="04A0" w:firstRow="1" w:lastRow="0" w:firstColumn="1" w:lastColumn="0" w:noHBand="0" w:noVBand="1"/>
        </w:tblPrEx>
        <w:trPr>
          <w:trHeight w:val="522"/>
        </w:trPr>
        <w:tc>
          <w:tcPr>
            <w:tcW w:w="713" w:type="dxa"/>
          </w:tcPr>
          <w:p w14:paraId="3A3762E3" w14:textId="77777777" w:rsidR="002C00E3" w:rsidRPr="002C00E3" w:rsidRDefault="002C00E3" w:rsidP="002C00E3">
            <w:pPr>
              <w:pStyle w:val="Bezproreda"/>
            </w:pPr>
            <w:r w:rsidRPr="002C00E3">
              <w:t>1</w:t>
            </w:r>
          </w:p>
        </w:tc>
        <w:tc>
          <w:tcPr>
            <w:tcW w:w="2437" w:type="dxa"/>
          </w:tcPr>
          <w:p w14:paraId="79D960FF" w14:textId="77777777" w:rsidR="002C00E3" w:rsidRPr="002C00E3" w:rsidRDefault="002C00E3" w:rsidP="002C00E3">
            <w:pPr>
              <w:pStyle w:val="Bezproreda"/>
              <w:jc w:val="both"/>
            </w:pPr>
            <w:r w:rsidRPr="002C00E3">
              <w:t>Prijedlog/zahtjev za upućivanje dužnosnika/službenika na službeni put</w:t>
            </w:r>
          </w:p>
        </w:tc>
        <w:tc>
          <w:tcPr>
            <w:tcW w:w="2430" w:type="dxa"/>
          </w:tcPr>
          <w:p w14:paraId="236B223B"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Općinski načelnik općine Šandrovac/ pročelnik JUO općine Šandrovac</w:t>
            </w:r>
          </w:p>
        </w:tc>
        <w:tc>
          <w:tcPr>
            <w:tcW w:w="2790" w:type="dxa"/>
          </w:tcPr>
          <w:p w14:paraId="600CF431" w14:textId="77777777" w:rsidR="002C00E3" w:rsidRPr="002C00E3" w:rsidRDefault="002C00E3" w:rsidP="002C00E3">
            <w:pPr>
              <w:rPr>
                <w:rFonts w:ascii="Times New Roman" w:hAnsi="Times New Roman"/>
                <w:sz w:val="24"/>
                <w:szCs w:val="24"/>
              </w:rPr>
            </w:pPr>
            <w:r w:rsidRPr="002C00E3">
              <w:rPr>
                <w:rFonts w:ascii="Times New Roman" w:hAnsi="Times New Roman"/>
                <w:sz w:val="24"/>
                <w:szCs w:val="24"/>
              </w:rPr>
              <w:t>Prijedlog/ zahtjev za službeni put uz navođenje opravdanosti/ svrhe službenog puta</w:t>
            </w:r>
          </w:p>
        </w:tc>
        <w:tc>
          <w:tcPr>
            <w:tcW w:w="1440" w:type="dxa"/>
          </w:tcPr>
          <w:p w14:paraId="6C00F5EE"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Tijekom tekuće godine</w:t>
            </w:r>
          </w:p>
        </w:tc>
      </w:tr>
      <w:tr w:rsidR="002C00E3" w:rsidRPr="002C00E3" w14:paraId="6911F250" w14:textId="77777777" w:rsidTr="002C00E3">
        <w:tblPrEx>
          <w:tblLook w:val="04A0" w:firstRow="1" w:lastRow="0" w:firstColumn="1" w:lastColumn="0" w:noHBand="0" w:noVBand="1"/>
        </w:tblPrEx>
        <w:trPr>
          <w:trHeight w:val="522"/>
        </w:trPr>
        <w:tc>
          <w:tcPr>
            <w:tcW w:w="713" w:type="dxa"/>
          </w:tcPr>
          <w:p w14:paraId="021EA598" w14:textId="77777777" w:rsidR="002C00E3" w:rsidRPr="002C00E3" w:rsidRDefault="002C00E3" w:rsidP="002C00E3">
            <w:pPr>
              <w:pStyle w:val="Bezproreda"/>
            </w:pPr>
            <w:r w:rsidRPr="002C00E3">
              <w:t>2</w:t>
            </w:r>
          </w:p>
        </w:tc>
        <w:tc>
          <w:tcPr>
            <w:tcW w:w="2437" w:type="dxa"/>
          </w:tcPr>
          <w:p w14:paraId="6CC36F24" w14:textId="77777777" w:rsidR="002C00E3" w:rsidRPr="002C00E3" w:rsidRDefault="002C00E3" w:rsidP="002C00E3">
            <w:pPr>
              <w:pStyle w:val="Bezproreda"/>
              <w:jc w:val="both"/>
            </w:pPr>
            <w:r w:rsidRPr="002C00E3">
              <w:t>Ocjena osnovanosti zaprimljenog zahtjeva/prijedloga</w:t>
            </w:r>
          </w:p>
        </w:tc>
        <w:tc>
          <w:tcPr>
            <w:tcW w:w="2430" w:type="dxa"/>
          </w:tcPr>
          <w:p w14:paraId="208B9764" w14:textId="77777777" w:rsidR="002C00E3" w:rsidRPr="002C00E3" w:rsidRDefault="002C00E3" w:rsidP="002C00E3">
            <w:pPr>
              <w:autoSpaceDE w:val="0"/>
              <w:autoSpaceDN w:val="0"/>
              <w:adjustRightInd w:val="0"/>
              <w:jc w:val="both"/>
              <w:rPr>
                <w:rFonts w:ascii="Times New Roman" w:eastAsia="Times New Roman" w:hAnsi="Times New Roman"/>
                <w:sz w:val="24"/>
                <w:szCs w:val="24"/>
                <w:lang w:eastAsia="hr-HR"/>
              </w:rPr>
            </w:pPr>
            <w:r w:rsidRPr="002C00E3">
              <w:rPr>
                <w:rFonts w:ascii="Times New Roman" w:hAnsi="Times New Roman"/>
                <w:sz w:val="24"/>
                <w:szCs w:val="24"/>
              </w:rPr>
              <w:t>Općinski načelnik općine Šandrovac</w:t>
            </w:r>
          </w:p>
        </w:tc>
        <w:tc>
          <w:tcPr>
            <w:tcW w:w="2790" w:type="dxa"/>
          </w:tcPr>
          <w:p w14:paraId="263BA3AF" w14:textId="77777777" w:rsidR="002C00E3" w:rsidRPr="002C00E3" w:rsidRDefault="002C00E3" w:rsidP="002C00E3">
            <w:pPr>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Naredba za izdavanje putnog naloga, ako je zahtjev opravdan</w:t>
            </w:r>
          </w:p>
        </w:tc>
        <w:tc>
          <w:tcPr>
            <w:tcW w:w="1440" w:type="dxa"/>
          </w:tcPr>
          <w:p w14:paraId="59032792"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3 dana od zaprimanja prijedloga</w:t>
            </w:r>
          </w:p>
        </w:tc>
      </w:tr>
      <w:tr w:rsidR="002C00E3" w:rsidRPr="002C00E3" w14:paraId="74459EF3" w14:textId="77777777" w:rsidTr="002C00E3">
        <w:tblPrEx>
          <w:tblLook w:val="04A0" w:firstRow="1" w:lastRow="0" w:firstColumn="1" w:lastColumn="0" w:noHBand="0" w:noVBand="1"/>
        </w:tblPrEx>
        <w:trPr>
          <w:trHeight w:val="450"/>
        </w:trPr>
        <w:tc>
          <w:tcPr>
            <w:tcW w:w="713" w:type="dxa"/>
            <w:vMerge w:val="restart"/>
          </w:tcPr>
          <w:p w14:paraId="7089E4F0" w14:textId="77777777" w:rsidR="002C00E3" w:rsidRPr="002C00E3" w:rsidRDefault="002C00E3" w:rsidP="002C00E3">
            <w:pPr>
              <w:pStyle w:val="Bezproreda"/>
            </w:pPr>
            <w:r w:rsidRPr="002C00E3">
              <w:t>3</w:t>
            </w:r>
          </w:p>
        </w:tc>
        <w:tc>
          <w:tcPr>
            <w:tcW w:w="2437" w:type="dxa"/>
            <w:vMerge w:val="restart"/>
          </w:tcPr>
          <w:p w14:paraId="7520D162" w14:textId="77777777" w:rsidR="002C00E3" w:rsidRPr="002C00E3" w:rsidRDefault="002C00E3" w:rsidP="002C00E3">
            <w:pPr>
              <w:pStyle w:val="Bezproreda"/>
              <w:jc w:val="both"/>
            </w:pPr>
            <w:r w:rsidRPr="002C00E3">
              <w:t>Izdavanje putnog naloga</w:t>
            </w:r>
          </w:p>
        </w:tc>
        <w:tc>
          <w:tcPr>
            <w:tcW w:w="2430" w:type="dxa"/>
          </w:tcPr>
          <w:p w14:paraId="070D82BC"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Općinski načelnik općine Šandrovac</w:t>
            </w:r>
          </w:p>
        </w:tc>
        <w:tc>
          <w:tcPr>
            <w:tcW w:w="2790" w:type="dxa"/>
          </w:tcPr>
          <w:p w14:paraId="2C5D0997" w14:textId="77777777" w:rsidR="002C00E3" w:rsidRPr="002C00E3" w:rsidRDefault="002C00E3" w:rsidP="002C00E3">
            <w:pPr>
              <w:rPr>
                <w:rFonts w:ascii="Times New Roman" w:hAnsi="Times New Roman"/>
                <w:sz w:val="24"/>
                <w:szCs w:val="24"/>
              </w:rPr>
            </w:pPr>
            <w:r w:rsidRPr="002C00E3">
              <w:rPr>
                <w:rFonts w:ascii="Times New Roman" w:hAnsi="Times New Roman"/>
                <w:sz w:val="24"/>
                <w:szCs w:val="24"/>
              </w:rPr>
              <w:t>Putni nalog potpisuje općinski načelnik/osoba koju ovlasti</w:t>
            </w:r>
          </w:p>
        </w:tc>
        <w:tc>
          <w:tcPr>
            <w:tcW w:w="1440" w:type="dxa"/>
            <w:vMerge w:val="restart"/>
          </w:tcPr>
          <w:p w14:paraId="0845AE8A"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Dan prije službenog putovanja</w:t>
            </w:r>
          </w:p>
        </w:tc>
      </w:tr>
      <w:tr w:rsidR="002C00E3" w:rsidRPr="002C00E3" w14:paraId="43CB3CB2" w14:textId="77777777" w:rsidTr="002C00E3">
        <w:tblPrEx>
          <w:tblLook w:val="04A0" w:firstRow="1" w:lastRow="0" w:firstColumn="1" w:lastColumn="0" w:noHBand="0" w:noVBand="1"/>
        </w:tblPrEx>
        <w:trPr>
          <w:trHeight w:val="553"/>
        </w:trPr>
        <w:tc>
          <w:tcPr>
            <w:tcW w:w="713" w:type="dxa"/>
            <w:vMerge/>
          </w:tcPr>
          <w:p w14:paraId="2DEFC0AC" w14:textId="77777777" w:rsidR="002C00E3" w:rsidRPr="002C00E3" w:rsidRDefault="002C00E3" w:rsidP="002C00E3">
            <w:pPr>
              <w:pStyle w:val="Bezproreda"/>
            </w:pPr>
          </w:p>
        </w:tc>
        <w:tc>
          <w:tcPr>
            <w:tcW w:w="2437" w:type="dxa"/>
            <w:vMerge/>
          </w:tcPr>
          <w:p w14:paraId="61BF4BA4" w14:textId="77777777" w:rsidR="002C00E3" w:rsidRPr="002C00E3" w:rsidRDefault="002C00E3" w:rsidP="002C00E3">
            <w:pPr>
              <w:pStyle w:val="Bezproreda"/>
              <w:jc w:val="both"/>
            </w:pPr>
          </w:p>
        </w:tc>
        <w:tc>
          <w:tcPr>
            <w:tcW w:w="2430" w:type="dxa"/>
          </w:tcPr>
          <w:p w14:paraId="02C5C586"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referent za računovodstvo i financije</w:t>
            </w:r>
          </w:p>
        </w:tc>
        <w:tc>
          <w:tcPr>
            <w:tcW w:w="2790" w:type="dxa"/>
          </w:tcPr>
          <w:p w14:paraId="78374B37" w14:textId="77777777" w:rsidR="002C00E3" w:rsidRPr="002C00E3" w:rsidRDefault="002C00E3" w:rsidP="002C00E3">
            <w:pPr>
              <w:rPr>
                <w:rFonts w:ascii="Times New Roman" w:hAnsi="Times New Roman"/>
                <w:sz w:val="24"/>
                <w:szCs w:val="24"/>
              </w:rPr>
            </w:pPr>
            <w:r w:rsidRPr="002C00E3">
              <w:rPr>
                <w:rFonts w:ascii="Times New Roman" w:hAnsi="Times New Roman"/>
                <w:sz w:val="24"/>
                <w:szCs w:val="24"/>
              </w:rPr>
              <w:t>Ispisuje putni nalog i upisuje ga u knjigu putnih naloga općine Šandrovac</w:t>
            </w:r>
          </w:p>
        </w:tc>
        <w:tc>
          <w:tcPr>
            <w:tcW w:w="1440" w:type="dxa"/>
            <w:vMerge/>
          </w:tcPr>
          <w:p w14:paraId="7C4D7D42" w14:textId="77777777" w:rsidR="002C00E3" w:rsidRPr="002C00E3" w:rsidRDefault="002C00E3" w:rsidP="002C00E3">
            <w:pPr>
              <w:jc w:val="both"/>
              <w:rPr>
                <w:rFonts w:ascii="Times New Roman" w:hAnsi="Times New Roman"/>
                <w:sz w:val="24"/>
                <w:szCs w:val="24"/>
              </w:rPr>
            </w:pPr>
          </w:p>
        </w:tc>
      </w:tr>
      <w:tr w:rsidR="002C00E3" w:rsidRPr="002C00E3" w14:paraId="048AFC36" w14:textId="77777777" w:rsidTr="002C00E3">
        <w:tblPrEx>
          <w:tblLook w:val="04A0" w:firstRow="1" w:lastRow="0" w:firstColumn="1" w:lastColumn="0" w:noHBand="0" w:noVBand="1"/>
        </w:tblPrEx>
        <w:trPr>
          <w:trHeight w:val="522"/>
        </w:trPr>
        <w:tc>
          <w:tcPr>
            <w:tcW w:w="713" w:type="dxa"/>
          </w:tcPr>
          <w:p w14:paraId="66E44BE8" w14:textId="77777777" w:rsidR="002C00E3" w:rsidRPr="002C00E3" w:rsidRDefault="002C00E3" w:rsidP="002C00E3">
            <w:pPr>
              <w:pStyle w:val="Bezproreda"/>
            </w:pPr>
            <w:r w:rsidRPr="002C00E3">
              <w:lastRenderedPageBreak/>
              <w:t>4</w:t>
            </w:r>
          </w:p>
        </w:tc>
        <w:tc>
          <w:tcPr>
            <w:tcW w:w="2437" w:type="dxa"/>
          </w:tcPr>
          <w:p w14:paraId="5F40FBEA"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Obračun putnog naloga</w:t>
            </w:r>
          </w:p>
        </w:tc>
        <w:tc>
          <w:tcPr>
            <w:tcW w:w="2430" w:type="dxa"/>
          </w:tcPr>
          <w:p w14:paraId="5B0D2AC8" w14:textId="77777777" w:rsidR="002C00E3" w:rsidRPr="002C00E3" w:rsidRDefault="002C00E3" w:rsidP="002C00E3">
            <w:pPr>
              <w:autoSpaceDE w:val="0"/>
              <w:autoSpaceDN w:val="0"/>
              <w:adjustRightInd w:val="0"/>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Dužnosnik/ službenik koji je bio na službenom putu</w:t>
            </w:r>
          </w:p>
        </w:tc>
        <w:tc>
          <w:tcPr>
            <w:tcW w:w="2790" w:type="dxa"/>
          </w:tcPr>
          <w:p w14:paraId="232F0E47"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1. popunjava dijelove putnog naloga (datum i vrijeme polaska na službeni put/ dolaska sa službenog puta, početno i završno stanje brojila ukoliko je koristio službeni ili osobni automobil, cestarine  dr)</w:t>
            </w:r>
          </w:p>
          <w:p w14:paraId="5F43888B"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2. prilaže dokumentaciju potrebnu za obračun troškova putovanja ( karta prijevoznika u odlasku i povratku, karte za parkiralište i dr.)</w:t>
            </w:r>
          </w:p>
          <w:p w14:paraId="3CDA12AA"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 xml:space="preserve">3. sastavlja pisano izvješće o rezultatima službenog puta i obavezno ga  prilaže uz putni nalog  </w:t>
            </w:r>
          </w:p>
          <w:p w14:paraId="150AD941"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4. obračunava troškove prema priloženoj dokumentaciji</w:t>
            </w:r>
          </w:p>
          <w:p w14:paraId="5C3D4FC1"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5. ovjerava putni nalog svojim potpisom</w:t>
            </w:r>
          </w:p>
          <w:p w14:paraId="37298158"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 xml:space="preserve">6. prosljeđuje obračunati putni nalog s prilozima  u računovodstvo JUO </w:t>
            </w:r>
          </w:p>
        </w:tc>
        <w:tc>
          <w:tcPr>
            <w:tcW w:w="1440" w:type="dxa"/>
          </w:tcPr>
          <w:p w14:paraId="4E53EBD4"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U roku 3 dana od dana povratka sa službenog putovanja</w:t>
            </w:r>
          </w:p>
        </w:tc>
      </w:tr>
      <w:tr w:rsidR="002C00E3" w:rsidRPr="002C00E3" w14:paraId="11C69807" w14:textId="77777777" w:rsidTr="002C00E3">
        <w:tblPrEx>
          <w:tblLook w:val="04A0" w:firstRow="1" w:lastRow="0" w:firstColumn="1" w:lastColumn="0" w:noHBand="0" w:noVBand="1"/>
        </w:tblPrEx>
        <w:trPr>
          <w:trHeight w:val="522"/>
        </w:trPr>
        <w:tc>
          <w:tcPr>
            <w:tcW w:w="713" w:type="dxa"/>
          </w:tcPr>
          <w:p w14:paraId="62FA4F13" w14:textId="77777777" w:rsidR="002C00E3" w:rsidRPr="002C00E3" w:rsidRDefault="002C00E3" w:rsidP="002C00E3">
            <w:pPr>
              <w:pStyle w:val="Bezproreda"/>
              <w:jc w:val="both"/>
            </w:pPr>
            <w:r w:rsidRPr="002C00E3">
              <w:t>5</w:t>
            </w:r>
          </w:p>
        </w:tc>
        <w:tc>
          <w:tcPr>
            <w:tcW w:w="2437" w:type="dxa"/>
          </w:tcPr>
          <w:p w14:paraId="37B8733B" w14:textId="77777777" w:rsidR="002C00E3" w:rsidRPr="002C00E3" w:rsidRDefault="002C00E3" w:rsidP="002C00E3">
            <w:pPr>
              <w:jc w:val="both"/>
              <w:rPr>
                <w:rFonts w:ascii="Times New Roman" w:hAnsi="Times New Roman"/>
                <w:color w:val="000000"/>
                <w:sz w:val="24"/>
                <w:szCs w:val="24"/>
              </w:rPr>
            </w:pPr>
            <w:r w:rsidRPr="002C00E3">
              <w:rPr>
                <w:rFonts w:ascii="Times New Roman" w:hAnsi="Times New Roman"/>
                <w:color w:val="000000"/>
                <w:sz w:val="24"/>
                <w:szCs w:val="24"/>
              </w:rPr>
              <w:t>Isplata putnog naloga</w:t>
            </w:r>
          </w:p>
        </w:tc>
        <w:tc>
          <w:tcPr>
            <w:tcW w:w="2430" w:type="dxa"/>
          </w:tcPr>
          <w:p w14:paraId="3A29646B" w14:textId="77777777" w:rsidR="002C00E3" w:rsidRPr="002C00E3" w:rsidRDefault="002C00E3" w:rsidP="002C00E3">
            <w:pPr>
              <w:autoSpaceDE w:val="0"/>
              <w:autoSpaceDN w:val="0"/>
              <w:adjustRightInd w:val="0"/>
              <w:jc w:val="both"/>
              <w:rPr>
                <w:rFonts w:ascii="Times New Roman" w:hAnsi="Times New Roman"/>
                <w:sz w:val="24"/>
                <w:szCs w:val="24"/>
              </w:rPr>
            </w:pPr>
            <w:r w:rsidRPr="002C00E3">
              <w:rPr>
                <w:rFonts w:ascii="Times New Roman" w:eastAsia="Times New Roman" w:hAnsi="Times New Roman"/>
                <w:sz w:val="24"/>
                <w:szCs w:val="24"/>
                <w:lang w:eastAsia="hr-HR"/>
              </w:rPr>
              <w:t>Računovodstveni referent JUO Općine Šandrovac</w:t>
            </w:r>
          </w:p>
          <w:p w14:paraId="60FE295F" w14:textId="77777777" w:rsidR="002C00E3" w:rsidRPr="002C00E3" w:rsidRDefault="002C00E3" w:rsidP="002C00E3">
            <w:pPr>
              <w:autoSpaceDE w:val="0"/>
              <w:autoSpaceDN w:val="0"/>
              <w:adjustRightInd w:val="0"/>
              <w:jc w:val="both"/>
              <w:rPr>
                <w:rFonts w:ascii="Times New Roman" w:eastAsia="Times New Roman" w:hAnsi="Times New Roman"/>
                <w:sz w:val="24"/>
                <w:szCs w:val="24"/>
                <w:lang w:eastAsia="hr-HR"/>
              </w:rPr>
            </w:pPr>
          </w:p>
        </w:tc>
        <w:tc>
          <w:tcPr>
            <w:tcW w:w="2790" w:type="dxa"/>
          </w:tcPr>
          <w:p w14:paraId="11860CD0"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1. provodi formalnu i matematičku provjeru obračunatog putnog naloga</w:t>
            </w:r>
          </w:p>
          <w:p w14:paraId="5EA63F3C"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 xml:space="preserve">2. obračunati putni nalog daje općinskom načelniku na potpis </w:t>
            </w:r>
          </w:p>
          <w:p w14:paraId="2AD4B910"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3. isplaćuje troškove po putnom nalogu na žiro račun odnosno tekući račun dužnosnika/službenika koji je bio na službenom putovanju</w:t>
            </w:r>
          </w:p>
          <w:p w14:paraId="3DCC739A"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4. likvidira putni nalog</w:t>
            </w:r>
          </w:p>
          <w:p w14:paraId="677BBE26" w14:textId="77777777" w:rsidR="002C00E3" w:rsidRPr="002C00E3" w:rsidRDefault="002C00E3" w:rsidP="002C00E3">
            <w:pPr>
              <w:jc w:val="both"/>
              <w:rPr>
                <w:rFonts w:ascii="Times New Roman" w:eastAsia="Times New Roman" w:hAnsi="Times New Roman"/>
                <w:sz w:val="24"/>
                <w:szCs w:val="24"/>
                <w:lang w:eastAsia="hr-HR"/>
              </w:rPr>
            </w:pPr>
            <w:r w:rsidRPr="002C00E3">
              <w:rPr>
                <w:rFonts w:ascii="Times New Roman" w:eastAsia="Times New Roman" w:hAnsi="Times New Roman"/>
                <w:sz w:val="24"/>
                <w:szCs w:val="24"/>
                <w:lang w:eastAsia="hr-HR"/>
              </w:rPr>
              <w:t>5. evidentira isplatu u računovodstvenom sustavu</w:t>
            </w:r>
          </w:p>
        </w:tc>
        <w:tc>
          <w:tcPr>
            <w:tcW w:w="1440" w:type="dxa"/>
          </w:tcPr>
          <w:p w14:paraId="113AA487"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U roku od 8 dana od dana zaprimanja zahtjeva za isplatu</w:t>
            </w:r>
          </w:p>
        </w:tc>
      </w:tr>
    </w:tbl>
    <w:p w14:paraId="0AC2F4E0" w14:textId="77777777" w:rsidR="002C00E3" w:rsidRPr="002C00E3" w:rsidRDefault="002C00E3" w:rsidP="002C00E3">
      <w:pPr>
        <w:jc w:val="both"/>
        <w:rPr>
          <w:rFonts w:ascii="Times New Roman" w:hAnsi="Times New Roman"/>
          <w:b/>
          <w:color w:val="000000"/>
          <w:sz w:val="24"/>
          <w:szCs w:val="24"/>
        </w:rPr>
      </w:pPr>
    </w:p>
    <w:p w14:paraId="7438EEEB" w14:textId="77777777" w:rsidR="002C00E3" w:rsidRPr="002C00E3" w:rsidRDefault="002C00E3" w:rsidP="002C00E3">
      <w:pPr>
        <w:jc w:val="center"/>
        <w:rPr>
          <w:rFonts w:ascii="Times New Roman" w:hAnsi="Times New Roman"/>
          <w:b/>
          <w:sz w:val="24"/>
          <w:szCs w:val="24"/>
        </w:rPr>
      </w:pPr>
    </w:p>
    <w:p w14:paraId="47329A64" w14:textId="77777777" w:rsidR="002C00E3" w:rsidRPr="002C00E3" w:rsidRDefault="002C00E3" w:rsidP="002C00E3">
      <w:pPr>
        <w:jc w:val="center"/>
        <w:rPr>
          <w:rFonts w:ascii="Times New Roman" w:hAnsi="Times New Roman"/>
          <w:b/>
          <w:sz w:val="24"/>
          <w:szCs w:val="24"/>
        </w:rPr>
      </w:pPr>
      <w:r w:rsidRPr="002C00E3">
        <w:rPr>
          <w:rFonts w:ascii="Times New Roman" w:hAnsi="Times New Roman"/>
          <w:b/>
          <w:sz w:val="24"/>
          <w:szCs w:val="24"/>
        </w:rPr>
        <w:t>Članak 9.</w:t>
      </w:r>
    </w:p>
    <w:p w14:paraId="7B59D341" w14:textId="77777777" w:rsidR="002C00E3" w:rsidRPr="002C00E3" w:rsidRDefault="002C00E3" w:rsidP="002C00E3">
      <w:pPr>
        <w:jc w:val="both"/>
        <w:rPr>
          <w:rFonts w:ascii="Times New Roman" w:hAnsi="Times New Roman"/>
          <w:sz w:val="24"/>
          <w:szCs w:val="24"/>
        </w:rPr>
      </w:pPr>
      <w:r w:rsidRPr="002C00E3">
        <w:rPr>
          <w:rFonts w:ascii="Times New Roman" w:hAnsi="Times New Roman"/>
          <w:sz w:val="24"/>
          <w:szCs w:val="24"/>
        </w:rPr>
        <w:t>Izrazi koji se koriste u ovoj Proceduri za osobe u muškom rodu, upotrijebljeni su neutralno i odnose se na muške i ženske osobe.</w:t>
      </w:r>
    </w:p>
    <w:p w14:paraId="4AE4DA31" w14:textId="77777777" w:rsidR="002C00E3" w:rsidRPr="002C00E3" w:rsidRDefault="002C00E3" w:rsidP="002C00E3">
      <w:pPr>
        <w:jc w:val="center"/>
        <w:rPr>
          <w:rFonts w:ascii="Times New Roman" w:hAnsi="Times New Roman"/>
          <w:b/>
          <w:color w:val="000000"/>
          <w:sz w:val="24"/>
          <w:szCs w:val="24"/>
        </w:rPr>
      </w:pPr>
      <w:r w:rsidRPr="002C00E3">
        <w:rPr>
          <w:rFonts w:ascii="Times New Roman" w:hAnsi="Times New Roman"/>
          <w:b/>
          <w:color w:val="000000"/>
          <w:sz w:val="24"/>
          <w:szCs w:val="24"/>
        </w:rPr>
        <w:lastRenderedPageBreak/>
        <w:t>Članak 10.</w:t>
      </w:r>
    </w:p>
    <w:p w14:paraId="48935D32" w14:textId="77777777" w:rsidR="002C00E3" w:rsidRPr="002C00E3" w:rsidRDefault="002C00E3" w:rsidP="002C00E3">
      <w:pPr>
        <w:jc w:val="both"/>
        <w:rPr>
          <w:rFonts w:ascii="Times New Roman" w:hAnsi="Times New Roman"/>
          <w:color w:val="000000"/>
          <w:sz w:val="24"/>
          <w:szCs w:val="24"/>
        </w:rPr>
      </w:pPr>
      <w:r w:rsidRPr="002C00E3">
        <w:rPr>
          <w:rFonts w:ascii="Times New Roman" w:hAnsi="Times New Roman"/>
          <w:color w:val="000000"/>
          <w:sz w:val="24"/>
          <w:szCs w:val="24"/>
        </w:rPr>
        <w:t xml:space="preserve">Procedura kojom se propisuje </w:t>
      </w:r>
      <w:r w:rsidRPr="002C00E3">
        <w:rPr>
          <w:rFonts w:ascii="Times New Roman" w:hAnsi="Times New Roman"/>
          <w:sz w:val="24"/>
          <w:szCs w:val="24"/>
        </w:rPr>
        <w:t>način i postupak izdavanja te obračuna naloga za službeni put dužnosnika Općine Šandrovac i službenika Jedinstvenog upravnog odjela Općine Šandrovac</w:t>
      </w:r>
      <w:r w:rsidRPr="002C00E3">
        <w:rPr>
          <w:rFonts w:ascii="Times New Roman" w:hAnsi="Times New Roman"/>
          <w:color w:val="000000"/>
          <w:sz w:val="24"/>
          <w:szCs w:val="24"/>
        </w:rPr>
        <w:t xml:space="preserve"> dostupna je svim zaposlenicima Općine Šandrovac i objavljena je na internoj oglasnoj ploči Općine Šandrovac smještenoj u prostorijama Jedinstvenog upravnog odjela Općine Šandrovac.</w:t>
      </w:r>
    </w:p>
    <w:p w14:paraId="586B275F" w14:textId="77777777" w:rsidR="002C00E3" w:rsidRPr="002C00E3" w:rsidRDefault="002C00E3" w:rsidP="002C00E3">
      <w:pPr>
        <w:jc w:val="both"/>
        <w:rPr>
          <w:rFonts w:ascii="Times New Roman" w:hAnsi="Times New Roman"/>
          <w:color w:val="000000"/>
          <w:sz w:val="24"/>
          <w:szCs w:val="24"/>
        </w:rPr>
      </w:pPr>
    </w:p>
    <w:p w14:paraId="21D24A0B" w14:textId="77777777" w:rsidR="002C00E3" w:rsidRPr="002C00E3" w:rsidRDefault="002C00E3" w:rsidP="002C00E3">
      <w:pPr>
        <w:jc w:val="both"/>
        <w:rPr>
          <w:rFonts w:ascii="Times New Roman" w:hAnsi="Times New Roman"/>
          <w:color w:val="000000"/>
          <w:sz w:val="24"/>
          <w:szCs w:val="24"/>
        </w:rPr>
      </w:pPr>
    </w:p>
    <w:p w14:paraId="1B6F5C5E" w14:textId="77777777" w:rsidR="002C00E3" w:rsidRPr="002C00E3" w:rsidRDefault="002C00E3" w:rsidP="002C00E3">
      <w:pPr>
        <w:jc w:val="both"/>
        <w:rPr>
          <w:rFonts w:ascii="Times New Roman" w:hAnsi="Times New Roman"/>
          <w:color w:val="000000"/>
          <w:sz w:val="24"/>
          <w:szCs w:val="24"/>
        </w:rPr>
      </w:pPr>
    </w:p>
    <w:p w14:paraId="1A3749DC" w14:textId="77777777" w:rsidR="002C00E3" w:rsidRPr="002C00E3" w:rsidRDefault="002C00E3" w:rsidP="002C00E3">
      <w:pPr>
        <w:jc w:val="center"/>
        <w:rPr>
          <w:rFonts w:ascii="Times New Roman" w:hAnsi="Times New Roman"/>
          <w:b/>
          <w:color w:val="000000"/>
          <w:sz w:val="24"/>
          <w:szCs w:val="24"/>
        </w:rPr>
      </w:pPr>
      <w:r w:rsidRPr="002C00E3">
        <w:rPr>
          <w:rFonts w:ascii="Times New Roman" w:hAnsi="Times New Roman"/>
          <w:b/>
          <w:color w:val="000000"/>
          <w:sz w:val="24"/>
          <w:szCs w:val="24"/>
        </w:rPr>
        <w:t>Članak 11.</w:t>
      </w:r>
    </w:p>
    <w:p w14:paraId="561929E1" w14:textId="0FFD282F" w:rsidR="002C00E3" w:rsidRDefault="002C00E3" w:rsidP="002C00E3">
      <w:pPr>
        <w:jc w:val="both"/>
        <w:rPr>
          <w:rFonts w:ascii="Times New Roman" w:hAnsi="Times New Roman"/>
          <w:color w:val="000000"/>
          <w:sz w:val="24"/>
          <w:szCs w:val="24"/>
        </w:rPr>
      </w:pPr>
      <w:r w:rsidRPr="002C00E3">
        <w:rPr>
          <w:rFonts w:ascii="Times New Roman" w:hAnsi="Times New Roman"/>
          <w:color w:val="000000"/>
          <w:sz w:val="24"/>
          <w:szCs w:val="24"/>
        </w:rPr>
        <w:t>Ovaj Procedura stupa na snagu osmog dana od dana objave u "Općinskom glasniku Općine Šandrovac".</w:t>
      </w:r>
    </w:p>
    <w:p w14:paraId="7DFB5156" w14:textId="2D6C4E46" w:rsidR="002C00E3" w:rsidRDefault="002C00E3" w:rsidP="002C00E3">
      <w:pPr>
        <w:jc w:val="both"/>
        <w:rPr>
          <w:rFonts w:ascii="Times New Roman" w:hAnsi="Times New Roman"/>
          <w:color w:val="000000"/>
          <w:sz w:val="24"/>
          <w:szCs w:val="24"/>
        </w:rPr>
      </w:pPr>
    </w:p>
    <w:p w14:paraId="385DA14B" w14:textId="77777777" w:rsidR="002C00E3" w:rsidRDefault="002C00E3" w:rsidP="002C00E3">
      <w:pPr>
        <w:rPr>
          <w:rFonts w:ascii="Times New Roman" w:eastAsia="Times New Roman" w:hAnsi="Times New Roman"/>
          <w:color w:val="000000"/>
          <w:sz w:val="24"/>
          <w:szCs w:val="24"/>
          <w:lang w:eastAsia="hr-HR"/>
        </w:rPr>
      </w:pPr>
    </w:p>
    <w:p w14:paraId="7B019BB9" w14:textId="77777777" w:rsidR="002C00E3" w:rsidRPr="002C00E3" w:rsidRDefault="002C00E3" w:rsidP="002C00E3">
      <w:pPr>
        <w:rPr>
          <w:rFonts w:ascii="Times New Roman" w:hAnsi="Times New Roman"/>
          <w:b/>
          <w:color w:val="000000"/>
          <w:sz w:val="24"/>
          <w:szCs w:val="24"/>
        </w:rPr>
      </w:pPr>
      <w:r w:rsidRPr="002C00E3">
        <w:rPr>
          <w:rFonts w:ascii="Times New Roman" w:hAnsi="Times New Roman"/>
          <w:b/>
          <w:color w:val="000000"/>
          <w:sz w:val="24"/>
          <w:szCs w:val="24"/>
        </w:rPr>
        <w:t>KLASA: 011-01/19-03/3</w:t>
      </w:r>
    </w:p>
    <w:p w14:paraId="07C0147A" w14:textId="77777777" w:rsidR="002C00E3" w:rsidRPr="002C00E3" w:rsidRDefault="002C00E3" w:rsidP="002C00E3">
      <w:pPr>
        <w:rPr>
          <w:rFonts w:ascii="Times New Roman" w:hAnsi="Times New Roman"/>
          <w:b/>
          <w:color w:val="000000"/>
          <w:sz w:val="24"/>
          <w:szCs w:val="24"/>
        </w:rPr>
      </w:pPr>
      <w:r w:rsidRPr="002C00E3">
        <w:rPr>
          <w:rFonts w:ascii="Times New Roman" w:hAnsi="Times New Roman"/>
          <w:b/>
          <w:color w:val="000000"/>
          <w:sz w:val="24"/>
          <w:szCs w:val="24"/>
        </w:rPr>
        <w:t>URBROJ: 2123-05-03-19-1</w:t>
      </w:r>
    </w:p>
    <w:p w14:paraId="6EDE40FE" w14:textId="77777777" w:rsidR="002C00E3" w:rsidRPr="002C00E3" w:rsidRDefault="002C00E3" w:rsidP="002C00E3">
      <w:pPr>
        <w:rPr>
          <w:rFonts w:ascii="Times New Roman" w:hAnsi="Times New Roman"/>
          <w:b/>
          <w:color w:val="000000"/>
          <w:sz w:val="24"/>
          <w:szCs w:val="24"/>
        </w:rPr>
      </w:pPr>
      <w:r w:rsidRPr="002C00E3">
        <w:rPr>
          <w:rFonts w:ascii="Times New Roman" w:hAnsi="Times New Roman"/>
          <w:b/>
          <w:color w:val="000000"/>
          <w:sz w:val="24"/>
          <w:szCs w:val="24"/>
        </w:rPr>
        <w:t>U Šandrovcu, 23.10.2019. godine</w:t>
      </w:r>
    </w:p>
    <w:p w14:paraId="2F039AFD" w14:textId="77777777" w:rsidR="002C00E3" w:rsidRPr="002C00E3" w:rsidRDefault="002C00E3" w:rsidP="002C00E3">
      <w:pPr>
        <w:jc w:val="both"/>
        <w:rPr>
          <w:rFonts w:ascii="Times New Roman" w:hAnsi="Times New Roman"/>
          <w:color w:val="000000"/>
          <w:sz w:val="24"/>
          <w:szCs w:val="24"/>
        </w:rPr>
      </w:pPr>
    </w:p>
    <w:p w14:paraId="1E6875FB" w14:textId="77777777" w:rsidR="002C00E3" w:rsidRPr="002C00E3" w:rsidRDefault="002C00E3" w:rsidP="002C00E3">
      <w:pPr>
        <w:jc w:val="both"/>
        <w:rPr>
          <w:rFonts w:ascii="Times New Roman" w:hAnsi="Times New Roman"/>
          <w:color w:val="000000"/>
          <w:sz w:val="24"/>
          <w:szCs w:val="24"/>
        </w:rPr>
      </w:pPr>
    </w:p>
    <w:p w14:paraId="205EC157" w14:textId="77777777" w:rsidR="002C00E3" w:rsidRDefault="002C00E3" w:rsidP="002C00E3">
      <w:pPr>
        <w:pStyle w:val="Tekstkrajnjebiljeke"/>
        <w:ind w:right="400"/>
        <w:jc w:val="center"/>
        <w:rPr>
          <w:color w:val="000000"/>
          <w:sz w:val="24"/>
          <w:szCs w:val="24"/>
        </w:rPr>
      </w:pPr>
      <w:r w:rsidRPr="002C00E3">
        <w:rPr>
          <w:color w:val="000000"/>
          <w:sz w:val="24"/>
          <w:szCs w:val="24"/>
        </w:rPr>
        <w:t xml:space="preserve">                                                                                 Općinski načelnik Općine Šandrovac:   </w:t>
      </w:r>
    </w:p>
    <w:p w14:paraId="2681FBF7" w14:textId="40383179" w:rsidR="002C00E3" w:rsidRDefault="002C00E3" w:rsidP="002C00E3">
      <w:pPr>
        <w:pStyle w:val="Tekstkrajnjebiljeke"/>
        <w:ind w:right="400"/>
        <w:jc w:val="center"/>
        <w:rPr>
          <w:color w:val="000000"/>
          <w:sz w:val="24"/>
          <w:szCs w:val="24"/>
        </w:rPr>
      </w:pPr>
      <w:r>
        <w:rPr>
          <w:color w:val="000000"/>
          <w:sz w:val="24"/>
          <w:szCs w:val="24"/>
        </w:rPr>
        <w:t xml:space="preserve">                                                                            Josip Dekalić, v.r.</w:t>
      </w:r>
    </w:p>
    <w:p w14:paraId="2882DE79" w14:textId="6E2BEF23" w:rsidR="002C00E3" w:rsidRPr="002C00E3" w:rsidRDefault="002C00E3" w:rsidP="002C00E3">
      <w:pPr>
        <w:pStyle w:val="Tekstkrajnjebiljeke"/>
        <w:ind w:right="400"/>
        <w:jc w:val="center"/>
        <w:rPr>
          <w:i/>
          <w:color w:val="000000"/>
          <w:sz w:val="24"/>
          <w:szCs w:val="24"/>
        </w:rPr>
      </w:pPr>
      <w:r w:rsidRPr="002C00E3">
        <w:rPr>
          <w:color w:val="000000"/>
          <w:sz w:val="24"/>
          <w:szCs w:val="24"/>
        </w:rPr>
        <w:t xml:space="preserve">                                                                       </w:t>
      </w:r>
      <w:r w:rsidRPr="002C00E3">
        <w:rPr>
          <w:i/>
          <w:color w:val="000000"/>
          <w:sz w:val="24"/>
          <w:szCs w:val="24"/>
        </w:rPr>
        <w:t xml:space="preserve">                                                                                           </w:t>
      </w:r>
    </w:p>
    <w:p w14:paraId="292C51D4" w14:textId="77777777" w:rsidR="002C00E3" w:rsidRDefault="002C00E3" w:rsidP="002C00E3">
      <w:pPr>
        <w:pStyle w:val="Bezproreda"/>
        <w:spacing w:line="276" w:lineRule="auto"/>
        <w:jc w:val="both"/>
        <w:rPr>
          <w:i/>
          <w:color w:val="000000"/>
        </w:rPr>
      </w:pPr>
    </w:p>
    <w:p w14:paraId="6EFE4958" w14:textId="77777777" w:rsidR="002C00E3" w:rsidRDefault="002C00E3" w:rsidP="002C00E3">
      <w:pPr>
        <w:pStyle w:val="Bezproreda"/>
        <w:spacing w:line="276" w:lineRule="auto"/>
        <w:jc w:val="both"/>
        <w:rPr>
          <w:i/>
          <w:color w:val="000000"/>
        </w:rPr>
      </w:pPr>
    </w:p>
    <w:p w14:paraId="12C28FDD" w14:textId="30D1783B" w:rsidR="006E6334" w:rsidRPr="00562394" w:rsidRDefault="002C00E3" w:rsidP="002C00E3">
      <w:pPr>
        <w:pStyle w:val="Bezproreda"/>
        <w:spacing w:line="276" w:lineRule="auto"/>
        <w:jc w:val="both"/>
        <w:rPr>
          <w:color w:val="000000"/>
        </w:rPr>
      </w:pPr>
      <w:r>
        <w:rPr>
          <w:i/>
          <w:color w:val="000000"/>
        </w:rPr>
        <w:t xml:space="preserve"> </w:t>
      </w:r>
      <w:r w:rsidR="006E6334" w:rsidRPr="00562394">
        <w:rPr>
          <w:color w:val="000000"/>
        </w:rPr>
        <w:t>Na temelju odredbi članka 48. Zakona o lokalnoj i područnoj (regionalnoj) samoupravi</w:t>
      </w:r>
      <w:r w:rsidR="006E6334">
        <w:rPr>
          <w:color w:val="000000"/>
        </w:rPr>
        <w:t xml:space="preserve"> </w:t>
      </w:r>
      <w:r w:rsidR="006E6334" w:rsidRPr="00562394">
        <w:rPr>
          <w:color w:val="000000"/>
        </w:rPr>
        <w:t>(„Narodne novine“ broj 33/01, 60/01, 129/05, 109/07, 125/08, 36/09, 150/11, 144/12</w:t>
      </w:r>
      <w:r w:rsidR="006E6334">
        <w:rPr>
          <w:color w:val="000000"/>
        </w:rPr>
        <w:t>, 19/13, 137/15, 123/17, 98/19</w:t>
      </w:r>
      <w:r w:rsidR="006E6334" w:rsidRPr="00562394">
        <w:rPr>
          <w:color w:val="000000"/>
        </w:rPr>
        <w:t>) i članka</w:t>
      </w:r>
      <w:r w:rsidR="006E6334">
        <w:rPr>
          <w:color w:val="000000"/>
        </w:rPr>
        <w:t xml:space="preserve"> 58</w:t>
      </w:r>
      <w:r w:rsidR="006E6334" w:rsidRPr="00562394">
        <w:rPr>
          <w:color w:val="000000"/>
        </w:rPr>
        <w:t xml:space="preserve">. Statuta Općine Šandrovac ("Općinski </w:t>
      </w:r>
      <w:r w:rsidR="006E6334">
        <w:rPr>
          <w:color w:val="000000"/>
        </w:rPr>
        <w:t xml:space="preserve">glasnik općine Šandrovac" broj </w:t>
      </w:r>
      <w:r w:rsidR="006E6334" w:rsidRPr="00562394">
        <w:rPr>
          <w:color w:val="000000"/>
        </w:rPr>
        <w:t>2</w:t>
      </w:r>
      <w:r w:rsidR="006E6334">
        <w:rPr>
          <w:color w:val="000000"/>
        </w:rPr>
        <w:t>/2018</w:t>
      </w:r>
      <w:r w:rsidR="006E6334" w:rsidRPr="00562394">
        <w:rPr>
          <w:color w:val="000000"/>
        </w:rPr>
        <w:t>.),</w:t>
      </w:r>
      <w:r w:rsidR="006E6334">
        <w:rPr>
          <w:color w:val="000000"/>
        </w:rPr>
        <w:t xml:space="preserve">  Općinski načelnik</w:t>
      </w:r>
      <w:r w:rsidR="006E6334" w:rsidRPr="00562394">
        <w:rPr>
          <w:color w:val="000000"/>
        </w:rPr>
        <w:t xml:space="preserve"> Općine Šandrovac na prijedlog </w:t>
      </w:r>
      <w:r w:rsidR="006E6334">
        <w:rPr>
          <w:color w:val="000000"/>
        </w:rPr>
        <w:t>Jedinstvenog upravnog odjela</w:t>
      </w:r>
      <w:r w:rsidR="006E6334" w:rsidRPr="00562394">
        <w:rPr>
          <w:color w:val="000000"/>
        </w:rPr>
        <w:t xml:space="preserve"> Općine Šandrovac donosi dana</w:t>
      </w:r>
      <w:r w:rsidR="006E6334">
        <w:rPr>
          <w:color w:val="000000"/>
        </w:rPr>
        <w:t xml:space="preserve"> 21.10.2019</w:t>
      </w:r>
      <w:r w:rsidR="006E6334" w:rsidRPr="00562394">
        <w:rPr>
          <w:color w:val="000000"/>
        </w:rPr>
        <w:t>. sljedeću</w:t>
      </w:r>
    </w:p>
    <w:p w14:paraId="4D15C0DD" w14:textId="77777777" w:rsidR="006E6334" w:rsidRPr="00B92165" w:rsidRDefault="006E6334" w:rsidP="006E6334">
      <w:pPr>
        <w:pStyle w:val="Bezproreda"/>
        <w:spacing w:line="276" w:lineRule="auto"/>
        <w:jc w:val="both"/>
      </w:pPr>
    </w:p>
    <w:p w14:paraId="5694C53C" w14:textId="77777777" w:rsidR="006E6334" w:rsidRDefault="006E6334" w:rsidP="006E6334">
      <w:pPr>
        <w:pStyle w:val="Bezproreda"/>
        <w:spacing w:line="276" w:lineRule="auto"/>
        <w:jc w:val="center"/>
        <w:rPr>
          <w:b/>
        </w:rPr>
      </w:pPr>
      <w:r>
        <w:rPr>
          <w:b/>
        </w:rPr>
        <w:t xml:space="preserve">ODLUKU </w:t>
      </w:r>
    </w:p>
    <w:p w14:paraId="245F7EAB" w14:textId="77777777" w:rsidR="006E6334" w:rsidRDefault="006E6334" w:rsidP="006E6334">
      <w:pPr>
        <w:pStyle w:val="Bezproreda"/>
        <w:spacing w:line="276" w:lineRule="auto"/>
        <w:jc w:val="center"/>
        <w:rPr>
          <w:b/>
        </w:rPr>
      </w:pPr>
      <w:r>
        <w:rPr>
          <w:b/>
        </w:rPr>
        <w:t xml:space="preserve">O I. IZMJENAMA I DOPUNAMA ODLUKE O OSNIVANJU REGISTRA IMOVINE OPĆINE ŠANDROVAC </w:t>
      </w:r>
    </w:p>
    <w:p w14:paraId="7E8B20DD" w14:textId="77777777" w:rsidR="006E6334" w:rsidRPr="00B92165" w:rsidRDefault="006E6334" w:rsidP="006E6334">
      <w:pPr>
        <w:pStyle w:val="Bezproreda"/>
        <w:spacing w:line="276" w:lineRule="auto"/>
        <w:jc w:val="center"/>
        <w:rPr>
          <w:b/>
        </w:rPr>
      </w:pPr>
    </w:p>
    <w:p w14:paraId="3A78A7B6" w14:textId="77777777" w:rsidR="006E6334" w:rsidRPr="007F7B4C" w:rsidRDefault="006E6334" w:rsidP="006E6334">
      <w:pPr>
        <w:pStyle w:val="Bezproreda"/>
        <w:tabs>
          <w:tab w:val="center" w:pos="4536"/>
          <w:tab w:val="left" w:pos="5445"/>
        </w:tabs>
        <w:spacing w:line="276" w:lineRule="auto"/>
        <w:rPr>
          <w:b/>
        </w:rPr>
      </w:pPr>
      <w:r>
        <w:rPr>
          <w:b/>
        </w:rPr>
        <w:tab/>
      </w:r>
      <w:r w:rsidRPr="007F7B4C">
        <w:rPr>
          <w:b/>
        </w:rPr>
        <w:t>Članak 1.</w:t>
      </w:r>
      <w:r>
        <w:rPr>
          <w:b/>
        </w:rPr>
        <w:tab/>
      </w:r>
    </w:p>
    <w:p w14:paraId="41C6BA79" w14:textId="77777777" w:rsidR="006E6334" w:rsidRPr="005323E9" w:rsidRDefault="006E6334" w:rsidP="006E6334">
      <w:pPr>
        <w:jc w:val="both"/>
        <w:outlineLvl w:val="0"/>
        <w:rPr>
          <w:rFonts w:ascii="Times New Roman" w:hAnsi="Times New Roman"/>
          <w:sz w:val="24"/>
          <w:szCs w:val="24"/>
        </w:rPr>
      </w:pPr>
      <w:r w:rsidRPr="005323E9">
        <w:rPr>
          <w:rFonts w:ascii="Times New Roman" w:hAnsi="Times New Roman"/>
          <w:sz w:val="24"/>
          <w:szCs w:val="24"/>
        </w:rPr>
        <w:t>U Odluci o osnivanju Registra imovine Općine Šandrovac (</w:t>
      </w:r>
      <w:r>
        <w:rPr>
          <w:rFonts w:ascii="Times New Roman" w:hAnsi="Times New Roman"/>
          <w:sz w:val="24"/>
          <w:szCs w:val="24"/>
        </w:rPr>
        <w:t>KLASA:</w:t>
      </w:r>
      <w:r w:rsidRPr="005323E9">
        <w:rPr>
          <w:rFonts w:ascii="Times New Roman" w:hAnsi="Times New Roman"/>
          <w:sz w:val="24"/>
          <w:szCs w:val="24"/>
        </w:rPr>
        <w:t>943-01/16-03/3,</w:t>
      </w:r>
      <w:r>
        <w:rPr>
          <w:rFonts w:ascii="Times New Roman" w:hAnsi="Times New Roman"/>
          <w:sz w:val="24"/>
          <w:szCs w:val="24"/>
        </w:rPr>
        <w:t xml:space="preserve"> </w:t>
      </w:r>
      <w:r w:rsidRPr="005323E9">
        <w:rPr>
          <w:rFonts w:ascii="Times New Roman" w:hAnsi="Times New Roman"/>
          <w:sz w:val="24"/>
          <w:szCs w:val="24"/>
        </w:rPr>
        <w:t xml:space="preserve">URBROJ: 2123-05-03-16-1 od 29.03.2016.) </w:t>
      </w:r>
      <w:r>
        <w:rPr>
          <w:rFonts w:ascii="Times New Roman" w:hAnsi="Times New Roman"/>
          <w:sz w:val="24"/>
          <w:szCs w:val="24"/>
        </w:rPr>
        <w:t>članak 2. mijenja se i glasi:</w:t>
      </w:r>
    </w:p>
    <w:p w14:paraId="7FEC8720" w14:textId="77777777" w:rsidR="006E6334" w:rsidRDefault="006E6334" w:rsidP="006E6334">
      <w:pPr>
        <w:pStyle w:val="Bezproreda"/>
        <w:spacing w:line="276" w:lineRule="auto"/>
        <w:jc w:val="both"/>
      </w:pPr>
    </w:p>
    <w:p w14:paraId="3008C84B" w14:textId="77777777" w:rsidR="006E6334" w:rsidRPr="009D2AF0" w:rsidRDefault="006E6334" w:rsidP="006E6334">
      <w:pPr>
        <w:pStyle w:val="Bezproreda"/>
        <w:spacing w:line="276" w:lineRule="auto"/>
        <w:jc w:val="center"/>
      </w:pPr>
      <w:r w:rsidRPr="009D2AF0">
        <w:t>„Članak 2.</w:t>
      </w:r>
    </w:p>
    <w:p w14:paraId="5BF8ADDA" w14:textId="77777777" w:rsidR="006E6334" w:rsidRDefault="006E6334" w:rsidP="006E6334">
      <w:pPr>
        <w:pStyle w:val="Bezproreda"/>
        <w:spacing w:line="276" w:lineRule="auto"/>
        <w:ind w:firstLine="708"/>
        <w:jc w:val="both"/>
      </w:pPr>
      <w:r>
        <w:t>S</w:t>
      </w:r>
      <w:r w:rsidRPr="00C17276">
        <w:t xml:space="preserve">ukladno </w:t>
      </w:r>
      <w:r>
        <w:t>odredbama</w:t>
      </w:r>
      <w:r w:rsidRPr="00C17276">
        <w:t xml:space="preserve"> </w:t>
      </w:r>
      <w:r w:rsidRPr="009D2AF0">
        <w:t>Uredbe o registru državne imovine („Narodne Novine“ broj 55/11) u Registar imovine Općine Šandrovac</w:t>
      </w:r>
      <w:r w:rsidRPr="00C17276">
        <w:t xml:space="preserve"> unose</w:t>
      </w:r>
      <w:r>
        <w:t xml:space="preserve"> se</w:t>
      </w:r>
      <w:r w:rsidRPr="00C17276">
        <w:t xml:space="preserve"> podaci o </w:t>
      </w:r>
      <w:r w:rsidRPr="00C17276">
        <w:rPr>
          <w:color w:val="000000"/>
        </w:rPr>
        <w:t>vlasništvu dionica i poslovnih udjela Općine Šandrovac u trgovačkim društvima, podaci o</w:t>
      </w:r>
      <w:r>
        <w:rPr>
          <w:color w:val="000000"/>
        </w:rPr>
        <w:t xml:space="preserve"> nekretninama koje su u</w:t>
      </w:r>
      <w:r w:rsidRPr="00C17276">
        <w:rPr>
          <w:color w:val="000000"/>
        </w:rPr>
        <w:t xml:space="preserve"> vlasništvu Općine Šandrovac, te podaci o </w:t>
      </w:r>
      <w:r w:rsidRPr="00C17276">
        <w:t>nekretninama koje su u vlasništvu pravnih osoba koje je osnovala Općina Šandrovac.</w:t>
      </w:r>
    </w:p>
    <w:p w14:paraId="6E325E68" w14:textId="77777777" w:rsidR="006E6334" w:rsidRPr="009D2AF0" w:rsidRDefault="006E6334" w:rsidP="006E6334">
      <w:pPr>
        <w:pStyle w:val="box459040"/>
        <w:spacing w:before="151" w:beforeAutospacing="0" w:after="0" w:afterAutospacing="0"/>
        <w:ind w:firstLine="708"/>
        <w:jc w:val="both"/>
        <w:textAlignment w:val="baseline"/>
        <w:rPr>
          <w:rFonts w:ascii="&amp;quot" w:hAnsi="&amp;quot"/>
          <w:b/>
          <w:bCs/>
          <w:color w:val="231F20"/>
        </w:rPr>
      </w:pPr>
      <w:r w:rsidRPr="009D2AF0">
        <w:rPr>
          <w:iCs/>
          <w:color w:val="231F20"/>
          <w:shd w:val="clear" w:color="auto" w:fill="FFFFFF"/>
        </w:rPr>
        <w:t>Općina Šandrovac obveznik je dostave i unosa podataka</w:t>
      </w:r>
      <w:r>
        <w:rPr>
          <w:iCs/>
          <w:color w:val="231F20"/>
          <w:shd w:val="clear" w:color="auto" w:fill="FFFFFF"/>
        </w:rPr>
        <w:t xml:space="preserve"> iz stavka 1. ovog članka</w:t>
      </w:r>
      <w:r w:rsidRPr="009D2AF0">
        <w:rPr>
          <w:iCs/>
          <w:color w:val="231F20"/>
          <w:shd w:val="clear" w:color="auto" w:fill="FFFFFF"/>
        </w:rPr>
        <w:t xml:space="preserve"> u Središnji registar sukladno  Zakonu o središnjem registru državne imovine („Narodne Novine</w:t>
      </w:r>
      <w:r w:rsidRPr="009D2AF0">
        <w:t>“ broj 112/18)</w:t>
      </w:r>
      <w:r>
        <w:t>.„</w:t>
      </w:r>
    </w:p>
    <w:p w14:paraId="1D5CB04C" w14:textId="77777777" w:rsidR="006E6334" w:rsidRPr="009D2AF0" w:rsidRDefault="006E6334" w:rsidP="006E6334">
      <w:pPr>
        <w:pStyle w:val="Bezproreda"/>
        <w:spacing w:line="276" w:lineRule="auto"/>
        <w:ind w:firstLine="708"/>
        <w:jc w:val="both"/>
      </w:pPr>
    </w:p>
    <w:p w14:paraId="07E41879" w14:textId="77777777" w:rsidR="006E6334" w:rsidRDefault="006E6334" w:rsidP="006E6334">
      <w:pPr>
        <w:pStyle w:val="Bezproreda"/>
        <w:spacing w:line="276" w:lineRule="auto"/>
        <w:jc w:val="center"/>
      </w:pPr>
      <w:r>
        <w:rPr>
          <w:b/>
        </w:rPr>
        <w:lastRenderedPageBreak/>
        <w:t>Članak 2</w:t>
      </w:r>
      <w:r w:rsidRPr="007F7B4C">
        <w:rPr>
          <w:b/>
        </w:rPr>
        <w:t>.</w:t>
      </w:r>
    </w:p>
    <w:p w14:paraId="548B8AA9" w14:textId="77777777" w:rsidR="006E6334" w:rsidRPr="005323E9" w:rsidRDefault="006E6334" w:rsidP="006E6334">
      <w:pPr>
        <w:jc w:val="both"/>
        <w:outlineLvl w:val="0"/>
        <w:rPr>
          <w:rFonts w:ascii="Times New Roman" w:hAnsi="Times New Roman"/>
          <w:sz w:val="24"/>
          <w:szCs w:val="24"/>
        </w:rPr>
      </w:pPr>
      <w:r w:rsidRPr="005323E9">
        <w:rPr>
          <w:rFonts w:ascii="Times New Roman" w:hAnsi="Times New Roman"/>
          <w:sz w:val="24"/>
          <w:szCs w:val="24"/>
        </w:rPr>
        <w:t>U Odluci o osnivanju Registra imovine Općine Šandrovac (</w:t>
      </w:r>
      <w:r>
        <w:rPr>
          <w:rFonts w:ascii="Times New Roman" w:hAnsi="Times New Roman"/>
          <w:sz w:val="24"/>
          <w:szCs w:val="24"/>
        </w:rPr>
        <w:t>KLASA:</w:t>
      </w:r>
      <w:r w:rsidRPr="005323E9">
        <w:rPr>
          <w:rFonts w:ascii="Times New Roman" w:hAnsi="Times New Roman"/>
          <w:sz w:val="24"/>
          <w:szCs w:val="24"/>
        </w:rPr>
        <w:t>943-01/16-03/3,</w:t>
      </w:r>
      <w:r>
        <w:rPr>
          <w:rFonts w:ascii="Times New Roman" w:hAnsi="Times New Roman"/>
          <w:sz w:val="24"/>
          <w:szCs w:val="24"/>
        </w:rPr>
        <w:t xml:space="preserve"> </w:t>
      </w:r>
      <w:r w:rsidRPr="005323E9">
        <w:rPr>
          <w:rFonts w:ascii="Times New Roman" w:hAnsi="Times New Roman"/>
          <w:sz w:val="24"/>
          <w:szCs w:val="24"/>
        </w:rPr>
        <w:t xml:space="preserve">URBROJ: 2123-05-03-16-1 od 29.03.2016.) </w:t>
      </w:r>
      <w:r>
        <w:rPr>
          <w:rFonts w:ascii="Times New Roman" w:hAnsi="Times New Roman"/>
          <w:sz w:val="24"/>
          <w:szCs w:val="24"/>
        </w:rPr>
        <w:t>članak 4. mijenja se i glasi:</w:t>
      </w:r>
    </w:p>
    <w:p w14:paraId="085351C9" w14:textId="77777777" w:rsidR="006E6334" w:rsidRDefault="006E6334" w:rsidP="006E6334">
      <w:pPr>
        <w:pStyle w:val="Bezproreda"/>
        <w:spacing w:line="276" w:lineRule="auto"/>
        <w:ind w:firstLine="708"/>
        <w:jc w:val="both"/>
      </w:pPr>
    </w:p>
    <w:p w14:paraId="7F753E11" w14:textId="77777777" w:rsidR="006E6334" w:rsidRPr="009D2AF0" w:rsidRDefault="006E6334" w:rsidP="006E6334">
      <w:pPr>
        <w:pStyle w:val="Bezproreda"/>
        <w:spacing w:line="276" w:lineRule="auto"/>
        <w:jc w:val="center"/>
      </w:pPr>
      <w:r w:rsidRPr="009D2AF0">
        <w:t>„Članak 4.</w:t>
      </w:r>
    </w:p>
    <w:p w14:paraId="4FDB1F44" w14:textId="77777777" w:rsidR="006E6334" w:rsidRPr="00744DA0" w:rsidRDefault="006E6334" w:rsidP="006E6334">
      <w:pPr>
        <w:pStyle w:val="Bezproreda"/>
        <w:spacing w:line="276" w:lineRule="auto"/>
        <w:jc w:val="both"/>
      </w:pPr>
      <w:r>
        <w:t>Imovina</w:t>
      </w:r>
      <w:r w:rsidRPr="00744DA0">
        <w:t xml:space="preserve"> Općine Šandrovac</w:t>
      </w:r>
      <w:r>
        <w:t xml:space="preserve"> prema kriterijima iz članka 3. razvrstana je i navedena kako slijedi:</w:t>
      </w:r>
    </w:p>
    <w:p w14:paraId="244B4EBE" w14:textId="77777777" w:rsidR="006E6334" w:rsidRDefault="006E6334" w:rsidP="006E6334">
      <w:pPr>
        <w:pStyle w:val="Bezproreda"/>
        <w:spacing w:line="276" w:lineRule="auto"/>
        <w:jc w:val="both"/>
        <w:rPr>
          <w:b/>
        </w:rPr>
      </w:pPr>
      <w:r>
        <w:rPr>
          <w:b/>
        </w:rPr>
        <w:t>1. Stanovi  i kuće</w:t>
      </w:r>
    </w:p>
    <w:p w14:paraId="78189D18" w14:textId="77777777" w:rsidR="006E6334" w:rsidRDefault="006E6334" w:rsidP="006E6334">
      <w:pPr>
        <w:rPr>
          <w:rFonts w:ascii="Times New Roman" w:hAnsi="Times New Roman"/>
          <w:sz w:val="24"/>
          <w:szCs w:val="24"/>
          <w:lang w:eastAsia="hr-HR"/>
        </w:rPr>
      </w:pPr>
      <w:r w:rsidRPr="00AD6AC5">
        <w:rPr>
          <w:rFonts w:ascii="Times New Roman" w:hAnsi="Times New Roman"/>
          <w:sz w:val="24"/>
          <w:szCs w:val="24"/>
          <w:lang w:eastAsia="hr-HR"/>
        </w:rPr>
        <w:t>Stan za potrebe ambulante i doktora  Jarak 1, Šandrovac</w:t>
      </w:r>
    </w:p>
    <w:p w14:paraId="634FAC42" w14:textId="77777777" w:rsidR="006E6334" w:rsidRPr="006E6334" w:rsidRDefault="006E6334" w:rsidP="006E6334">
      <w:pPr>
        <w:rPr>
          <w:rFonts w:ascii="Times New Roman" w:hAnsi="Times New Roman"/>
          <w:b/>
          <w:color w:val="000000" w:themeColor="text1"/>
          <w:sz w:val="24"/>
          <w:szCs w:val="24"/>
        </w:rPr>
      </w:pPr>
      <w:r w:rsidRPr="006E6334">
        <w:rPr>
          <w:rFonts w:ascii="Times New Roman" w:hAnsi="Times New Roman"/>
          <w:color w:val="000000" w:themeColor="text1"/>
          <w:sz w:val="24"/>
          <w:szCs w:val="24"/>
          <w:lang w:eastAsia="hr-HR"/>
        </w:rPr>
        <w:t>Kuće prema popisu</w:t>
      </w:r>
    </w:p>
    <w:p w14:paraId="02905AA3" w14:textId="77777777" w:rsidR="006E6334" w:rsidRDefault="006E6334" w:rsidP="006E6334">
      <w:pPr>
        <w:pStyle w:val="Bezproreda"/>
        <w:spacing w:line="276" w:lineRule="auto"/>
        <w:jc w:val="both"/>
        <w:rPr>
          <w:b/>
        </w:rPr>
      </w:pPr>
    </w:p>
    <w:p w14:paraId="76F1DFF3" w14:textId="77777777" w:rsidR="006E6334" w:rsidRPr="00744DA0" w:rsidRDefault="006E6334" w:rsidP="006E6334">
      <w:pPr>
        <w:pStyle w:val="Bezproreda"/>
        <w:spacing w:line="276" w:lineRule="auto"/>
        <w:jc w:val="both"/>
        <w:rPr>
          <w:b/>
        </w:rPr>
      </w:pPr>
      <w:r w:rsidRPr="00744DA0">
        <w:rPr>
          <w:b/>
        </w:rPr>
        <w:t xml:space="preserve">2. Poslovni prostori za potrebe jedinice lokalne samouprave (za potrebe općine, za potrebe općinskog </w:t>
      </w:r>
      <w:r>
        <w:rPr>
          <w:b/>
        </w:rPr>
        <w:t>vijeća)</w:t>
      </w:r>
    </w:p>
    <w:p w14:paraId="38296B16" w14:textId="77777777" w:rsidR="006E6334" w:rsidRDefault="006E6334" w:rsidP="006E6334">
      <w:pPr>
        <w:pStyle w:val="Bezproreda"/>
        <w:spacing w:line="276" w:lineRule="auto"/>
        <w:jc w:val="both"/>
      </w:pPr>
      <w:r>
        <w:t>Ured Jedinstvenog upravnog odjela Općine Šandrovac</w:t>
      </w:r>
    </w:p>
    <w:p w14:paraId="27FDF480" w14:textId="77777777" w:rsidR="006E6334" w:rsidRDefault="006E6334" w:rsidP="006E6334">
      <w:pPr>
        <w:pStyle w:val="Bezproreda"/>
        <w:spacing w:line="276" w:lineRule="auto"/>
        <w:jc w:val="both"/>
      </w:pPr>
      <w:r>
        <w:t>Ured načelnika</w:t>
      </w:r>
    </w:p>
    <w:p w14:paraId="54998D3E" w14:textId="77777777" w:rsidR="006E6334" w:rsidRDefault="006E6334" w:rsidP="006E6334">
      <w:pPr>
        <w:pStyle w:val="Bezproreda"/>
        <w:spacing w:line="276" w:lineRule="auto"/>
        <w:jc w:val="both"/>
      </w:pPr>
      <w:r>
        <w:t>Ured pročelnika</w:t>
      </w:r>
    </w:p>
    <w:p w14:paraId="21CC6CF3" w14:textId="77777777" w:rsidR="006E6334" w:rsidRDefault="006E6334" w:rsidP="006E6334">
      <w:pPr>
        <w:pStyle w:val="Bezproreda"/>
        <w:spacing w:line="276" w:lineRule="auto"/>
        <w:jc w:val="both"/>
      </w:pPr>
      <w:r>
        <w:t>Vijećnica Općine Šandrovac</w:t>
      </w:r>
    </w:p>
    <w:p w14:paraId="3A7C6F8F" w14:textId="77777777" w:rsidR="006E6334" w:rsidRDefault="006E6334" w:rsidP="006E6334">
      <w:pPr>
        <w:pStyle w:val="Bezproreda"/>
        <w:spacing w:line="276" w:lineRule="auto"/>
        <w:jc w:val="both"/>
      </w:pPr>
    </w:p>
    <w:p w14:paraId="52D08D27" w14:textId="77777777" w:rsidR="006E6334" w:rsidRDefault="006E6334" w:rsidP="006E6334">
      <w:pPr>
        <w:pStyle w:val="Bezproreda"/>
        <w:spacing w:line="276" w:lineRule="auto"/>
        <w:jc w:val="both"/>
        <w:rPr>
          <w:b/>
        </w:rPr>
      </w:pPr>
      <w:r w:rsidRPr="00744DA0">
        <w:rPr>
          <w:b/>
        </w:rPr>
        <w:t>3. Poslovni prostori za potrebe udruga, političkih stranaka i tijela drža</w:t>
      </w:r>
      <w:r>
        <w:rPr>
          <w:b/>
        </w:rPr>
        <w:t>vne uprave i državnog proračuna</w:t>
      </w:r>
    </w:p>
    <w:p w14:paraId="25C3E098" w14:textId="77777777" w:rsidR="006E6334" w:rsidRPr="002866C2" w:rsidRDefault="006E6334" w:rsidP="006E6334">
      <w:pPr>
        <w:pStyle w:val="Bezproreda"/>
        <w:spacing w:line="276" w:lineRule="auto"/>
        <w:jc w:val="both"/>
        <w:rPr>
          <w:color w:val="000000"/>
        </w:rPr>
      </w:pPr>
      <w:r w:rsidRPr="002866C2">
        <w:rPr>
          <w:color w:val="000000"/>
        </w:rPr>
        <w:t>Pod 6.  Sportski objekti (osim bazena)</w:t>
      </w:r>
    </w:p>
    <w:p w14:paraId="668BEF5F" w14:textId="77777777" w:rsidR="006E6334" w:rsidRPr="00E75186" w:rsidRDefault="006E6334" w:rsidP="006E6334">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Poslovni prostor u društvenom domu u Šandrovcu prizemlje</w:t>
      </w:r>
      <w:r>
        <w:rPr>
          <w:rFonts w:ascii="Times New Roman" w:hAnsi="Times New Roman"/>
          <w:color w:val="000000"/>
          <w:sz w:val="24"/>
          <w:szCs w:val="24"/>
          <w:lang w:eastAsia="hr-HR"/>
        </w:rPr>
        <w:t xml:space="preserve"> </w:t>
      </w:r>
      <w:r w:rsidRPr="00E75186">
        <w:rPr>
          <w:rFonts w:ascii="Times New Roman" w:hAnsi="Times New Roman"/>
          <w:color w:val="000000"/>
          <w:sz w:val="24"/>
          <w:szCs w:val="24"/>
          <w:lang w:eastAsia="hr-HR"/>
        </w:rPr>
        <w:t>(bivši frizerski salon)</w:t>
      </w:r>
    </w:p>
    <w:p w14:paraId="216B0CA5" w14:textId="77777777" w:rsidR="006E6334" w:rsidRPr="006B24E9" w:rsidRDefault="006E6334" w:rsidP="006E6334">
      <w:pPr>
        <w:pStyle w:val="Bezproreda"/>
        <w:spacing w:line="276" w:lineRule="auto"/>
        <w:jc w:val="both"/>
      </w:pPr>
      <w:r w:rsidRPr="006B24E9">
        <w:t>Sala društvenog doma u naselju Šandrovac</w:t>
      </w:r>
    </w:p>
    <w:p w14:paraId="22D0D675" w14:textId="77777777" w:rsidR="006E6334" w:rsidRDefault="006E6334" w:rsidP="006E6334">
      <w:pPr>
        <w:pStyle w:val="Bezproreda"/>
        <w:spacing w:line="276" w:lineRule="auto"/>
        <w:jc w:val="both"/>
      </w:pPr>
      <w:r w:rsidRPr="006B24E9">
        <w:t xml:space="preserve">Sala društvenog doma u </w:t>
      </w:r>
      <w:r>
        <w:t>naselju Lasovac</w:t>
      </w:r>
    </w:p>
    <w:p w14:paraId="40C0090A" w14:textId="77777777" w:rsidR="006E6334" w:rsidRDefault="006E6334" w:rsidP="006E6334">
      <w:pPr>
        <w:pStyle w:val="Bezproreda"/>
        <w:spacing w:line="276" w:lineRule="auto"/>
        <w:jc w:val="both"/>
      </w:pPr>
      <w:r w:rsidRPr="006B24E9">
        <w:t xml:space="preserve">Sala društvenog doma u naselju </w:t>
      </w:r>
      <w:r>
        <w:t>Kašljavac</w:t>
      </w:r>
    </w:p>
    <w:p w14:paraId="2227A9DD" w14:textId="77777777" w:rsidR="006E6334" w:rsidRDefault="006E6334" w:rsidP="006E6334">
      <w:pPr>
        <w:pStyle w:val="Bezproreda"/>
        <w:spacing w:line="276" w:lineRule="auto"/>
        <w:jc w:val="both"/>
      </w:pPr>
      <w:r w:rsidRPr="006B24E9">
        <w:t xml:space="preserve">Sala društvenog doma u </w:t>
      </w:r>
      <w:r>
        <w:t>naselju Ravneš</w:t>
      </w:r>
    </w:p>
    <w:p w14:paraId="66AC45F8" w14:textId="77777777" w:rsidR="006E6334" w:rsidRDefault="006E6334" w:rsidP="006E6334">
      <w:pPr>
        <w:pStyle w:val="Bezproreda"/>
        <w:spacing w:line="276" w:lineRule="auto"/>
        <w:jc w:val="both"/>
      </w:pPr>
      <w:r w:rsidRPr="006B24E9">
        <w:t xml:space="preserve">Sala društvenog doma u naselju </w:t>
      </w:r>
      <w:r>
        <w:t>Pupelica</w:t>
      </w:r>
      <w:r w:rsidRPr="006B24E9">
        <w:t xml:space="preserve"> </w:t>
      </w:r>
    </w:p>
    <w:p w14:paraId="7A052E41" w14:textId="77777777" w:rsidR="006E6334" w:rsidRDefault="006E6334" w:rsidP="006E6334">
      <w:pPr>
        <w:pStyle w:val="Bezproreda"/>
        <w:spacing w:line="276" w:lineRule="auto"/>
        <w:jc w:val="both"/>
      </w:pPr>
      <w:r w:rsidRPr="006B24E9">
        <w:t xml:space="preserve">Sala društvenog doma u naselju </w:t>
      </w:r>
      <w:r>
        <w:t>Jasenik</w:t>
      </w:r>
    </w:p>
    <w:p w14:paraId="33CC7AC9" w14:textId="77777777" w:rsidR="006E6334" w:rsidRPr="00744DA0" w:rsidRDefault="006E6334" w:rsidP="006E6334">
      <w:pPr>
        <w:pStyle w:val="Bezproreda"/>
        <w:spacing w:line="276" w:lineRule="auto"/>
        <w:jc w:val="both"/>
        <w:rPr>
          <w:b/>
        </w:rPr>
      </w:pPr>
    </w:p>
    <w:p w14:paraId="468F3E92" w14:textId="77777777" w:rsidR="006E6334" w:rsidRDefault="006E6334" w:rsidP="006E6334">
      <w:pPr>
        <w:pStyle w:val="Bezproreda"/>
        <w:spacing w:line="276" w:lineRule="auto"/>
        <w:jc w:val="both"/>
        <w:rPr>
          <w:b/>
        </w:rPr>
      </w:pPr>
      <w:r w:rsidRPr="00744DA0">
        <w:rPr>
          <w:b/>
        </w:rPr>
        <w:t xml:space="preserve">4.  Poslovni prostori (poslovni prostori za iznajmljivanje, domovi, garaže). </w:t>
      </w:r>
    </w:p>
    <w:p w14:paraId="006040CF" w14:textId="77777777" w:rsidR="006E6334" w:rsidRPr="00C666E6" w:rsidRDefault="006E6334" w:rsidP="006E6334">
      <w:pPr>
        <w:pStyle w:val="Bezproreda"/>
        <w:spacing w:line="276" w:lineRule="auto"/>
        <w:jc w:val="both"/>
        <w:rPr>
          <w:b/>
        </w:rPr>
      </w:pPr>
      <w:r w:rsidRPr="00C666E6">
        <w:rPr>
          <w:b/>
        </w:rPr>
        <w:t>Naselje Šandrovac</w:t>
      </w:r>
    </w:p>
    <w:p w14:paraId="07A2E98B" w14:textId="77777777" w:rsidR="006E6334" w:rsidRPr="00090A9E" w:rsidRDefault="006E6334" w:rsidP="006E6334">
      <w:pPr>
        <w:pStyle w:val="Bezproreda"/>
        <w:spacing w:line="276" w:lineRule="auto"/>
        <w:jc w:val="both"/>
      </w:pPr>
      <w:r>
        <w:t xml:space="preserve">1. </w:t>
      </w:r>
      <w:r w:rsidRPr="00090A9E">
        <w:t>Društveni dom Šandrovac</w:t>
      </w:r>
      <w:r>
        <w:t xml:space="preserve"> – velika sala</w:t>
      </w:r>
    </w:p>
    <w:p w14:paraId="0FE630A6" w14:textId="77777777" w:rsidR="006E6334" w:rsidRPr="00E75186" w:rsidRDefault="006E6334" w:rsidP="006E6334">
      <w:pPr>
        <w:rPr>
          <w:rFonts w:ascii="Times New Roman" w:hAnsi="Times New Roman"/>
          <w:sz w:val="24"/>
          <w:szCs w:val="24"/>
        </w:rPr>
      </w:pPr>
      <w:r>
        <w:rPr>
          <w:rFonts w:ascii="Times New Roman" w:hAnsi="Times New Roman"/>
          <w:color w:val="000000"/>
          <w:sz w:val="24"/>
          <w:szCs w:val="24"/>
          <w:lang w:eastAsia="hr-HR"/>
        </w:rPr>
        <w:t>2. P</w:t>
      </w:r>
      <w:r w:rsidRPr="00E75186">
        <w:rPr>
          <w:rFonts w:ascii="Times New Roman" w:hAnsi="Times New Roman"/>
          <w:color w:val="000000"/>
          <w:sz w:val="24"/>
          <w:szCs w:val="24"/>
          <w:lang w:eastAsia="hr-HR"/>
        </w:rPr>
        <w:t>oslovni prostor u društvenom domu u Šandrovcu</w:t>
      </w:r>
      <w:r>
        <w:rPr>
          <w:rFonts w:ascii="Times New Roman" w:hAnsi="Times New Roman"/>
          <w:color w:val="000000"/>
          <w:sz w:val="24"/>
          <w:szCs w:val="24"/>
          <w:lang w:eastAsia="hr-HR"/>
        </w:rPr>
        <w:t xml:space="preserve"> – 1 kat - šandroprom</w:t>
      </w:r>
    </w:p>
    <w:p w14:paraId="0CE5062C" w14:textId="77777777" w:rsidR="006E6334" w:rsidRDefault="006E6334" w:rsidP="006E6334">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3.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 1 kat – šandroprom (arhiva) </w:t>
      </w:r>
    </w:p>
    <w:p w14:paraId="492A8137" w14:textId="77777777" w:rsidR="006E6334" w:rsidRPr="00E75186" w:rsidRDefault="006E6334" w:rsidP="006E6334">
      <w:pPr>
        <w:rPr>
          <w:rFonts w:ascii="Times New Roman" w:hAnsi="Times New Roman"/>
          <w:sz w:val="24"/>
          <w:szCs w:val="24"/>
        </w:rPr>
      </w:pPr>
      <w:r>
        <w:rPr>
          <w:rFonts w:ascii="Times New Roman" w:hAnsi="Times New Roman"/>
          <w:color w:val="000000"/>
          <w:sz w:val="24"/>
          <w:szCs w:val="24"/>
          <w:lang w:eastAsia="hr-HR"/>
        </w:rPr>
        <w:t xml:space="preserve">4.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 1 kat - VZOŠ</w:t>
      </w:r>
    </w:p>
    <w:p w14:paraId="7EABF826" w14:textId="77777777" w:rsidR="006E6334" w:rsidRPr="00E75186" w:rsidRDefault="006E6334" w:rsidP="006E6334">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5. </w:t>
      </w:r>
      <w:r w:rsidRPr="00E75186">
        <w:rPr>
          <w:rFonts w:ascii="Times New Roman" w:hAnsi="Times New Roman"/>
          <w:color w:val="000000"/>
          <w:sz w:val="24"/>
          <w:szCs w:val="24"/>
          <w:lang w:eastAsia="hr-HR"/>
        </w:rPr>
        <w:t>Garaža</w:t>
      </w:r>
      <w:r>
        <w:rPr>
          <w:rFonts w:ascii="Times New Roman" w:hAnsi="Times New Roman"/>
          <w:color w:val="000000"/>
          <w:sz w:val="24"/>
          <w:szCs w:val="24"/>
          <w:lang w:eastAsia="hr-HR"/>
        </w:rPr>
        <w:t xml:space="preserve"> u Šandrovcu 1 - Šandroprom</w:t>
      </w:r>
    </w:p>
    <w:p w14:paraId="265BD82C" w14:textId="77777777" w:rsidR="006E6334" w:rsidRPr="00E75186" w:rsidRDefault="006E6334" w:rsidP="006E6334">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6. </w:t>
      </w:r>
      <w:r w:rsidRPr="00E75186">
        <w:rPr>
          <w:rFonts w:ascii="Times New Roman" w:hAnsi="Times New Roman"/>
          <w:color w:val="000000"/>
          <w:sz w:val="24"/>
          <w:szCs w:val="24"/>
          <w:lang w:eastAsia="hr-HR"/>
        </w:rPr>
        <w:t>Garaža</w:t>
      </w:r>
      <w:r>
        <w:rPr>
          <w:rFonts w:ascii="Times New Roman" w:hAnsi="Times New Roman"/>
          <w:color w:val="000000"/>
          <w:sz w:val="24"/>
          <w:szCs w:val="24"/>
          <w:lang w:eastAsia="hr-HR"/>
        </w:rPr>
        <w:t xml:space="preserve"> u Šandrovcu 2 - vatrogasci</w:t>
      </w:r>
    </w:p>
    <w:p w14:paraId="2C80C7F5" w14:textId="77777777" w:rsidR="006E6334" w:rsidRPr="00E75186" w:rsidRDefault="006E6334" w:rsidP="006E6334">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7.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(Komunalije Čazma)</w:t>
      </w:r>
    </w:p>
    <w:p w14:paraId="6383CFC7" w14:textId="77777777" w:rsidR="006E6334" w:rsidRPr="00E75186" w:rsidRDefault="006E6334" w:rsidP="006E6334">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8. </w:t>
      </w:r>
      <w:r w:rsidRPr="00E75186">
        <w:rPr>
          <w:rFonts w:ascii="Times New Roman" w:hAnsi="Times New Roman"/>
          <w:color w:val="000000"/>
          <w:sz w:val="24"/>
          <w:szCs w:val="24"/>
          <w:lang w:eastAsia="hr-HR"/>
        </w:rPr>
        <w:t>Poslovni prostor u društvenom domu u Šandrovcu prizemlje</w:t>
      </w:r>
      <w:r>
        <w:rPr>
          <w:rFonts w:ascii="Times New Roman" w:hAnsi="Times New Roman"/>
          <w:color w:val="000000"/>
          <w:sz w:val="24"/>
          <w:szCs w:val="24"/>
          <w:lang w:eastAsia="hr-HR"/>
        </w:rPr>
        <w:t xml:space="preserve"> </w:t>
      </w:r>
      <w:r w:rsidRPr="00E75186">
        <w:rPr>
          <w:rFonts w:ascii="Times New Roman" w:hAnsi="Times New Roman"/>
          <w:color w:val="000000"/>
          <w:sz w:val="24"/>
          <w:szCs w:val="24"/>
          <w:lang w:eastAsia="hr-HR"/>
        </w:rPr>
        <w:t>(bivši frizerski salon)</w:t>
      </w:r>
    </w:p>
    <w:p w14:paraId="52C6F3F6" w14:textId="77777777" w:rsidR="006E6334" w:rsidRPr="00E75186" w:rsidRDefault="006E6334" w:rsidP="006E6334">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9. </w:t>
      </w:r>
      <w:r w:rsidRPr="00E75186">
        <w:rPr>
          <w:rFonts w:ascii="Times New Roman" w:hAnsi="Times New Roman"/>
          <w:color w:val="000000"/>
          <w:sz w:val="24"/>
          <w:szCs w:val="24"/>
          <w:lang w:eastAsia="hr-HR"/>
        </w:rPr>
        <w:t>Ambulanta Šandrovac</w:t>
      </w:r>
    </w:p>
    <w:p w14:paraId="358A0912" w14:textId="77777777" w:rsidR="006E6334" w:rsidRDefault="006E6334" w:rsidP="006E6334">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10. </w:t>
      </w:r>
      <w:r w:rsidRPr="00E75186">
        <w:rPr>
          <w:rFonts w:ascii="Times New Roman" w:hAnsi="Times New Roman"/>
          <w:color w:val="000000"/>
          <w:sz w:val="24"/>
          <w:szCs w:val="24"/>
          <w:lang w:eastAsia="hr-HR"/>
        </w:rPr>
        <w:t>Veterinarska ambulanta Šandrovac</w:t>
      </w:r>
      <w:r>
        <w:rPr>
          <w:rFonts w:ascii="Times New Roman" w:hAnsi="Times New Roman"/>
          <w:color w:val="000000"/>
          <w:sz w:val="24"/>
          <w:szCs w:val="24"/>
          <w:lang w:eastAsia="hr-HR"/>
        </w:rPr>
        <w:t xml:space="preserve"> i kolna vaga u Šandrovcu</w:t>
      </w:r>
    </w:p>
    <w:p w14:paraId="0B8AD62D" w14:textId="77777777" w:rsidR="006E6334" w:rsidRDefault="006E6334" w:rsidP="006E6334">
      <w:pPr>
        <w:pStyle w:val="Bezproreda"/>
        <w:jc w:val="both"/>
        <w:rPr>
          <w:color w:val="000000"/>
        </w:rPr>
      </w:pPr>
      <w:r>
        <w:rPr>
          <w:color w:val="000000"/>
        </w:rPr>
        <w:t xml:space="preserve">11. </w:t>
      </w:r>
      <w:r w:rsidRPr="00E75186">
        <w:rPr>
          <w:color w:val="000000"/>
        </w:rPr>
        <w:t>Poslovni centar</w:t>
      </w:r>
      <w:r>
        <w:rPr>
          <w:color w:val="000000"/>
        </w:rPr>
        <w:t xml:space="preserve"> u Šandrovcu – novo vatrogasno spremište, </w:t>
      </w:r>
    </w:p>
    <w:p w14:paraId="68473FA2" w14:textId="77777777" w:rsidR="006E6334" w:rsidRDefault="006E6334" w:rsidP="006E6334">
      <w:pPr>
        <w:pStyle w:val="Bezproreda"/>
        <w:jc w:val="both"/>
        <w:rPr>
          <w:color w:val="000000"/>
        </w:rPr>
      </w:pPr>
      <w:r>
        <w:rPr>
          <w:color w:val="000000"/>
        </w:rPr>
        <w:t xml:space="preserve">12. </w:t>
      </w:r>
      <w:r w:rsidRPr="00E75186">
        <w:rPr>
          <w:color w:val="000000"/>
        </w:rPr>
        <w:t>Poslovni centar</w:t>
      </w:r>
      <w:r>
        <w:rPr>
          <w:color w:val="000000"/>
        </w:rPr>
        <w:t xml:space="preserve"> u Šandrovcu - trgovina mješovitom robom, </w:t>
      </w:r>
    </w:p>
    <w:p w14:paraId="1061080A" w14:textId="77777777" w:rsidR="006E6334" w:rsidRDefault="006E6334" w:rsidP="006E6334">
      <w:pPr>
        <w:pStyle w:val="Bezproreda"/>
        <w:jc w:val="both"/>
        <w:rPr>
          <w:color w:val="000000"/>
        </w:rPr>
      </w:pPr>
      <w:r>
        <w:rPr>
          <w:color w:val="000000"/>
        </w:rPr>
        <w:t xml:space="preserve">13. </w:t>
      </w:r>
      <w:r w:rsidRPr="00E75186">
        <w:rPr>
          <w:color w:val="000000"/>
        </w:rPr>
        <w:t>Poslovni centar</w:t>
      </w:r>
      <w:r>
        <w:rPr>
          <w:color w:val="000000"/>
        </w:rPr>
        <w:t xml:space="preserve"> u Šandrovcu - caffe bar </w:t>
      </w:r>
    </w:p>
    <w:p w14:paraId="757E2778" w14:textId="77777777" w:rsidR="006E6334" w:rsidRPr="00E75186" w:rsidRDefault="006E6334" w:rsidP="006E6334">
      <w:pPr>
        <w:pStyle w:val="Bezproreda"/>
        <w:jc w:val="both"/>
        <w:rPr>
          <w:b/>
        </w:rPr>
      </w:pPr>
      <w:r>
        <w:rPr>
          <w:color w:val="000000"/>
        </w:rPr>
        <w:t xml:space="preserve">14. </w:t>
      </w:r>
      <w:r w:rsidRPr="00E75186">
        <w:rPr>
          <w:color w:val="000000"/>
        </w:rPr>
        <w:t>Poslovni centar</w:t>
      </w:r>
      <w:r>
        <w:rPr>
          <w:color w:val="000000"/>
        </w:rPr>
        <w:t xml:space="preserve"> u Šandrovcu - trgovina </w:t>
      </w:r>
    </w:p>
    <w:p w14:paraId="03BD1D82" w14:textId="77777777" w:rsidR="006E6334" w:rsidRDefault="006E6334" w:rsidP="006E6334">
      <w:pPr>
        <w:pStyle w:val="Bezproreda"/>
        <w:spacing w:line="276" w:lineRule="auto"/>
        <w:jc w:val="both"/>
      </w:pPr>
    </w:p>
    <w:p w14:paraId="0921C1E5" w14:textId="77777777" w:rsidR="006E6334" w:rsidRPr="00C666E6" w:rsidRDefault="006E6334" w:rsidP="006E6334">
      <w:pPr>
        <w:pStyle w:val="Bezproreda"/>
        <w:spacing w:line="276" w:lineRule="auto"/>
        <w:jc w:val="both"/>
        <w:rPr>
          <w:b/>
        </w:rPr>
      </w:pPr>
      <w:r w:rsidRPr="00C666E6">
        <w:rPr>
          <w:b/>
        </w:rPr>
        <w:t>Naselje Lasovac</w:t>
      </w:r>
    </w:p>
    <w:p w14:paraId="6F183479" w14:textId="77777777" w:rsidR="006E6334" w:rsidRDefault="006E6334" w:rsidP="006E6334">
      <w:pPr>
        <w:pStyle w:val="Bezproreda"/>
        <w:spacing w:line="276" w:lineRule="auto"/>
        <w:jc w:val="both"/>
      </w:pPr>
      <w:r w:rsidRPr="00090A9E">
        <w:lastRenderedPageBreak/>
        <w:t>Društveni dom Lasovac</w:t>
      </w:r>
      <w:r>
        <w:t xml:space="preserve"> (velika i mala sala)</w:t>
      </w:r>
      <w:r w:rsidRPr="00090A9E">
        <w:t xml:space="preserve"> </w:t>
      </w:r>
    </w:p>
    <w:p w14:paraId="0EA1EE56" w14:textId="77777777" w:rsidR="006E6334" w:rsidRPr="00E75186" w:rsidRDefault="006E6334" w:rsidP="006E6334">
      <w:pPr>
        <w:rPr>
          <w:rFonts w:ascii="Times New Roman" w:hAnsi="Times New Roman"/>
          <w:sz w:val="24"/>
          <w:szCs w:val="24"/>
        </w:rPr>
      </w:pPr>
      <w:r w:rsidRPr="00E75186">
        <w:rPr>
          <w:rFonts w:ascii="Times New Roman" w:hAnsi="Times New Roman"/>
          <w:color w:val="000000"/>
          <w:sz w:val="24"/>
          <w:szCs w:val="24"/>
          <w:lang w:eastAsia="hr-HR"/>
        </w:rPr>
        <w:t>Poslovni prostor u društvenom domu u Lasovcu - prodavaonica sa skladištem</w:t>
      </w:r>
    </w:p>
    <w:p w14:paraId="75410DC4" w14:textId="77777777" w:rsidR="006E6334" w:rsidRPr="00E75186" w:rsidRDefault="006E6334" w:rsidP="006E6334">
      <w:pPr>
        <w:rPr>
          <w:rFonts w:ascii="Times New Roman" w:hAnsi="Times New Roman"/>
          <w:sz w:val="24"/>
          <w:szCs w:val="24"/>
        </w:rPr>
      </w:pPr>
      <w:r>
        <w:rPr>
          <w:rFonts w:ascii="Times New Roman" w:hAnsi="Times New Roman"/>
          <w:color w:val="000000"/>
          <w:sz w:val="24"/>
          <w:szCs w:val="24"/>
          <w:lang w:eastAsia="hr-HR"/>
        </w:rPr>
        <w:t>Skladište poljoprivrednog materijala</w:t>
      </w:r>
      <w:r w:rsidRPr="00E75186">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 xml:space="preserve">u </w:t>
      </w:r>
      <w:r w:rsidRPr="00E75186">
        <w:rPr>
          <w:rFonts w:ascii="Times New Roman" w:hAnsi="Times New Roman"/>
          <w:color w:val="000000"/>
          <w:sz w:val="24"/>
          <w:szCs w:val="24"/>
          <w:lang w:eastAsia="hr-HR"/>
        </w:rPr>
        <w:t>Lasovcu</w:t>
      </w:r>
    </w:p>
    <w:p w14:paraId="5BB9FEB4" w14:textId="77777777" w:rsidR="006E6334" w:rsidRDefault="006E6334" w:rsidP="006E6334">
      <w:pPr>
        <w:pStyle w:val="Bezproreda"/>
        <w:spacing w:line="276" w:lineRule="auto"/>
        <w:jc w:val="both"/>
      </w:pPr>
      <w:r>
        <w:t>Prostorije DVD-a Lasovac</w:t>
      </w:r>
    </w:p>
    <w:p w14:paraId="096D2BD1" w14:textId="77777777" w:rsidR="006E6334" w:rsidRDefault="006E6334" w:rsidP="006E6334">
      <w:pPr>
        <w:pStyle w:val="Bezproreda"/>
        <w:spacing w:line="276" w:lineRule="auto"/>
        <w:jc w:val="both"/>
      </w:pPr>
      <w:r>
        <w:t>Vaga u Lasovcu</w:t>
      </w:r>
    </w:p>
    <w:p w14:paraId="3C369E08" w14:textId="77777777" w:rsidR="006E6334" w:rsidRPr="00C666E6" w:rsidRDefault="006E6334" w:rsidP="006E6334">
      <w:pPr>
        <w:pStyle w:val="Bezproreda"/>
        <w:spacing w:line="276" w:lineRule="auto"/>
        <w:jc w:val="both"/>
        <w:rPr>
          <w:b/>
        </w:rPr>
      </w:pPr>
      <w:r w:rsidRPr="00C666E6">
        <w:rPr>
          <w:b/>
        </w:rPr>
        <w:t>Naselje Kašljavac</w:t>
      </w:r>
    </w:p>
    <w:p w14:paraId="16598016" w14:textId="77777777" w:rsidR="006E6334" w:rsidRPr="00090A9E" w:rsidRDefault="006E6334" w:rsidP="006E6334">
      <w:pPr>
        <w:pStyle w:val="Bezproreda"/>
        <w:spacing w:line="276" w:lineRule="auto"/>
        <w:jc w:val="both"/>
      </w:pPr>
      <w:r w:rsidRPr="00090A9E">
        <w:t>Društveni dom Kašljavac sa kapelicom i mrtvačnicom</w:t>
      </w:r>
    </w:p>
    <w:p w14:paraId="0293840B" w14:textId="77777777" w:rsidR="006E6334" w:rsidRDefault="006E6334" w:rsidP="006E6334">
      <w:pPr>
        <w:pStyle w:val="Bezproreda"/>
        <w:spacing w:line="276" w:lineRule="auto"/>
        <w:jc w:val="both"/>
      </w:pPr>
      <w:r>
        <w:t>Prostorije DVD-a Kašljavac</w:t>
      </w:r>
    </w:p>
    <w:p w14:paraId="703D4860" w14:textId="77777777" w:rsidR="006E6334" w:rsidRDefault="006E6334" w:rsidP="006E6334">
      <w:pPr>
        <w:pStyle w:val="Bezproreda"/>
        <w:spacing w:line="276" w:lineRule="auto"/>
        <w:jc w:val="both"/>
      </w:pPr>
    </w:p>
    <w:p w14:paraId="7A0E756C" w14:textId="77777777" w:rsidR="006E6334" w:rsidRPr="00C666E6" w:rsidRDefault="006E6334" w:rsidP="006E6334">
      <w:pPr>
        <w:pStyle w:val="Bezproreda"/>
        <w:spacing w:line="276" w:lineRule="auto"/>
        <w:jc w:val="both"/>
        <w:rPr>
          <w:b/>
        </w:rPr>
      </w:pPr>
      <w:r w:rsidRPr="00C666E6">
        <w:rPr>
          <w:b/>
        </w:rPr>
        <w:t>Naselje Ravneš</w:t>
      </w:r>
    </w:p>
    <w:p w14:paraId="17BBAC65" w14:textId="77777777" w:rsidR="006E6334" w:rsidRPr="00090A9E" w:rsidRDefault="006E6334" w:rsidP="006E6334">
      <w:pPr>
        <w:pStyle w:val="Bezproreda"/>
        <w:spacing w:line="276" w:lineRule="auto"/>
        <w:jc w:val="both"/>
      </w:pPr>
      <w:r w:rsidRPr="00090A9E">
        <w:t>Društveni dom</w:t>
      </w:r>
      <w:r>
        <w:t xml:space="preserve"> (sala)</w:t>
      </w:r>
      <w:r w:rsidRPr="00090A9E">
        <w:t>, kapelica, mrtvačnica i prostorije DVD-a u Ravnešu</w:t>
      </w:r>
    </w:p>
    <w:p w14:paraId="15D1516C" w14:textId="77777777" w:rsidR="006E6334" w:rsidRDefault="006E6334" w:rsidP="006E6334">
      <w:pPr>
        <w:pStyle w:val="Bezproreda"/>
        <w:spacing w:line="276" w:lineRule="auto"/>
        <w:jc w:val="both"/>
      </w:pPr>
    </w:p>
    <w:p w14:paraId="1A2D4E97" w14:textId="77777777" w:rsidR="006E6334" w:rsidRPr="00C666E6" w:rsidRDefault="006E6334" w:rsidP="006E6334">
      <w:pPr>
        <w:pStyle w:val="Bezproreda"/>
        <w:spacing w:line="276" w:lineRule="auto"/>
        <w:jc w:val="both"/>
        <w:rPr>
          <w:b/>
        </w:rPr>
      </w:pPr>
      <w:r w:rsidRPr="00C666E6">
        <w:rPr>
          <w:b/>
        </w:rPr>
        <w:t>Naselje Pupelica</w:t>
      </w:r>
    </w:p>
    <w:p w14:paraId="572CACBA" w14:textId="77777777" w:rsidR="006E6334" w:rsidRDefault="006E6334" w:rsidP="006E6334">
      <w:pPr>
        <w:pStyle w:val="Bezproreda"/>
        <w:jc w:val="both"/>
      </w:pPr>
      <w:r w:rsidRPr="00090A9E">
        <w:t>Društveni dom Pupelica</w:t>
      </w:r>
      <w:r>
        <w:t xml:space="preserve"> (sala)</w:t>
      </w:r>
    </w:p>
    <w:p w14:paraId="67EB4C69" w14:textId="77777777" w:rsidR="006E6334" w:rsidRDefault="006E6334" w:rsidP="006E6334">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Poslovni prostor trgovina u Pupelici</w:t>
      </w:r>
    </w:p>
    <w:p w14:paraId="48DF471D" w14:textId="77777777" w:rsidR="006E6334" w:rsidRPr="00E75186" w:rsidRDefault="006E6334" w:rsidP="006E6334">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 xml:space="preserve">Poslovni prostor </w:t>
      </w:r>
      <w:r>
        <w:rPr>
          <w:rFonts w:ascii="Times New Roman" w:hAnsi="Times New Roman"/>
          <w:color w:val="000000"/>
          <w:sz w:val="24"/>
          <w:szCs w:val="24"/>
          <w:lang w:eastAsia="hr-HR"/>
        </w:rPr>
        <w:t xml:space="preserve">– prostorije DVD-a </w:t>
      </w:r>
      <w:r w:rsidRPr="00E75186">
        <w:rPr>
          <w:rFonts w:ascii="Times New Roman" w:hAnsi="Times New Roman"/>
          <w:color w:val="000000"/>
          <w:sz w:val="24"/>
          <w:szCs w:val="24"/>
          <w:lang w:eastAsia="hr-HR"/>
        </w:rPr>
        <w:t>u Pupelici</w:t>
      </w:r>
    </w:p>
    <w:p w14:paraId="38B7FDC0" w14:textId="77777777" w:rsidR="006E6334" w:rsidRDefault="006E6334" w:rsidP="006E6334">
      <w:pPr>
        <w:pStyle w:val="Bezproreda"/>
        <w:spacing w:line="276" w:lineRule="auto"/>
        <w:jc w:val="both"/>
      </w:pPr>
    </w:p>
    <w:p w14:paraId="058E7CE7" w14:textId="77777777" w:rsidR="006E6334" w:rsidRPr="00C666E6" w:rsidRDefault="006E6334" w:rsidP="006E6334">
      <w:pPr>
        <w:pStyle w:val="Bezproreda"/>
        <w:spacing w:line="276" w:lineRule="auto"/>
        <w:jc w:val="both"/>
        <w:rPr>
          <w:b/>
        </w:rPr>
      </w:pPr>
      <w:r w:rsidRPr="00C666E6">
        <w:rPr>
          <w:b/>
        </w:rPr>
        <w:t>Naselje Jasenik</w:t>
      </w:r>
    </w:p>
    <w:p w14:paraId="465A6EB4" w14:textId="77777777" w:rsidR="006E6334" w:rsidRDefault="006E6334" w:rsidP="006E6334">
      <w:pPr>
        <w:pStyle w:val="Bezproreda"/>
        <w:spacing w:line="276" w:lineRule="auto"/>
        <w:jc w:val="both"/>
      </w:pPr>
      <w:r>
        <w:t xml:space="preserve">1. </w:t>
      </w:r>
      <w:r w:rsidRPr="00090A9E">
        <w:t>Društveni dom Jasenik</w:t>
      </w:r>
      <w:r>
        <w:t xml:space="preserve"> (sala)</w:t>
      </w:r>
    </w:p>
    <w:p w14:paraId="1655BF7E" w14:textId="77777777" w:rsidR="006E6334" w:rsidRPr="00090A9E" w:rsidRDefault="006E6334" w:rsidP="006E6334">
      <w:pPr>
        <w:pStyle w:val="Bezproreda"/>
        <w:spacing w:line="276" w:lineRule="auto"/>
        <w:jc w:val="both"/>
      </w:pPr>
    </w:p>
    <w:p w14:paraId="729FFEEA" w14:textId="77777777" w:rsidR="006E6334" w:rsidRDefault="006E6334" w:rsidP="006E6334">
      <w:pPr>
        <w:pStyle w:val="Bezproreda"/>
        <w:spacing w:line="276" w:lineRule="auto"/>
        <w:jc w:val="both"/>
        <w:rPr>
          <w:b/>
        </w:rPr>
      </w:pPr>
      <w:r w:rsidRPr="00744DA0">
        <w:rPr>
          <w:b/>
        </w:rPr>
        <w:t xml:space="preserve">5. Zemljišta (zemljišta za javnu upotrebu, građevinska zemljišta, državno zemljište na raspolaganju </w:t>
      </w:r>
      <w:r>
        <w:rPr>
          <w:b/>
        </w:rPr>
        <w:t>općine</w:t>
      </w:r>
      <w:r w:rsidRPr="00744DA0">
        <w:rPr>
          <w:b/>
        </w:rPr>
        <w:t xml:space="preserve">, poljoprivredno i šumsko zemljište, turističko i ostalo zemljište). </w:t>
      </w:r>
    </w:p>
    <w:p w14:paraId="7F035569" w14:textId="77777777" w:rsidR="006E6334" w:rsidRPr="00AC7775" w:rsidRDefault="006E6334" w:rsidP="006E6334">
      <w:pPr>
        <w:pStyle w:val="Bezproreda"/>
        <w:spacing w:line="276" w:lineRule="auto"/>
        <w:jc w:val="both"/>
        <w:rPr>
          <w:color w:val="000000"/>
        </w:rPr>
      </w:pPr>
      <w:r w:rsidRPr="00AC7775">
        <w:rPr>
          <w:color w:val="000000"/>
        </w:rPr>
        <w:t>5.1 Poslovna zona Doljani u Šandrovcu</w:t>
      </w:r>
    </w:p>
    <w:p w14:paraId="3DF08778" w14:textId="77777777" w:rsidR="006E6334" w:rsidRDefault="006E6334" w:rsidP="006E6334">
      <w:pPr>
        <w:pStyle w:val="Bezproreda"/>
        <w:spacing w:line="276" w:lineRule="auto"/>
        <w:jc w:val="both"/>
        <w:rPr>
          <w:color w:val="000000"/>
        </w:rPr>
      </w:pPr>
      <w:r w:rsidRPr="00AC7775">
        <w:rPr>
          <w:color w:val="000000"/>
        </w:rPr>
        <w:t xml:space="preserve">5.2 </w:t>
      </w:r>
      <w:r>
        <w:rPr>
          <w:color w:val="000000"/>
        </w:rPr>
        <w:t>Bunar u Jaseniku</w:t>
      </w:r>
    </w:p>
    <w:p w14:paraId="4F89D6D7" w14:textId="77777777" w:rsidR="006E6334" w:rsidRPr="00AC7775" w:rsidRDefault="006E6334" w:rsidP="006E6334">
      <w:pPr>
        <w:pStyle w:val="Bezproreda"/>
        <w:spacing w:line="276" w:lineRule="auto"/>
        <w:jc w:val="both"/>
        <w:rPr>
          <w:color w:val="000000"/>
        </w:rPr>
      </w:pPr>
      <w:r>
        <w:rPr>
          <w:color w:val="000000"/>
        </w:rPr>
        <w:t xml:space="preserve">5.3 </w:t>
      </w:r>
      <w:r w:rsidRPr="00AC7775">
        <w:rPr>
          <w:color w:val="000000"/>
        </w:rPr>
        <w:t>Ostalo zemljište</w:t>
      </w:r>
    </w:p>
    <w:p w14:paraId="7603E48C" w14:textId="77777777" w:rsidR="006E6334" w:rsidRPr="00744DA0" w:rsidRDefault="006E6334" w:rsidP="006E6334">
      <w:pPr>
        <w:pStyle w:val="Bezproreda"/>
        <w:spacing w:line="276" w:lineRule="auto"/>
        <w:jc w:val="both"/>
        <w:rPr>
          <w:b/>
        </w:rPr>
      </w:pPr>
    </w:p>
    <w:p w14:paraId="0E63C506" w14:textId="77777777" w:rsidR="006E6334" w:rsidRDefault="006E6334" w:rsidP="006E6334">
      <w:pPr>
        <w:pStyle w:val="Bezproreda"/>
        <w:spacing w:line="276" w:lineRule="auto"/>
        <w:jc w:val="both"/>
        <w:rPr>
          <w:b/>
        </w:rPr>
      </w:pPr>
      <w:r w:rsidRPr="00744DA0">
        <w:rPr>
          <w:b/>
        </w:rPr>
        <w:t xml:space="preserve">6.  Sportski objekti (sportski centri, dvorane, igrališta, uređeni tereni). </w:t>
      </w:r>
    </w:p>
    <w:p w14:paraId="248A3BE4" w14:textId="77777777" w:rsidR="006E6334" w:rsidRPr="0014550F" w:rsidRDefault="006E6334" w:rsidP="006E6334">
      <w:pPr>
        <w:pStyle w:val="Bezproreda"/>
        <w:spacing w:line="276" w:lineRule="auto"/>
        <w:jc w:val="both"/>
        <w:rPr>
          <w:color w:val="000000"/>
        </w:rPr>
      </w:pPr>
      <w:r>
        <w:t xml:space="preserve">1. </w:t>
      </w:r>
      <w:r w:rsidRPr="0014550F">
        <w:t xml:space="preserve">Otvoreni bazen Gradina sa buffetom Gradina, </w:t>
      </w:r>
      <w:r w:rsidRPr="0014550F">
        <w:rPr>
          <w:color w:val="000000"/>
        </w:rPr>
        <w:t xml:space="preserve">sa pripadajućim pomoćnim objektima (wc-i muški ženski, klorna stanica) i igralištima (odbojkaško, tenisko, košarkaško, bočalište) </w:t>
      </w:r>
    </w:p>
    <w:p w14:paraId="662862F5" w14:textId="77777777" w:rsidR="006E6334" w:rsidRPr="0014550F" w:rsidRDefault="006E6334" w:rsidP="006E6334">
      <w:pPr>
        <w:pStyle w:val="Bezproreda"/>
        <w:spacing w:line="276" w:lineRule="auto"/>
        <w:jc w:val="both"/>
      </w:pPr>
      <w:r>
        <w:rPr>
          <w:color w:val="000000"/>
        </w:rPr>
        <w:t xml:space="preserve">2. </w:t>
      </w:r>
      <w:r w:rsidRPr="0014550F">
        <w:rPr>
          <w:color w:val="000000"/>
        </w:rPr>
        <w:t>Sportska zgrada (svlačionice sa pomoćnim prostorijama i salom za sastanke) i nogometno igralište</w:t>
      </w:r>
      <w:r w:rsidRPr="0014550F">
        <w:t xml:space="preserve"> </w:t>
      </w:r>
    </w:p>
    <w:p w14:paraId="366935A2" w14:textId="77777777" w:rsidR="006E6334" w:rsidRPr="0014550F" w:rsidRDefault="006E6334" w:rsidP="006E6334">
      <w:pPr>
        <w:pStyle w:val="Bezproreda"/>
        <w:spacing w:line="276" w:lineRule="auto"/>
        <w:jc w:val="both"/>
      </w:pPr>
      <w:r>
        <w:t xml:space="preserve">3. </w:t>
      </w:r>
      <w:r w:rsidRPr="0014550F">
        <w:t>Ribička kuća - spremište sa terasom i ribnjacima</w:t>
      </w:r>
    </w:p>
    <w:p w14:paraId="7D3B5F84" w14:textId="77777777" w:rsidR="006E6334" w:rsidRPr="0014550F" w:rsidRDefault="006E6334" w:rsidP="006E6334">
      <w:pPr>
        <w:pStyle w:val="Bezproreda"/>
        <w:spacing w:line="276" w:lineRule="auto"/>
        <w:jc w:val="both"/>
      </w:pPr>
      <w:r>
        <w:t xml:space="preserve">4. </w:t>
      </w:r>
      <w:r w:rsidRPr="0014550F">
        <w:t>Vidikovac</w:t>
      </w:r>
    </w:p>
    <w:p w14:paraId="69CC38B9" w14:textId="77777777" w:rsidR="006E6334" w:rsidRDefault="006E6334" w:rsidP="006E6334">
      <w:pPr>
        <w:pStyle w:val="Bezproreda"/>
        <w:spacing w:line="276" w:lineRule="auto"/>
        <w:jc w:val="both"/>
        <w:rPr>
          <w:b/>
        </w:rPr>
      </w:pPr>
    </w:p>
    <w:p w14:paraId="5AA8EF17" w14:textId="77777777" w:rsidR="006E6334" w:rsidRDefault="006E6334" w:rsidP="006E6334">
      <w:pPr>
        <w:pStyle w:val="Bezproreda"/>
        <w:spacing w:line="276" w:lineRule="auto"/>
        <w:jc w:val="both"/>
        <w:rPr>
          <w:b/>
        </w:rPr>
      </w:pPr>
      <w:r w:rsidRPr="00744DA0">
        <w:rPr>
          <w:b/>
        </w:rPr>
        <w:t xml:space="preserve">7. Kulturni objekti i spomenici kulture (muzeji, etno kuće,  spomenici, sakralni objekti). </w:t>
      </w:r>
    </w:p>
    <w:p w14:paraId="1DE9360D" w14:textId="77777777" w:rsidR="006E6334" w:rsidRPr="0014550F" w:rsidRDefault="006E6334" w:rsidP="006E6334">
      <w:pPr>
        <w:jc w:val="both"/>
        <w:rPr>
          <w:rFonts w:ascii="Times New Roman" w:hAnsi="Times New Roman"/>
          <w:sz w:val="24"/>
          <w:szCs w:val="24"/>
        </w:rPr>
      </w:pPr>
      <w:r w:rsidRPr="0014550F">
        <w:rPr>
          <w:rFonts w:ascii="Times New Roman" w:hAnsi="Times New Roman"/>
          <w:sz w:val="24"/>
          <w:szCs w:val="24"/>
        </w:rPr>
        <w:t>Kulturni centar u Šandrovcu - etno kuća i gospodarska zgrada (nadstrešnica za čuvanje alata) na adresi Bjelovarska 30, Šandrovac</w:t>
      </w:r>
    </w:p>
    <w:p w14:paraId="16CB4B65" w14:textId="77777777" w:rsidR="006E6334" w:rsidRPr="00744DA0" w:rsidRDefault="006E6334" w:rsidP="006E6334">
      <w:pPr>
        <w:pStyle w:val="Bezproreda"/>
        <w:spacing w:line="276" w:lineRule="auto"/>
        <w:jc w:val="both"/>
        <w:rPr>
          <w:b/>
        </w:rPr>
      </w:pPr>
    </w:p>
    <w:p w14:paraId="10181DCA" w14:textId="77777777" w:rsidR="006E6334" w:rsidRDefault="006E6334" w:rsidP="006E6334">
      <w:pPr>
        <w:pStyle w:val="Bezproreda"/>
        <w:spacing w:line="276" w:lineRule="auto"/>
        <w:jc w:val="both"/>
        <w:rPr>
          <w:b/>
        </w:rPr>
      </w:pPr>
      <w:r w:rsidRPr="00744DA0">
        <w:rPr>
          <w:b/>
        </w:rPr>
        <w:t xml:space="preserve">8. Javne površine (parkovi, zelene površine, skloništa, ceste, mostovi, trgovi, biciklističke staze, dječja igrališta, parkirališta, tržnice, terase, reklamni objekti). </w:t>
      </w:r>
    </w:p>
    <w:p w14:paraId="083B756D" w14:textId="77777777" w:rsidR="006E6334" w:rsidRPr="00744DA0" w:rsidRDefault="006E6334" w:rsidP="006E6334">
      <w:pPr>
        <w:pStyle w:val="Bezproreda"/>
        <w:spacing w:line="276" w:lineRule="auto"/>
        <w:jc w:val="both"/>
      </w:pPr>
      <w:r w:rsidRPr="00744DA0">
        <w:t>Trg</w:t>
      </w:r>
      <w:r>
        <w:t xml:space="preserve"> Joze Petka</w:t>
      </w:r>
    </w:p>
    <w:p w14:paraId="6C147C0F" w14:textId="77777777" w:rsidR="006E6334" w:rsidRPr="00744DA0" w:rsidRDefault="006E6334" w:rsidP="006E6334">
      <w:pPr>
        <w:pStyle w:val="Bezproreda"/>
        <w:spacing w:line="276" w:lineRule="auto"/>
        <w:jc w:val="both"/>
      </w:pPr>
      <w:r w:rsidRPr="00744DA0">
        <w:t>Dječje igralište</w:t>
      </w:r>
      <w:r>
        <w:t xml:space="preserve"> kod područne osnovne škole u Šandrovcu</w:t>
      </w:r>
      <w:r w:rsidRPr="00744DA0">
        <w:t xml:space="preserve"> </w:t>
      </w:r>
    </w:p>
    <w:p w14:paraId="68E844C2" w14:textId="77777777" w:rsidR="006E6334" w:rsidRPr="00744DA0" w:rsidRDefault="006E6334" w:rsidP="006E6334">
      <w:pPr>
        <w:pStyle w:val="Bezproreda"/>
        <w:spacing w:line="276" w:lineRule="auto"/>
        <w:jc w:val="both"/>
      </w:pPr>
      <w:r w:rsidRPr="00744DA0">
        <w:t>Parkirališt</w:t>
      </w:r>
      <w:r>
        <w:t>e kod zgrade Općine</w:t>
      </w:r>
    </w:p>
    <w:p w14:paraId="31A2A350" w14:textId="77777777" w:rsidR="006E6334" w:rsidRPr="00744DA0" w:rsidRDefault="006E6334" w:rsidP="006E6334">
      <w:pPr>
        <w:pStyle w:val="Bezproreda"/>
        <w:spacing w:line="276" w:lineRule="auto"/>
        <w:jc w:val="both"/>
      </w:pPr>
      <w:r w:rsidRPr="00744DA0">
        <w:t>Nerazvrstane ceste općine Šandrovac</w:t>
      </w:r>
    </w:p>
    <w:p w14:paraId="47600FED" w14:textId="77777777" w:rsidR="006E6334" w:rsidRDefault="006E6334" w:rsidP="006E6334">
      <w:pPr>
        <w:pStyle w:val="Bezproreda"/>
        <w:spacing w:line="276" w:lineRule="auto"/>
        <w:jc w:val="both"/>
        <w:rPr>
          <w:b/>
        </w:rPr>
      </w:pPr>
    </w:p>
    <w:p w14:paraId="4B4FC519" w14:textId="77777777" w:rsidR="006E6334" w:rsidRDefault="006E6334" w:rsidP="006E6334">
      <w:pPr>
        <w:pStyle w:val="Bezproreda"/>
        <w:spacing w:line="276" w:lineRule="auto"/>
        <w:jc w:val="both"/>
        <w:rPr>
          <w:b/>
        </w:rPr>
      </w:pPr>
      <w:r>
        <w:rPr>
          <w:b/>
        </w:rPr>
        <w:lastRenderedPageBreak/>
        <w:t>9.  Groblja i mrtvačnice</w:t>
      </w:r>
    </w:p>
    <w:p w14:paraId="4E492D4B" w14:textId="77777777" w:rsidR="006E6334" w:rsidRPr="00C666E6" w:rsidRDefault="006E6334" w:rsidP="006E6334">
      <w:pPr>
        <w:pStyle w:val="Bezproreda"/>
        <w:jc w:val="both"/>
        <w:rPr>
          <w:b/>
        </w:rPr>
      </w:pPr>
      <w:r>
        <w:rPr>
          <w:b/>
        </w:rPr>
        <w:t xml:space="preserve">9.1. </w:t>
      </w:r>
      <w:r w:rsidRPr="00C666E6">
        <w:rPr>
          <w:b/>
        </w:rPr>
        <w:t>Groblja</w:t>
      </w:r>
    </w:p>
    <w:p w14:paraId="685B6E96" w14:textId="77777777" w:rsidR="006E6334" w:rsidRPr="00C666E6" w:rsidRDefault="006E6334" w:rsidP="006E6334">
      <w:pPr>
        <w:jc w:val="both"/>
        <w:rPr>
          <w:rFonts w:ascii="Times New Roman" w:hAnsi="Times New Roman"/>
          <w:sz w:val="24"/>
          <w:szCs w:val="24"/>
        </w:rPr>
      </w:pPr>
      <w:r w:rsidRPr="00C666E6">
        <w:rPr>
          <w:rFonts w:ascii="Times New Roman" w:hAnsi="Times New Roman"/>
          <w:sz w:val="24"/>
          <w:szCs w:val="24"/>
        </w:rPr>
        <w:t>Naselje Šandrovac rimokatoličko groblje</w:t>
      </w:r>
    </w:p>
    <w:p w14:paraId="16AE5041" w14:textId="77777777" w:rsidR="006E6334" w:rsidRPr="00C666E6" w:rsidRDefault="006E6334" w:rsidP="006E6334">
      <w:pPr>
        <w:jc w:val="both"/>
        <w:rPr>
          <w:rFonts w:ascii="Times New Roman" w:hAnsi="Times New Roman"/>
          <w:sz w:val="24"/>
          <w:szCs w:val="24"/>
        </w:rPr>
      </w:pPr>
      <w:r w:rsidRPr="00C666E6">
        <w:rPr>
          <w:rFonts w:ascii="Times New Roman" w:hAnsi="Times New Roman"/>
          <w:sz w:val="24"/>
          <w:szCs w:val="24"/>
        </w:rPr>
        <w:t>Naselje Lasovac rimokatoličko groblje i pravoslavno groblje</w:t>
      </w:r>
    </w:p>
    <w:p w14:paraId="38498656" w14:textId="77777777" w:rsidR="006E6334" w:rsidRPr="00C666E6" w:rsidRDefault="006E6334" w:rsidP="006E6334">
      <w:pPr>
        <w:jc w:val="both"/>
        <w:rPr>
          <w:rFonts w:ascii="Times New Roman" w:hAnsi="Times New Roman"/>
          <w:sz w:val="24"/>
          <w:szCs w:val="24"/>
        </w:rPr>
      </w:pPr>
      <w:r w:rsidRPr="00C666E6">
        <w:rPr>
          <w:rFonts w:ascii="Times New Roman" w:hAnsi="Times New Roman"/>
          <w:sz w:val="24"/>
          <w:szCs w:val="24"/>
        </w:rPr>
        <w:t>Naselje Ravneš rimokatoličko groblje i pravoslavno groblje</w:t>
      </w:r>
    </w:p>
    <w:p w14:paraId="77B357F9" w14:textId="77777777" w:rsidR="006E6334" w:rsidRPr="00C666E6" w:rsidRDefault="006E6334" w:rsidP="006E6334">
      <w:pPr>
        <w:jc w:val="both"/>
        <w:rPr>
          <w:rFonts w:ascii="Times New Roman" w:hAnsi="Times New Roman"/>
          <w:sz w:val="24"/>
          <w:szCs w:val="24"/>
        </w:rPr>
      </w:pPr>
      <w:r w:rsidRPr="00C666E6">
        <w:rPr>
          <w:rFonts w:ascii="Times New Roman" w:hAnsi="Times New Roman"/>
          <w:sz w:val="24"/>
          <w:szCs w:val="24"/>
        </w:rPr>
        <w:t>Naselje Kašljavac rimokatoličko groblje i pravoslavno groblje</w:t>
      </w:r>
    </w:p>
    <w:p w14:paraId="3642D748" w14:textId="77777777" w:rsidR="006E6334" w:rsidRPr="00C666E6" w:rsidRDefault="006E6334" w:rsidP="006E6334">
      <w:pPr>
        <w:jc w:val="both"/>
        <w:rPr>
          <w:rFonts w:ascii="Times New Roman" w:hAnsi="Times New Roman"/>
          <w:sz w:val="24"/>
          <w:szCs w:val="24"/>
        </w:rPr>
      </w:pPr>
      <w:r w:rsidRPr="00C666E6">
        <w:rPr>
          <w:rFonts w:ascii="Times New Roman" w:hAnsi="Times New Roman"/>
          <w:sz w:val="24"/>
          <w:szCs w:val="24"/>
        </w:rPr>
        <w:t>Naselje Pupelica rimokatoličko groblje i pravoslavno groblje</w:t>
      </w:r>
    </w:p>
    <w:p w14:paraId="3D49A752" w14:textId="77777777" w:rsidR="006E6334" w:rsidRDefault="006E6334" w:rsidP="006E6334">
      <w:pPr>
        <w:pStyle w:val="Bezproreda"/>
        <w:spacing w:line="276" w:lineRule="auto"/>
        <w:jc w:val="both"/>
      </w:pPr>
    </w:p>
    <w:p w14:paraId="4DA4B72D" w14:textId="77777777" w:rsidR="006E6334" w:rsidRPr="00090A9E" w:rsidRDefault="006E6334" w:rsidP="006E6334">
      <w:pPr>
        <w:pStyle w:val="Bezproreda"/>
        <w:spacing w:line="276" w:lineRule="auto"/>
        <w:jc w:val="both"/>
        <w:rPr>
          <w:b/>
        </w:rPr>
      </w:pPr>
      <w:r>
        <w:rPr>
          <w:b/>
        </w:rPr>
        <w:t xml:space="preserve">9.2. </w:t>
      </w:r>
      <w:r w:rsidRPr="00090A9E">
        <w:rPr>
          <w:b/>
        </w:rPr>
        <w:t>Mrtvačnice</w:t>
      </w:r>
    </w:p>
    <w:p w14:paraId="431410A4" w14:textId="77777777" w:rsidR="006E6334" w:rsidRPr="00090A9E" w:rsidRDefault="006E6334" w:rsidP="006E6334">
      <w:pPr>
        <w:pStyle w:val="Bezproreda"/>
        <w:spacing w:line="276" w:lineRule="auto"/>
        <w:jc w:val="both"/>
      </w:pPr>
      <w:r w:rsidRPr="00090A9E">
        <w:t xml:space="preserve">Mrtvačnica, </w:t>
      </w:r>
      <w:r>
        <w:t xml:space="preserve">spremište, </w:t>
      </w:r>
      <w:r w:rsidRPr="00090A9E">
        <w:t>parkiralište i groblje Šandrovac</w:t>
      </w:r>
    </w:p>
    <w:p w14:paraId="73CF2E81" w14:textId="77777777" w:rsidR="006E6334" w:rsidRPr="00090A9E" w:rsidRDefault="006E6334" w:rsidP="006E6334">
      <w:pPr>
        <w:pStyle w:val="Bezproreda"/>
        <w:spacing w:line="276" w:lineRule="auto"/>
        <w:jc w:val="both"/>
      </w:pPr>
      <w:r>
        <w:t xml:space="preserve">Mrtvačnica i  </w:t>
      </w:r>
      <w:r w:rsidRPr="00090A9E">
        <w:t>kapelica Pupelica</w:t>
      </w:r>
    </w:p>
    <w:p w14:paraId="6E37FD47" w14:textId="77777777" w:rsidR="006E6334" w:rsidRPr="00090A9E" w:rsidRDefault="006E6334" w:rsidP="006E6334">
      <w:pPr>
        <w:rPr>
          <w:rFonts w:ascii="Times New Roman" w:hAnsi="Times New Roman"/>
          <w:sz w:val="24"/>
          <w:szCs w:val="24"/>
        </w:rPr>
      </w:pPr>
      <w:r w:rsidRPr="00090A9E">
        <w:rPr>
          <w:rFonts w:ascii="Times New Roman" w:hAnsi="Times New Roman"/>
          <w:sz w:val="24"/>
          <w:szCs w:val="24"/>
        </w:rPr>
        <w:t>Mrtvačnica u Ravnešu</w:t>
      </w:r>
    </w:p>
    <w:p w14:paraId="74FC74B7" w14:textId="77777777" w:rsidR="006E6334" w:rsidRPr="00090A9E" w:rsidRDefault="006E6334" w:rsidP="006E6334">
      <w:pPr>
        <w:rPr>
          <w:rFonts w:ascii="Times New Roman" w:hAnsi="Times New Roman"/>
          <w:sz w:val="24"/>
          <w:szCs w:val="24"/>
        </w:rPr>
      </w:pPr>
      <w:r w:rsidRPr="00090A9E">
        <w:rPr>
          <w:rFonts w:ascii="Times New Roman" w:hAnsi="Times New Roman"/>
          <w:sz w:val="24"/>
          <w:szCs w:val="24"/>
        </w:rPr>
        <w:t>Mrtvačnica u Lasovcu</w:t>
      </w:r>
    </w:p>
    <w:p w14:paraId="14168E4A" w14:textId="77777777" w:rsidR="006E6334" w:rsidRDefault="006E6334" w:rsidP="006E6334">
      <w:pPr>
        <w:pStyle w:val="Bezproreda"/>
        <w:spacing w:line="276" w:lineRule="auto"/>
        <w:jc w:val="both"/>
        <w:rPr>
          <w:b/>
        </w:rPr>
      </w:pPr>
    </w:p>
    <w:p w14:paraId="405D5F76" w14:textId="77777777" w:rsidR="006E6334" w:rsidRDefault="006E6334" w:rsidP="006E6334">
      <w:pPr>
        <w:pStyle w:val="Bezproreda"/>
        <w:spacing w:line="276" w:lineRule="auto"/>
        <w:jc w:val="both"/>
        <w:rPr>
          <w:b/>
        </w:rPr>
      </w:pPr>
      <w:r w:rsidRPr="00744DA0">
        <w:rPr>
          <w:b/>
        </w:rPr>
        <w:t>10. Ko</w:t>
      </w:r>
      <w:r>
        <w:rPr>
          <w:b/>
        </w:rPr>
        <w:t>munalna infrastruktura (vodovod</w:t>
      </w:r>
      <w:r w:rsidRPr="00744DA0">
        <w:rPr>
          <w:b/>
        </w:rPr>
        <w:t>, plinovodi, kanalizacija, javna rasvjeta, DTK, ostala infrastruktura i vodovi</w:t>
      </w:r>
      <w:r>
        <w:rPr>
          <w:b/>
        </w:rPr>
        <w:t>, izvorišta</w:t>
      </w:r>
      <w:r w:rsidRPr="00744DA0">
        <w:rPr>
          <w:b/>
        </w:rPr>
        <w:t>).</w:t>
      </w:r>
    </w:p>
    <w:p w14:paraId="5923FCA5" w14:textId="77777777" w:rsidR="006E6334" w:rsidRPr="005C7F30" w:rsidRDefault="006E6334" w:rsidP="006E6334">
      <w:pPr>
        <w:pStyle w:val="Bezproreda"/>
        <w:spacing w:line="276" w:lineRule="auto"/>
        <w:jc w:val="both"/>
      </w:pPr>
      <w:r>
        <w:t>10.1. Vodosprema Banov stol</w:t>
      </w:r>
    </w:p>
    <w:p w14:paraId="54A02A6B" w14:textId="77777777" w:rsidR="006E6334" w:rsidRPr="00C463AF" w:rsidRDefault="006E6334" w:rsidP="006E6334">
      <w:pPr>
        <w:pStyle w:val="Bezproreda"/>
        <w:spacing w:line="276" w:lineRule="auto"/>
        <w:jc w:val="both"/>
        <w:rPr>
          <w:color w:val="000000"/>
        </w:rPr>
      </w:pPr>
      <w:r w:rsidRPr="00C463AF">
        <w:rPr>
          <w:color w:val="000000"/>
        </w:rPr>
        <w:t xml:space="preserve">10.2. Katastar vodova (vodovoda, plinovoda, javne rasvjete) </w:t>
      </w:r>
    </w:p>
    <w:p w14:paraId="1F883AF7" w14:textId="77777777" w:rsidR="006E6334" w:rsidRDefault="006E6334" w:rsidP="006E6334">
      <w:pPr>
        <w:pStyle w:val="Bezproreda"/>
        <w:spacing w:line="276" w:lineRule="auto"/>
        <w:jc w:val="both"/>
        <w:rPr>
          <w:b/>
        </w:rPr>
      </w:pPr>
    </w:p>
    <w:p w14:paraId="484AE561" w14:textId="77777777" w:rsidR="006E6334" w:rsidRPr="00744DA0" w:rsidRDefault="006E6334" w:rsidP="006E6334">
      <w:pPr>
        <w:pStyle w:val="Bezproreda"/>
        <w:spacing w:line="276" w:lineRule="auto"/>
        <w:jc w:val="both"/>
        <w:rPr>
          <w:b/>
        </w:rPr>
      </w:pPr>
      <w:r w:rsidRPr="00744DA0">
        <w:rPr>
          <w:b/>
        </w:rPr>
        <w:t xml:space="preserve">11. Trgovačka društva i javne ustanove. </w:t>
      </w:r>
    </w:p>
    <w:p w14:paraId="7C4E974C" w14:textId="77777777" w:rsidR="006E6334" w:rsidRPr="00744DA0" w:rsidRDefault="006E6334" w:rsidP="006E6334">
      <w:pPr>
        <w:pStyle w:val="Bezproreda"/>
        <w:spacing w:line="276" w:lineRule="auto"/>
        <w:jc w:val="both"/>
      </w:pPr>
      <w:r w:rsidRPr="00744DA0">
        <w:t>Šandroprom d.o.o. Šandrovac, Bjelovarska bb, 43227 Šandrovac</w:t>
      </w:r>
    </w:p>
    <w:p w14:paraId="6E0F2F60" w14:textId="77777777" w:rsidR="006E6334" w:rsidRPr="00744DA0" w:rsidRDefault="006E6334" w:rsidP="006E6334">
      <w:pPr>
        <w:pStyle w:val="Bezproreda"/>
        <w:spacing w:line="276" w:lineRule="auto"/>
        <w:jc w:val="both"/>
      </w:pPr>
      <w:r>
        <w:t>Javna ustanova Dom</w:t>
      </w:r>
      <w:r w:rsidRPr="00744DA0">
        <w:t xml:space="preserve"> za starije i nemoćne osobe Šandrovac, Bjelovarska bb, 43227 Šandrovac</w:t>
      </w:r>
    </w:p>
    <w:p w14:paraId="57995DF3" w14:textId="77777777" w:rsidR="006E6334" w:rsidRDefault="006E6334" w:rsidP="006E6334">
      <w:pPr>
        <w:pStyle w:val="Bezproreda"/>
        <w:spacing w:line="276" w:lineRule="auto"/>
        <w:jc w:val="both"/>
        <w:rPr>
          <w:b/>
        </w:rPr>
      </w:pPr>
    </w:p>
    <w:p w14:paraId="31B618A8" w14:textId="77777777" w:rsidR="006E6334" w:rsidRPr="00744DA0" w:rsidRDefault="006E6334" w:rsidP="006E6334">
      <w:pPr>
        <w:pStyle w:val="Bezproreda"/>
        <w:spacing w:line="276" w:lineRule="auto"/>
        <w:jc w:val="both"/>
        <w:rPr>
          <w:b/>
        </w:rPr>
      </w:pPr>
      <w:r w:rsidRPr="00744DA0">
        <w:rPr>
          <w:b/>
        </w:rPr>
        <w:t xml:space="preserve">12. Obrazovne ustanove (vrtići, škole).  </w:t>
      </w:r>
    </w:p>
    <w:p w14:paraId="31DCB5A8" w14:textId="77777777" w:rsidR="006E6334" w:rsidRPr="006E6334" w:rsidRDefault="006E6334" w:rsidP="006E6334">
      <w:pPr>
        <w:pStyle w:val="Bezproreda"/>
        <w:spacing w:line="276" w:lineRule="auto"/>
        <w:jc w:val="both"/>
        <w:rPr>
          <w:color w:val="000000" w:themeColor="text1"/>
        </w:rPr>
      </w:pPr>
      <w:r w:rsidRPr="006E6334">
        <w:rPr>
          <w:color w:val="000000" w:themeColor="text1"/>
        </w:rPr>
        <w:t>Dječji vrtić Šandrovac</w:t>
      </w:r>
    </w:p>
    <w:p w14:paraId="7B31B296" w14:textId="77777777" w:rsidR="006E6334" w:rsidRDefault="006E6334" w:rsidP="006E6334">
      <w:pPr>
        <w:pStyle w:val="Bezproreda"/>
        <w:spacing w:line="276" w:lineRule="auto"/>
        <w:jc w:val="both"/>
        <w:rPr>
          <w:b/>
        </w:rPr>
      </w:pPr>
    </w:p>
    <w:p w14:paraId="3C9D2C6A" w14:textId="77777777" w:rsidR="006E6334" w:rsidRPr="00744DA0" w:rsidRDefault="006E6334" w:rsidP="006E6334">
      <w:pPr>
        <w:pStyle w:val="Bezproreda"/>
        <w:spacing w:line="276" w:lineRule="auto"/>
        <w:jc w:val="both"/>
        <w:rPr>
          <w:b/>
        </w:rPr>
      </w:pPr>
      <w:r w:rsidRPr="00744DA0">
        <w:rPr>
          <w:b/>
        </w:rPr>
        <w:t xml:space="preserve">13. Ostalo.  </w:t>
      </w:r>
    </w:p>
    <w:p w14:paraId="74BDA52A" w14:textId="77777777" w:rsidR="006E6334" w:rsidRDefault="006E6334" w:rsidP="006E6334">
      <w:pPr>
        <w:pStyle w:val="Bezproreda"/>
        <w:spacing w:line="276" w:lineRule="auto"/>
        <w:jc w:val="both"/>
      </w:pPr>
      <w:r>
        <w:t>n</w:t>
      </w:r>
      <w:r w:rsidRPr="00744DA0">
        <w:t>ema</w:t>
      </w:r>
    </w:p>
    <w:p w14:paraId="2A76211D" w14:textId="77777777" w:rsidR="006E6334" w:rsidRDefault="006E6334" w:rsidP="006E6334">
      <w:pPr>
        <w:pStyle w:val="Bezproreda"/>
        <w:spacing w:line="276" w:lineRule="auto"/>
        <w:jc w:val="both"/>
      </w:pPr>
    </w:p>
    <w:p w14:paraId="10E11BE5" w14:textId="77777777" w:rsidR="006E6334" w:rsidRPr="006E6334" w:rsidRDefault="006E6334" w:rsidP="006E6334">
      <w:pPr>
        <w:pStyle w:val="Bezproreda"/>
        <w:spacing w:line="276" w:lineRule="auto"/>
        <w:jc w:val="both"/>
        <w:rPr>
          <w:b/>
          <w:color w:val="000000" w:themeColor="text1"/>
        </w:rPr>
      </w:pPr>
      <w:r w:rsidRPr="006E6334">
        <w:rPr>
          <w:b/>
          <w:color w:val="000000" w:themeColor="text1"/>
        </w:rPr>
        <w:t>Tablica 1. Imovina Općine Šandrovac na dan 31.12.2018.</w:t>
      </w:r>
    </w:p>
    <w:p w14:paraId="26F7E92C" w14:textId="77777777" w:rsidR="006E6334" w:rsidRPr="006A061B" w:rsidRDefault="006E6334" w:rsidP="006E6334">
      <w:pPr>
        <w:pStyle w:val="Bezproreda"/>
        <w:spacing w:line="276" w:lineRule="auto"/>
        <w:jc w:val="both"/>
        <w:rPr>
          <w:b/>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11"/>
        <w:gridCol w:w="3600"/>
      </w:tblGrid>
      <w:tr w:rsidR="006E6334" w:rsidRPr="00582A92" w14:paraId="68035D34" w14:textId="77777777" w:rsidTr="002C00E3">
        <w:tc>
          <w:tcPr>
            <w:tcW w:w="1857" w:type="dxa"/>
            <w:shd w:val="clear" w:color="auto" w:fill="auto"/>
          </w:tcPr>
          <w:p w14:paraId="0FB913AE" w14:textId="77777777" w:rsidR="006E6334" w:rsidRPr="00582A92" w:rsidRDefault="006E6334" w:rsidP="002C00E3">
            <w:pPr>
              <w:pStyle w:val="Bezproreda"/>
              <w:spacing w:after="160" w:line="276" w:lineRule="auto"/>
              <w:jc w:val="center"/>
              <w:rPr>
                <w:b/>
                <w:color w:val="000000"/>
              </w:rPr>
            </w:pPr>
            <w:r w:rsidRPr="00582A92">
              <w:rPr>
                <w:b/>
                <w:color w:val="000000"/>
              </w:rPr>
              <w:t>Redni broj</w:t>
            </w:r>
          </w:p>
        </w:tc>
        <w:tc>
          <w:tcPr>
            <w:tcW w:w="4011" w:type="dxa"/>
            <w:shd w:val="clear" w:color="auto" w:fill="auto"/>
          </w:tcPr>
          <w:p w14:paraId="4A34B3C1" w14:textId="77777777" w:rsidR="006E6334" w:rsidRPr="006E6334" w:rsidRDefault="006E6334" w:rsidP="002C00E3">
            <w:pPr>
              <w:pStyle w:val="Bezproreda"/>
              <w:spacing w:after="160" w:line="276" w:lineRule="auto"/>
              <w:jc w:val="center"/>
              <w:rPr>
                <w:b/>
                <w:color w:val="000000" w:themeColor="text1"/>
              </w:rPr>
            </w:pPr>
            <w:r w:rsidRPr="006E6334">
              <w:rPr>
                <w:b/>
                <w:color w:val="000000" w:themeColor="text1"/>
              </w:rPr>
              <w:t>Vrsta imovine (portfelj)</w:t>
            </w:r>
          </w:p>
        </w:tc>
        <w:tc>
          <w:tcPr>
            <w:tcW w:w="3600" w:type="dxa"/>
            <w:shd w:val="clear" w:color="auto" w:fill="auto"/>
          </w:tcPr>
          <w:p w14:paraId="62E0E022" w14:textId="77777777" w:rsidR="006E6334" w:rsidRPr="006E6334" w:rsidRDefault="006E6334" w:rsidP="002C00E3">
            <w:pPr>
              <w:pStyle w:val="Bezproreda"/>
              <w:spacing w:after="160" w:line="276" w:lineRule="auto"/>
              <w:jc w:val="center"/>
              <w:rPr>
                <w:b/>
                <w:color w:val="000000" w:themeColor="text1"/>
              </w:rPr>
            </w:pPr>
            <w:r w:rsidRPr="006E6334">
              <w:rPr>
                <w:b/>
                <w:color w:val="000000" w:themeColor="text1"/>
              </w:rPr>
              <w:t>Broj objekata</w:t>
            </w:r>
          </w:p>
        </w:tc>
      </w:tr>
      <w:tr w:rsidR="006E6334" w:rsidRPr="00582A92" w14:paraId="2617CAF2" w14:textId="77777777" w:rsidTr="002C00E3">
        <w:trPr>
          <w:trHeight w:val="272"/>
        </w:trPr>
        <w:tc>
          <w:tcPr>
            <w:tcW w:w="1857" w:type="dxa"/>
            <w:shd w:val="clear" w:color="auto" w:fill="auto"/>
          </w:tcPr>
          <w:p w14:paraId="641B8076" w14:textId="77777777" w:rsidR="006E6334" w:rsidRPr="00582A92" w:rsidRDefault="006E6334" w:rsidP="002C00E3">
            <w:pPr>
              <w:pStyle w:val="Bezproreda"/>
              <w:spacing w:after="160" w:line="276" w:lineRule="auto"/>
              <w:jc w:val="center"/>
              <w:rPr>
                <w:color w:val="000000"/>
              </w:rPr>
            </w:pPr>
            <w:r w:rsidRPr="00582A92">
              <w:t>1.</w:t>
            </w:r>
          </w:p>
        </w:tc>
        <w:tc>
          <w:tcPr>
            <w:tcW w:w="4011" w:type="dxa"/>
            <w:shd w:val="clear" w:color="auto" w:fill="auto"/>
          </w:tcPr>
          <w:p w14:paraId="0E1C1047"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Stanovi  i kuće</w:t>
            </w:r>
          </w:p>
        </w:tc>
        <w:tc>
          <w:tcPr>
            <w:tcW w:w="3600" w:type="dxa"/>
            <w:shd w:val="clear" w:color="auto" w:fill="auto"/>
          </w:tcPr>
          <w:p w14:paraId="65A92C5D" w14:textId="77777777" w:rsidR="006E6334" w:rsidRPr="006E6334" w:rsidRDefault="006E6334" w:rsidP="002C00E3">
            <w:pPr>
              <w:pStyle w:val="Bezproreda"/>
              <w:spacing w:after="160" w:line="276" w:lineRule="auto"/>
              <w:jc w:val="center"/>
              <w:rPr>
                <w:color w:val="000000" w:themeColor="text1"/>
              </w:rPr>
            </w:pPr>
            <w:r w:rsidRPr="006E6334">
              <w:rPr>
                <w:strike/>
                <w:color w:val="000000" w:themeColor="text1"/>
              </w:rPr>
              <w:t>3</w:t>
            </w:r>
            <w:r w:rsidRPr="006E6334">
              <w:rPr>
                <w:color w:val="000000" w:themeColor="text1"/>
              </w:rPr>
              <w:t xml:space="preserve"> Prema popisu</w:t>
            </w:r>
          </w:p>
        </w:tc>
      </w:tr>
      <w:tr w:rsidR="006E6334" w:rsidRPr="00582A92" w14:paraId="24DBC199" w14:textId="77777777" w:rsidTr="002C00E3">
        <w:trPr>
          <w:trHeight w:val="516"/>
        </w:trPr>
        <w:tc>
          <w:tcPr>
            <w:tcW w:w="1857" w:type="dxa"/>
            <w:shd w:val="clear" w:color="auto" w:fill="auto"/>
          </w:tcPr>
          <w:p w14:paraId="79D1739D" w14:textId="77777777" w:rsidR="006E6334" w:rsidRPr="00582A92" w:rsidRDefault="006E6334" w:rsidP="002C00E3">
            <w:pPr>
              <w:pStyle w:val="Bezproreda"/>
              <w:spacing w:after="160" w:line="276" w:lineRule="auto"/>
              <w:jc w:val="center"/>
            </w:pPr>
            <w:r w:rsidRPr="00582A92">
              <w:t>2.</w:t>
            </w:r>
          </w:p>
        </w:tc>
        <w:tc>
          <w:tcPr>
            <w:tcW w:w="4011" w:type="dxa"/>
            <w:shd w:val="clear" w:color="auto" w:fill="auto"/>
          </w:tcPr>
          <w:p w14:paraId="734D35BC"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Poslovni prostori za potrebe jedinice lokalne samouprave</w:t>
            </w:r>
          </w:p>
        </w:tc>
        <w:tc>
          <w:tcPr>
            <w:tcW w:w="3600" w:type="dxa"/>
            <w:shd w:val="clear" w:color="auto" w:fill="auto"/>
          </w:tcPr>
          <w:p w14:paraId="7413561E"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4</w:t>
            </w:r>
          </w:p>
        </w:tc>
      </w:tr>
      <w:tr w:rsidR="006E6334" w:rsidRPr="00582A92" w14:paraId="520DF157" w14:textId="77777777" w:rsidTr="002C00E3">
        <w:trPr>
          <w:trHeight w:val="783"/>
        </w:trPr>
        <w:tc>
          <w:tcPr>
            <w:tcW w:w="1857" w:type="dxa"/>
            <w:shd w:val="clear" w:color="auto" w:fill="auto"/>
          </w:tcPr>
          <w:p w14:paraId="1D9ED86F" w14:textId="77777777" w:rsidR="006E6334" w:rsidRPr="00582A92" w:rsidRDefault="006E6334" w:rsidP="002C00E3">
            <w:pPr>
              <w:pStyle w:val="Bezproreda"/>
              <w:spacing w:after="160" w:line="276" w:lineRule="auto"/>
              <w:jc w:val="center"/>
            </w:pPr>
            <w:r w:rsidRPr="00582A92">
              <w:t>3.</w:t>
            </w:r>
          </w:p>
        </w:tc>
        <w:tc>
          <w:tcPr>
            <w:tcW w:w="4011" w:type="dxa"/>
            <w:shd w:val="clear" w:color="auto" w:fill="auto"/>
          </w:tcPr>
          <w:p w14:paraId="71E1E998"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Poslovni prostori za potrebe udruga, političkih stranaka i tijela državne uprave i državnog proračuna</w:t>
            </w:r>
          </w:p>
        </w:tc>
        <w:tc>
          <w:tcPr>
            <w:tcW w:w="3600" w:type="dxa"/>
            <w:shd w:val="clear" w:color="auto" w:fill="auto"/>
          </w:tcPr>
          <w:p w14:paraId="02CB732B"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11</w:t>
            </w:r>
          </w:p>
        </w:tc>
      </w:tr>
      <w:tr w:rsidR="006E6334" w:rsidRPr="00582A92" w14:paraId="2DC1BE1D" w14:textId="77777777" w:rsidTr="002C00E3">
        <w:trPr>
          <w:trHeight w:val="563"/>
        </w:trPr>
        <w:tc>
          <w:tcPr>
            <w:tcW w:w="1857" w:type="dxa"/>
            <w:shd w:val="clear" w:color="auto" w:fill="auto"/>
          </w:tcPr>
          <w:p w14:paraId="7BF083B3" w14:textId="77777777" w:rsidR="006E6334" w:rsidRPr="00582A92" w:rsidRDefault="006E6334" w:rsidP="002C00E3">
            <w:pPr>
              <w:pStyle w:val="Bezproreda"/>
              <w:spacing w:after="160" w:line="276" w:lineRule="auto"/>
              <w:jc w:val="center"/>
            </w:pPr>
            <w:r w:rsidRPr="00582A92">
              <w:t>4.</w:t>
            </w:r>
          </w:p>
        </w:tc>
        <w:tc>
          <w:tcPr>
            <w:tcW w:w="4011" w:type="dxa"/>
            <w:shd w:val="clear" w:color="auto" w:fill="auto"/>
          </w:tcPr>
          <w:p w14:paraId="54F96CDA"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Poslovni prostori (poslovni prostori za iznajmljivanje, domovi, garaže)</w:t>
            </w:r>
          </w:p>
        </w:tc>
        <w:tc>
          <w:tcPr>
            <w:tcW w:w="3600" w:type="dxa"/>
            <w:shd w:val="clear" w:color="auto" w:fill="auto"/>
          </w:tcPr>
          <w:p w14:paraId="7FD1C6BA"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27</w:t>
            </w:r>
          </w:p>
        </w:tc>
      </w:tr>
      <w:tr w:rsidR="006E6334" w:rsidRPr="00582A92" w14:paraId="3E668360" w14:textId="77777777" w:rsidTr="002C00E3">
        <w:trPr>
          <w:trHeight w:val="300"/>
        </w:trPr>
        <w:tc>
          <w:tcPr>
            <w:tcW w:w="1857" w:type="dxa"/>
            <w:shd w:val="clear" w:color="auto" w:fill="auto"/>
          </w:tcPr>
          <w:p w14:paraId="7CA731C7" w14:textId="77777777" w:rsidR="006E6334" w:rsidRPr="00582A92" w:rsidRDefault="006E6334" w:rsidP="002C00E3">
            <w:pPr>
              <w:pStyle w:val="Bezproreda"/>
              <w:spacing w:after="160" w:line="276" w:lineRule="auto"/>
              <w:jc w:val="center"/>
            </w:pPr>
            <w:r w:rsidRPr="00582A92">
              <w:t>5.</w:t>
            </w:r>
          </w:p>
        </w:tc>
        <w:tc>
          <w:tcPr>
            <w:tcW w:w="4011" w:type="dxa"/>
            <w:shd w:val="clear" w:color="auto" w:fill="auto"/>
          </w:tcPr>
          <w:p w14:paraId="352D97EE"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Zemljišta</w:t>
            </w:r>
          </w:p>
        </w:tc>
        <w:tc>
          <w:tcPr>
            <w:tcW w:w="3600" w:type="dxa"/>
            <w:shd w:val="clear" w:color="auto" w:fill="auto"/>
          </w:tcPr>
          <w:p w14:paraId="312A4A06"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Prema popisu</w:t>
            </w:r>
          </w:p>
        </w:tc>
      </w:tr>
      <w:tr w:rsidR="006E6334" w:rsidRPr="00582A92" w14:paraId="017681DD" w14:textId="77777777" w:rsidTr="002C00E3">
        <w:trPr>
          <w:trHeight w:val="300"/>
        </w:trPr>
        <w:tc>
          <w:tcPr>
            <w:tcW w:w="1857" w:type="dxa"/>
            <w:shd w:val="clear" w:color="auto" w:fill="auto"/>
          </w:tcPr>
          <w:p w14:paraId="7DCAC061" w14:textId="77777777" w:rsidR="006E6334" w:rsidRPr="00582A92" w:rsidRDefault="006E6334" w:rsidP="002C00E3">
            <w:pPr>
              <w:pStyle w:val="Bezproreda"/>
              <w:spacing w:after="160" w:line="276" w:lineRule="auto"/>
              <w:jc w:val="center"/>
            </w:pPr>
            <w:r w:rsidRPr="00582A92">
              <w:lastRenderedPageBreak/>
              <w:t>6.</w:t>
            </w:r>
          </w:p>
        </w:tc>
        <w:tc>
          <w:tcPr>
            <w:tcW w:w="4011" w:type="dxa"/>
            <w:shd w:val="clear" w:color="auto" w:fill="auto"/>
          </w:tcPr>
          <w:p w14:paraId="66434684"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Sportski objekti</w:t>
            </w:r>
          </w:p>
        </w:tc>
        <w:tc>
          <w:tcPr>
            <w:tcW w:w="3600" w:type="dxa"/>
            <w:shd w:val="clear" w:color="auto" w:fill="auto"/>
          </w:tcPr>
          <w:p w14:paraId="3DF52AC4" w14:textId="77777777" w:rsidR="006E6334" w:rsidRPr="006E6334" w:rsidRDefault="006E6334" w:rsidP="002C00E3">
            <w:pPr>
              <w:pStyle w:val="Bezproreda"/>
              <w:spacing w:after="160" w:line="276" w:lineRule="auto"/>
              <w:jc w:val="center"/>
              <w:rPr>
                <w:color w:val="000000" w:themeColor="text1"/>
              </w:rPr>
            </w:pPr>
            <w:r w:rsidRPr="006E6334">
              <w:rPr>
                <w:color w:val="000000" w:themeColor="text1"/>
              </w:rPr>
              <w:t>5</w:t>
            </w:r>
          </w:p>
        </w:tc>
      </w:tr>
      <w:tr w:rsidR="006E6334" w:rsidRPr="00582A92" w14:paraId="49548A78" w14:textId="77777777" w:rsidTr="002C00E3">
        <w:trPr>
          <w:trHeight w:val="300"/>
        </w:trPr>
        <w:tc>
          <w:tcPr>
            <w:tcW w:w="1857" w:type="dxa"/>
            <w:shd w:val="clear" w:color="auto" w:fill="auto"/>
          </w:tcPr>
          <w:p w14:paraId="3A60BAE6" w14:textId="77777777" w:rsidR="006E6334" w:rsidRPr="00582A92" w:rsidRDefault="006E6334" w:rsidP="002C00E3">
            <w:pPr>
              <w:pStyle w:val="Bezproreda"/>
              <w:spacing w:after="160" w:line="276" w:lineRule="auto"/>
              <w:jc w:val="center"/>
            </w:pPr>
            <w:r w:rsidRPr="00582A92">
              <w:t>7.</w:t>
            </w:r>
          </w:p>
        </w:tc>
        <w:tc>
          <w:tcPr>
            <w:tcW w:w="4011" w:type="dxa"/>
            <w:shd w:val="clear" w:color="auto" w:fill="auto"/>
          </w:tcPr>
          <w:p w14:paraId="2BEEEB90" w14:textId="77777777" w:rsidR="006E6334" w:rsidRPr="00582A92" w:rsidRDefault="006E6334" w:rsidP="002C00E3">
            <w:pPr>
              <w:pStyle w:val="Bezproreda"/>
              <w:spacing w:after="160" w:line="276" w:lineRule="auto"/>
              <w:jc w:val="center"/>
            </w:pPr>
            <w:r w:rsidRPr="00582A92">
              <w:t>Kulturni objekti i spomenici kulture</w:t>
            </w:r>
          </w:p>
        </w:tc>
        <w:tc>
          <w:tcPr>
            <w:tcW w:w="3600" w:type="dxa"/>
            <w:shd w:val="clear" w:color="auto" w:fill="auto"/>
          </w:tcPr>
          <w:p w14:paraId="07CFC8BC" w14:textId="77777777" w:rsidR="006E6334" w:rsidRPr="00582A92" w:rsidRDefault="006E6334" w:rsidP="002C00E3">
            <w:pPr>
              <w:pStyle w:val="Bezproreda"/>
              <w:spacing w:after="160" w:line="276" w:lineRule="auto"/>
              <w:jc w:val="center"/>
              <w:rPr>
                <w:color w:val="000000"/>
              </w:rPr>
            </w:pPr>
            <w:r w:rsidRPr="00582A92">
              <w:rPr>
                <w:color w:val="000000"/>
              </w:rPr>
              <w:t>1</w:t>
            </w:r>
          </w:p>
        </w:tc>
      </w:tr>
      <w:tr w:rsidR="006E6334" w:rsidRPr="00582A92" w14:paraId="5B561AA1" w14:textId="77777777" w:rsidTr="002C00E3">
        <w:trPr>
          <w:trHeight w:val="300"/>
        </w:trPr>
        <w:tc>
          <w:tcPr>
            <w:tcW w:w="1857" w:type="dxa"/>
            <w:shd w:val="clear" w:color="auto" w:fill="auto"/>
          </w:tcPr>
          <w:p w14:paraId="4B5103F2" w14:textId="77777777" w:rsidR="006E6334" w:rsidRPr="00582A92" w:rsidRDefault="006E6334" w:rsidP="002C00E3">
            <w:pPr>
              <w:pStyle w:val="Bezproreda"/>
              <w:spacing w:after="160" w:line="276" w:lineRule="auto"/>
              <w:jc w:val="center"/>
            </w:pPr>
            <w:r w:rsidRPr="00582A92">
              <w:t>8.</w:t>
            </w:r>
          </w:p>
        </w:tc>
        <w:tc>
          <w:tcPr>
            <w:tcW w:w="4011" w:type="dxa"/>
            <w:shd w:val="clear" w:color="auto" w:fill="auto"/>
          </w:tcPr>
          <w:p w14:paraId="7E113965" w14:textId="77777777" w:rsidR="006E6334" w:rsidRPr="00582A92" w:rsidRDefault="006E6334" w:rsidP="002C00E3">
            <w:pPr>
              <w:pStyle w:val="Bezproreda"/>
              <w:spacing w:after="160" w:line="276" w:lineRule="auto"/>
              <w:jc w:val="center"/>
            </w:pPr>
            <w:r w:rsidRPr="00582A92">
              <w:t>Javne površine</w:t>
            </w:r>
          </w:p>
        </w:tc>
        <w:tc>
          <w:tcPr>
            <w:tcW w:w="3600" w:type="dxa"/>
            <w:shd w:val="clear" w:color="auto" w:fill="auto"/>
          </w:tcPr>
          <w:p w14:paraId="75D3D9C4" w14:textId="77777777" w:rsidR="006E6334" w:rsidRPr="00582A92" w:rsidRDefault="006E6334" w:rsidP="002C00E3">
            <w:pPr>
              <w:pStyle w:val="Bezproreda"/>
              <w:spacing w:after="160" w:line="276" w:lineRule="auto"/>
              <w:jc w:val="center"/>
              <w:rPr>
                <w:color w:val="000000"/>
              </w:rPr>
            </w:pPr>
            <w:r w:rsidRPr="00582A92">
              <w:rPr>
                <w:color w:val="000000"/>
              </w:rPr>
              <w:t>4</w:t>
            </w:r>
          </w:p>
        </w:tc>
      </w:tr>
      <w:tr w:rsidR="006E6334" w:rsidRPr="00582A92" w14:paraId="7CF5D8DE" w14:textId="77777777" w:rsidTr="002C00E3">
        <w:trPr>
          <w:trHeight w:val="300"/>
        </w:trPr>
        <w:tc>
          <w:tcPr>
            <w:tcW w:w="1857" w:type="dxa"/>
            <w:shd w:val="clear" w:color="auto" w:fill="auto"/>
          </w:tcPr>
          <w:p w14:paraId="11487805" w14:textId="77777777" w:rsidR="006E6334" w:rsidRPr="00582A92" w:rsidRDefault="006E6334" w:rsidP="002C00E3">
            <w:pPr>
              <w:pStyle w:val="Bezproreda"/>
              <w:spacing w:after="160" w:line="276" w:lineRule="auto"/>
              <w:jc w:val="center"/>
            </w:pPr>
            <w:r w:rsidRPr="00582A92">
              <w:t>9.</w:t>
            </w:r>
          </w:p>
        </w:tc>
        <w:tc>
          <w:tcPr>
            <w:tcW w:w="4011" w:type="dxa"/>
            <w:shd w:val="clear" w:color="auto" w:fill="auto"/>
          </w:tcPr>
          <w:p w14:paraId="24311004" w14:textId="77777777" w:rsidR="006E6334" w:rsidRPr="00582A92" w:rsidRDefault="006E6334" w:rsidP="002C00E3">
            <w:pPr>
              <w:pStyle w:val="Bezproreda"/>
              <w:spacing w:after="160" w:line="276" w:lineRule="auto"/>
              <w:jc w:val="center"/>
            </w:pPr>
            <w:r w:rsidRPr="00582A92">
              <w:t>Groblja i mrtvačnice</w:t>
            </w:r>
          </w:p>
        </w:tc>
        <w:tc>
          <w:tcPr>
            <w:tcW w:w="3600" w:type="dxa"/>
            <w:shd w:val="clear" w:color="auto" w:fill="auto"/>
          </w:tcPr>
          <w:p w14:paraId="094025C6" w14:textId="77777777" w:rsidR="006E6334" w:rsidRPr="00582A92" w:rsidRDefault="006E6334" w:rsidP="002C00E3">
            <w:pPr>
              <w:pStyle w:val="Bezproreda"/>
              <w:spacing w:after="160" w:line="276" w:lineRule="auto"/>
              <w:jc w:val="center"/>
              <w:rPr>
                <w:color w:val="000000"/>
              </w:rPr>
            </w:pPr>
            <w:r>
              <w:rPr>
                <w:color w:val="000000"/>
              </w:rPr>
              <w:t>13</w:t>
            </w:r>
          </w:p>
        </w:tc>
      </w:tr>
      <w:tr w:rsidR="006E6334" w:rsidRPr="00582A92" w14:paraId="6825A60F" w14:textId="77777777" w:rsidTr="002C00E3">
        <w:trPr>
          <w:trHeight w:val="300"/>
        </w:trPr>
        <w:tc>
          <w:tcPr>
            <w:tcW w:w="1857" w:type="dxa"/>
            <w:shd w:val="clear" w:color="auto" w:fill="auto"/>
          </w:tcPr>
          <w:p w14:paraId="7E8DC8D6" w14:textId="77777777" w:rsidR="006E6334" w:rsidRPr="00582A92" w:rsidRDefault="006E6334" w:rsidP="002C00E3">
            <w:pPr>
              <w:pStyle w:val="Bezproreda"/>
              <w:spacing w:after="160" w:line="276" w:lineRule="auto"/>
              <w:jc w:val="center"/>
            </w:pPr>
            <w:r w:rsidRPr="00582A92">
              <w:t>10.</w:t>
            </w:r>
          </w:p>
        </w:tc>
        <w:tc>
          <w:tcPr>
            <w:tcW w:w="4011" w:type="dxa"/>
            <w:shd w:val="clear" w:color="auto" w:fill="auto"/>
          </w:tcPr>
          <w:p w14:paraId="205EB441" w14:textId="77777777" w:rsidR="006E6334" w:rsidRPr="00582A92" w:rsidRDefault="006E6334" w:rsidP="002C00E3">
            <w:pPr>
              <w:pStyle w:val="Bezproreda"/>
              <w:spacing w:after="160" w:line="276" w:lineRule="auto"/>
              <w:jc w:val="center"/>
              <w:rPr>
                <w:color w:val="FF0000"/>
              </w:rPr>
            </w:pPr>
            <w:r w:rsidRPr="006E6334">
              <w:rPr>
                <w:color w:val="000000" w:themeColor="text1"/>
              </w:rPr>
              <w:t>Komunalna infrastruktura</w:t>
            </w:r>
          </w:p>
        </w:tc>
        <w:tc>
          <w:tcPr>
            <w:tcW w:w="3600" w:type="dxa"/>
            <w:shd w:val="clear" w:color="auto" w:fill="auto"/>
          </w:tcPr>
          <w:p w14:paraId="6C35D47D" w14:textId="77777777" w:rsidR="006E6334" w:rsidRPr="00582A92" w:rsidRDefault="006E6334" w:rsidP="002C00E3">
            <w:pPr>
              <w:pStyle w:val="Bezproreda"/>
              <w:spacing w:after="160" w:line="276" w:lineRule="auto"/>
              <w:jc w:val="center"/>
              <w:rPr>
                <w:color w:val="000000"/>
              </w:rPr>
            </w:pPr>
            <w:r>
              <w:rPr>
                <w:color w:val="000000"/>
              </w:rPr>
              <w:t>Prema popisu</w:t>
            </w:r>
          </w:p>
        </w:tc>
      </w:tr>
      <w:tr w:rsidR="006E6334" w:rsidRPr="00582A92" w14:paraId="03B7A875" w14:textId="77777777" w:rsidTr="002C00E3">
        <w:trPr>
          <w:trHeight w:val="300"/>
        </w:trPr>
        <w:tc>
          <w:tcPr>
            <w:tcW w:w="1857" w:type="dxa"/>
            <w:shd w:val="clear" w:color="auto" w:fill="auto"/>
          </w:tcPr>
          <w:p w14:paraId="076087F6" w14:textId="77777777" w:rsidR="006E6334" w:rsidRPr="00582A92" w:rsidRDefault="006E6334" w:rsidP="002C00E3">
            <w:pPr>
              <w:pStyle w:val="Bezproreda"/>
              <w:spacing w:after="160" w:line="276" w:lineRule="auto"/>
              <w:jc w:val="center"/>
            </w:pPr>
            <w:r w:rsidRPr="00582A92">
              <w:t>11.</w:t>
            </w:r>
          </w:p>
        </w:tc>
        <w:tc>
          <w:tcPr>
            <w:tcW w:w="4011" w:type="dxa"/>
            <w:shd w:val="clear" w:color="auto" w:fill="auto"/>
          </w:tcPr>
          <w:p w14:paraId="1D4C9B2C" w14:textId="77777777" w:rsidR="006E6334" w:rsidRPr="00582A92" w:rsidRDefault="006E6334" w:rsidP="002C00E3">
            <w:pPr>
              <w:pStyle w:val="Bezproreda"/>
              <w:spacing w:after="160" w:line="276" w:lineRule="auto"/>
              <w:jc w:val="center"/>
            </w:pPr>
            <w:r w:rsidRPr="00582A92">
              <w:t>Trgovačka društva i javne ustanove</w:t>
            </w:r>
          </w:p>
        </w:tc>
        <w:tc>
          <w:tcPr>
            <w:tcW w:w="3600" w:type="dxa"/>
            <w:shd w:val="clear" w:color="auto" w:fill="auto"/>
          </w:tcPr>
          <w:p w14:paraId="1EE9A04F" w14:textId="77777777" w:rsidR="006E6334" w:rsidRPr="00582A92" w:rsidRDefault="006E6334" w:rsidP="002C00E3">
            <w:pPr>
              <w:pStyle w:val="Bezproreda"/>
              <w:spacing w:after="160" w:line="276" w:lineRule="auto"/>
              <w:jc w:val="center"/>
              <w:rPr>
                <w:color w:val="000000"/>
              </w:rPr>
            </w:pPr>
            <w:r w:rsidRPr="00582A92">
              <w:rPr>
                <w:color w:val="000000"/>
              </w:rPr>
              <w:t>2</w:t>
            </w:r>
          </w:p>
        </w:tc>
      </w:tr>
      <w:tr w:rsidR="006E6334" w:rsidRPr="00582A92" w14:paraId="0A6AFEF4" w14:textId="77777777" w:rsidTr="002C00E3">
        <w:trPr>
          <w:trHeight w:val="300"/>
        </w:trPr>
        <w:tc>
          <w:tcPr>
            <w:tcW w:w="1857" w:type="dxa"/>
            <w:shd w:val="clear" w:color="auto" w:fill="auto"/>
          </w:tcPr>
          <w:p w14:paraId="37C634FF" w14:textId="77777777" w:rsidR="006E6334" w:rsidRPr="00582A92" w:rsidRDefault="006E6334" w:rsidP="002C00E3">
            <w:pPr>
              <w:pStyle w:val="Bezproreda"/>
              <w:spacing w:after="160" w:line="276" w:lineRule="auto"/>
              <w:jc w:val="center"/>
            </w:pPr>
            <w:r w:rsidRPr="00582A92">
              <w:t>12.</w:t>
            </w:r>
          </w:p>
        </w:tc>
        <w:tc>
          <w:tcPr>
            <w:tcW w:w="4011" w:type="dxa"/>
            <w:shd w:val="clear" w:color="auto" w:fill="auto"/>
          </w:tcPr>
          <w:p w14:paraId="49EBDFB8" w14:textId="77777777" w:rsidR="006E6334" w:rsidRPr="00582A92" w:rsidRDefault="006E6334" w:rsidP="002C00E3">
            <w:pPr>
              <w:pStyle w:val="Bezproreda"/>
              <w:spacing w:after="160" w:line="276" w:lineRule="auto"/>
              <w:jc w:val="center"/>
            </w:pPr>
            <w:r w:rsidRPr="00582A92">
              <w:t>Obrazovne ustanove (vrtići, škole)</w:t>
            </w:r>
          </w:p>
        </w:tc>
        <w:tc>
          <w:tcPr>
            <w:tcW w:w="3600" w:type="dxa"/>
            <w:shd w:val="clear" w:color="auto" w:fill="auto"/>
          </w:tcPr>
          <w:p w14:paraId="78F281D0" w14:textId="77777777" w:rsidR="006E6334" w:rsidRPr="00582A92" w:rsidRDefault="006E6334" w:rsidP="002C00E3">
            <w:pPr>
              <w:pStyle w:val="Bezproreda"/>
              <w:spacing w:after="160" w:line="276" w:lineRule="auto"/>
              <w:jc w:val="center"/>
              <w:rPr>
                <w:color w:val="000000"/>
              </w:rPr>
            </w:pPr>
            <w:r w:rsidRPr="00582A92">
              <w:rPr>
                <w:color w:val="000000"/>
              </w:rPr>
              <w:t>0</w:t>
            </w:r>
          </w:p>
        </w:tc>
      </w:tr>
      <w:tr w:rsidR="006E6334" w:rsidRPr="00582A92" w14:paraId="286F1D74" w14:textId="77777777" w:rsidTr="002C00E3">
        <w:trPr>
          <w:trHeight w:val="300"/>
        </w:trPr>
        <w:tc>
          <w:tcPr>
            <w:tcW w:w="1857" w:type="dxa"/>
            <w:shd w:val="clear" w:color="auto" w:fill="auto"/>
          </w:tcPr>
          <w:p w14:paraId="45C389D1" w14:textId="77777777" w:rsidR="006E6334" w:rsidRPr="00582A92" w:rsidRDefault="006E6334" w:rsidP="002C00E3">
            <w:pPr>
              <w:pStyle w:val="Bezproreda"/>
              <w:spacing w:after="160" w:line="276" w:lineRule="auto"/>
              <w:jc w:val="center"/>
            </w:pPr>
            <w:r w:rsidRPr="00582A92">
              <w:t>13.</w:t>
            </w:r>
          </w:p>
        </w:tc>
        <w:tc>
          <w:tcPr>
            <w:tcW w:w="4011" w:type="dxa"/>
            <w:shd w:val="clear" w:color="auto" w:fill="auto"/>
          </w:tcPr>
          <w:p w14:paraId="798AF316" w14:textId="77777777" w:rsidR="006E6334" w:rsidRPr="00582A92" w:rsidRDefault="006E6334" w:rsidP="002C00E3">
            <w:pPr>
              <w:pStyle w:val="Bezproreda"/>
              <w:spacing w:after="160" w:line="276" w:lineRule="auto"/>
              <w:jc w:val="center"/>
            </w:pPr>
            <w:r w:rsidRPr="00582A92">
              <w:t>Ostalo</w:t>
            </w:r>
          </w:p>
        </w:tc>
        <w:tc>
          <w:tcPr>
            <w:tcW w:w="3600" w:type="dxa"/>
            <w:shd w:val="clear" w:color="auto" w:fill="auto"/>
          </w:tcPr>
          <w:p w14:paraId="629C7CDD" w14:textId="77777777" w:rsidR="006E6334" w:rsidRPr="00582A92" w:rsidRDefault="006E6334" w:rsidP="002C00E3">
            <w:pPr>
              <w:pStyle w:val="Bezproreda"/>
              <w:spacing w:after="160" w:line="276" w:lineRule="auto"/>
              <w:jc w:val="center"/>
              <w:rPr>
                <w:color w:val="000000"/>
              </w:rPr>
            </w:pPr>
            <w:r w:rsidRPr="00582A92">
              <w:rPr>
                <w:color w:val="000000"/>
              </w:rPr>
              <w:t>0</w:t>
            </w:r>
          </w:p>
        </w:tc>
      </w:tr>
    </w:tbl>
    <w:p w14:paraId="49C9A596" w14:textId="77777777" w:rsidR="006E6334" w:rsidRDefault="006E6334" w:rsidP="006E6334">
      <w:pPr>
        <w:pStyle w:val="Bezproreda"/>
        <w:spacing w:line="276" w:lineRule="auto"/>
        <w:ind w:firstLine="708"/>
        <w:jc w:val="both"/>
        <w:rPr>
          <w:color w:val="000000"/>
        </w:rPr>
      </w:pPr>
    </w:p>
    <w:p w14:paraId="57E2390B" w14:textId="77777777" w:rsidR="006E6334" w:rsidRDefault="006E6334" w:rsidP="006E6334">
      <w:pPr>
        <w:pStyle w:val="Bezproreda"/>
        <w:spacing w:line="276" w:lineRule="auto"/>
        <w:ind w:firstLine="708"/>
        <w:jc w:val="both"/>
      </w:pPr>
    </w:p>
    <w:p w14:paraId="1CB334C3" w14:textId="77777777" w:rsidR="006E6334" w:rsidRDefault="006E6334" w:rsidP="006E6334">
      <w:pPr>
        <w:pStyle w:val="Bezproreda"/>
        <w:spacing w:line="276" w:lineRule="auto"/>
        <w:jc w:val="center"/>
        <w:rPr>
          <w:b/>
        </w:rPr>
      </w:pPr>
      <w:r>
        <w:rPr>
          <w:b/>
        </w:rPr>
        <w:t>Članak 3</w:t>
      </w:r>
      <w:r w:rsidRPr="00C0508A">
        <w:rPr>
          <w:b/>
        </w:rPr>
        <w:t>.</w:t>
      </w:r>
    </w:p>
    <w:p w14:paraId="21FBE78C" w14:textId="77777777" w:rsidR="006E6334" w:rsidRPr="005323E9" w:rsidRDefault="006E6334" w:rsidP="006E6334">
      <w:pPr>
        <w:jc w:val="both"/>
        <w:outlineLvl w:val="0"/>
        <w:rPr>
          <w:rFonts w:ascii="Times New Roman" w:hAnsi="Times New Roman"/>
          <w:sz w:val="24"/>
          <w:szCs w:val="24"/>
        </w:rPr>
      </w:pPr>
      <w:r w:rsidRPr="005323E9">
        <w:rPr>
          <w:rFonts w:ascii="Times New Roman" w:hAnsi="Times New Roman"/>
          <w:sz w:val="24"/>
          <w:szCs w:val="24"/>
        </w:rPr>
        <w:t xml:space="preserve">U </w:t>
      </w:r>
      <w:r>
        <w:rPr>
          <w:rFonts w:ascii="Times New Roman" w:hAnsi="Times New Roman"/>
          <w:sz w:val="24"/>
          <w:szCs w:val="24"/>
        </w:rPr>
        <w:t xml:space="preserve">ostalom dijelu </w:t>
      </w:r>
      <w:r w:rsidRPr="005323E9">
        <w:rPr>
          <w:rFonts w:ascii="Times New Roman" w:hAnsi="Times New Roman"/>
          <w:sz w:val="24"/>
          <w:szCs w:val="24"/>
        </w:rPr>
        <w:t>O</w:t>
      </w:r>
      <w:r>
        <w:rPr>
          <w:rFonts w:ascii="Times New Roman" w:hAnsi="Times New Roman"/>
          <w:sz w:val="24"/>
          <w:szCs w:val="24"/>
        </w:rPr>
        <w:t>dluka</w:t>
      </w:r>
      <w:r w:rsidRPr="005323E9">
        <w:rPr>
          <w:rFonts w:ascii="Times New Roman" w:hAnsi="Times New Roman"/>
          <w:sz w:val="24"/>
          <w:szCs w:val="24"/>
        </w:rPr>
        <w:t xml:space="preserve"> o osnivanju Registra imovine Općine Šandrovac (</w:t>
      </w:r>
      <w:r>
        <w:rPr>
          <w:rFonts w:ascii="Times New Roman" w:hAnsi="Times New Roman"/>
          <w:sz w:val="24"/>
          <w:szCs w:val="24"/>
        </w:rPr>
        <w:t>KLASA:</w:t>
      </w:r>
      <w:r w:rsidRPr="005323E9">
        <w:rPr>
          <w:rFonts w:ascii="Times New Roman" w:hAnsi="Times New Roman"/>
          <w:sz w:val="24"/>
          <w:szCs w:val="24"/>
        </w:rPr>
        <w:t>943-01/16-03/3,</w:t>
      </w:r>
      <w:r>
        <w:rPr>
          <w:rFonts w:ascii="Times New Roman" w:hAnsi="Times New Roman"/>
          <w:sz w:val="24"/>
          <w:szCs w:val="24"/>
        </w:rPr>
        <w:t xml:space="preserve"> </w:t>
      </w:r>
      <w:r w:rsidRPr="005323E9">
        <w:rPr>
          <w:rFonts w:ascii="Times New Roman" w:hAnsi="Times New Roman"/>
          <w:sz w:val="24"/>
          <w:szCs w:val="24"/>
        </w:rPr>
        <w:t xml:space="preserve">URBROJ: 2123-05-03-16-1 od 29.03.2016.) </w:t>
      </w:r>
      <w:r>
        <w:rPr>
          <w:rFonts w:ascii="Times New Roman" w:hAnsi="Times New Roman"/>
          <w:sz w:val="24"/>
          <w:szCs w:val="24"/>
        </w:rPr>
        <w:t>ostaje nepromijenjena.</w:t>
      </w:r>
    </w:p>
    <w:p w14:paraId="57EE9D01" w14:textId="77777777" w:rsidR="006E6334" w:rsidRDefault="006E6334" w:rsidP="006E6334">
      <w:pPr>
        <w:pStyle w:val="Bezproreda"/>
        <w:spacing w:line="276" w:lineRule="auto"/>
        <w:ind w:firstLine="708"/>
        <w:jc w:val="center"/>
        <w:rPr>
          <w:b/>
        </w:rPr>
      </w:pPr>
    </w:p>
    <w:p w14:paraId="780A2393" w14:textId="77777777" w:rsidR="006E6334" w:rsidRDefault="006E6334" w:rsidP="006E6334">
      <w:pPr>
        <w:pStyle w:val="Bezproreda"/>
        <w:spacing w:line="276" w:lineRule="auto"/>
        <w:jc w:val="center"/>
        <w:rPr>
          <w:b/>
        </w:rPr>
      </w:pPr>
      <w:r>
        <w:rPr>
          <w:b/>
        </w:rPr>
        <w:t>Članak 4</w:t>
      </w:r>
      <w:r w:rsidRPr="00C0508A">
        <w:rPr>
          <w:b/>
        </w:rPr>
        <w:t>.</w:t>
      </w:r>
    </w:p>
    <w:p w14:paraId="3803B40A" w14:textId="77777777" w:rsidR="006E6334" w:rsidRPr="009D2AF0" w:rsidRDefault="006E6334" w:rsidP="006E6334">
      <w:pPr>
        <w:jc w:val="both"/>
        <w:outlineLvl w:val="0"/>
        <w:rPr>
          <w:rFonts w:ascii="Times New Roman" w:hAnsi="Times New Roman"/>
          <w:sz w:val="24"/>
          <w:szCs w:val="24"/>
        </w:rPr>
      </w:pPr>
      <w:r w:rsidRPr="009D2AF0">
        <w:rPr>
          <w:rFonts w:ascii="Times New Roman" w:hAnsi="Times New Roman"/>
          <w:sz w:val="24"/>
          <w:szCs w:val="24"/>
        </w:rPr>
        <w:t xml:space="preserve">Ovlašćuje se Jedinstveni upravni odjel Općine Šandrovac da napravi pročišćeni tekst Odluke o osnivanju Registra imovine Općine Šandrovac koji će uključivati osnovni tekst Odluke (KLASA:943-01/16-03/3, URBROJ: 2123-05-03-16-1 od 29.03.2016.) te I. izmjene i dopune Odluke o osnivanju Registra imovine Općine </w:t>
      </w:r>
      <w:r w:rsidRPr="002866C2">
        <w:rPr>
          <w:rFonts w:ascii="Times New Roman" w:hAnsi="Times New Roman"/>
          <w:sz w:val="24"/>
          <w:szCs w:val="24"/>
        </w:rPr>
        <w:t>Šandrovac (KLASA:943-01/19-03/3, URBROJ</w:t>
      </w:r>
      <w:r w:rsidRPr="009D2AF0">
        <w:rPr>
          <w:rFonts w:ascii="Times New Roman" w:hAnsi="Times New Roman"/>
          <w:sz w:val="24"/>
          <w:szCs w:val="24"/>
        </w:rPr>
        <w:t>: 2123-05-03-19-1 od  21.10.2019.)</w:t>
      </w:r>
      <w:r>
        <w:rPr>
          <w:rFonts w:ascii="Times New Roman" w:hAnsi="Times New Roman"/>
          <w:sz w:val="24"/>
          <w:szCs w:val="24"/>
        </w:rPr>
        <w:t>.</w:t>
      </w:r>
    </w:p>
    <w:p w14:paraId="011EC45F" w14:textId="77777777" w:rsidR="006E6334" w:rsidRDefault="006E6334" w:rsidP="006E6334">
      <w:pPr>
        <w:pStyle w:val="Bezproreda"/>
        <w:spacing w:line="276" w:lineRule="auto"/>
        <w:ind w:firstLine="708"/>
        <w:jc w:val="center"/>
        <w:rPr>
          <w:b/>
        </w:rPr>
      </w:pPr>
    </w:p>
    <w:p w14:paraId="146010BC" w14:textId="77777777" w:rsidR="006E6334" w:rsidRDefault="006E6334" w:rsidP="006E6334">
      <w:pPr>
        <w:pStyle w:val="Bezproreda"/>
        <w:spacing w:line="276" w:lineRule="auto"/>
        <w:jc w:val="center"/>
        <w:rPr>
          <w:b/>
        </w:rPr>
      </w:pPr>
      <w:r>
        <w:rPr>
          <w:b/>
        </w:rPr>
        <w:t>Članak 5</w:t>
      </w:r>
      <w:r w:rsidRPr="00C0508A">
        <w:rPr>
          <w:b/>
        </w:rPr>
        <w:t>.</w:t>
      </w:r>
    </w:p>
    <w:p w14:paraId="446EB3D2" w14:textId="77777777" w:rsidR="006E6334" w:rsidRPr="00441088" w:rsidRDefault="006E6334" w:rsidP="006E6334">
      <w:pPr>
        <w:pStyle w:val="Bezproreda"/>
        <w:spacing w:line="276" w:lineRule="auto"/>
        <w:jc w:val="both"/>
      </w:pPr>
      <w:r w:rsidRPr="00441088">
        <w:t xml:space="preserve">Ova Odluka stupa na snagu </w:t>
      </w:r>
      <w:r>
        <w:t>danom objave u „Općinskom glasniku Općine Šandrovac“.</w:t>
      </w:r>
    </w:p>
    <w:p w14:paraId="65F5551E" w14:textId="77777777" w:rsidR="006E6334" w:rsidRDefault="006E6334" w:rsidP="006E6334">
      <w:pPr>
        <w:pStyle w:val="Bezproreda"/>
        <w:spacing w:line="276" w:lineRule="auto"/>
        <w:ind w:firstLine="708"/>
        <w:jc w:val="both"/>
      </w:pPr>
    </w:p>
    <w:p w14:paraId="0FCF4F8B" w14:textId="77777777" w:rsidR="006E6334" w:rsidRPr="002866C2" w:rsidRDefault="006E6334" w:rsidP="006E6334">
      <w:pPr>
        <w:outlineLvl w:val="0"/>
        <w:rPr>
          <w:rFonts w:ascii="Times New Roman" w:hAnsi="Times New Roman"/>
          <w:b/>
          <w:sz w:val="24"/>
          <w:szCs w:val="24"/>
        </w:rPr>
      </w:pPr>
      <w:r w:rsidRPr="002866C2">
        <w:rPr>
          <w:rFonts w:ascii="Times New Roman" w:hAnsi="Times New Roman"/>
          <w:b/>
          <w:sz w:val="24"/>
          <w:szCs w:val="24"/>
        </w:rPr>
        <w:t>KLASA:  943-01/19-03/3</w:t>
      </w:r>
    </w:p>
    <w:p w14:paraId="1F2B53B3" w14:textId="77777777" w:rsidR="006E6334" w:rsidRPr="00EF2803" w:rsidRDefault="006E6334" w:rsidP="006E6334">
      <w:pPr>
        <w:outlineLvl w:val="0"/>
        <w:rPr>
          <w:rFonts w:ascii="Times New Roman" w:hAnsi="Times New Roman"/>
          <w:b/>
          <w:sz w:val="24"/>
          <w:szCs w:val="24"/>
        </w:rPr>
      </w:pPr>
      <w:r w:rsidRPr="00EF2803">
        <w:rPr>
          <w:rFonts w:ascii="Times New Roman" w:hAnsi="Times New Roman"/>
          <w:b/>
          <w:sz w:val="24"/>
          <w:szCs w:val="24"/>
        </w:rPr>
        <w:t>URBROJ: 2123-05-0</w:t>
      </w:r>
      <w:r>
        <w:rPr>
          <w:rFonts w:ascii="Times New Roman" w:hAnsi="Times New Roman"/>
          <w:b/>
          <w:sz w:val="24"/>
          <w:szCs w:val="24"/>
        </w:rPr>
        <w:t>3</w:t>
      </w:r>
      <w:r w:rsidRPr="00EF2803">
        <w:rPr>
          <w:rFonts w:ascii="Times New Roman" w:hAnsi="Times New Roman"/>
          <w:b/>
          <w:sz w:val="24"/>
          <w:szCs w:val="24"/>
        </w:rPr>
        <w:t>-1</w:t>
      </w:r>
      <w:r>
        <w:rPr>
          <w:rFonts w:ascii="Times New Roman" w:hAnsi="Times New Roman"/>
          <w:b/>
          <w:sz w:val="24"/>
          <w:szCs w:val="24"/>
        </w:rPr>
        <w:t>9</w:t>
      </w:r>
      <w:r w:rsidRPr="00EF2803">
        <w:rPr>
          <w:rFonts w:ascii="Times New Roman" w:hAnsi="Times New Roman"/>
          <w:b/>
          <w:sz w:val="24"/>
          <w:szCs w:val="24"/>
        </w:rPr>
        <w:t>-1</w:t>
      </w:r>
    </w:p>
    <w:p w14:paraId="5C36C973" w14:textId="77777777" w:rsidR="006E6334" w:rsidRPr="00EF2803" w:rsidRDefault="006E6334" w:rsidP="006E6334">
      <w:pPr>
        <w:outlineLvl w:val="0"/>
        <w:rPr>
          <w:rFonts w:ascii="Times New Roman" w:hAnsi="Times New Roman"/>
          <w:b/>
          <w:sz w:val="24"/>
          <w:szCs w:val="24"/>
        </w:rPr>
      </w:pPr>
      <w:r w:rsidRPr="00EF2803">
        <w:rPr>
          <w:rFonts w:ascii="Times New Roman" w:hAnsi="Times New Roman"/>
          <w:b/>
          <w:sz w:val="24"/>
          <w:szCs w:val="24"/>
        </w:rPr>
        <w:t xml:space="preserve">U Šandrovcu, </w:t>
      </w:r>
      <w:r>
        <w:rPr>
          <w:rFonts w:ascii="Times New Roman" w:hAnsi="Times New Roman"/>
          <w:b/>
          <w:sz w:val="24"/>
          <w:szCs w:val="24"/>
        </w:rPr>
        <w:t>21.10.2019</w:t>
      </w:r>
      <w:r w:rsidRPr="00EF2803">
        <w:rPr>
          <w:rFonts w:ascii="Times New Roman" w:hAnsi="Times New Roman"/>
          <w:b/>
          <w:sz w:val="24"/>
          <w:szCs w:val="24"/>
        </w:rPr>
        <w:t xml:space="preserve">. </w:t>
      </w:r>
    </w:p>
    <w:p w14:paraId="3CDB2F4C" w14:textId="77777777" w:rsidR="006E6334" w:rsidRDefault="006E6334" w:rsidP="006E6334">
      <w:pPr>
        <w:ind w:left="2832" w:firstLine="708"/>
        <w:jc w:val="center"/>
        <w:rPr>
          <w:rFonts w:ascii="Times New Roman" w:hAnsi="Times New Roman"/>
          <w:color w:val="000000"/>
          <w:sz w:val="24"/>
          <w:szCs w:val="24"/>
        </w:rPr>
      </w:pPr>
    </w:p>
    <w:p w14:paraId="3FB24D60" w14:textId="77777777" w:rsidR="006E6334" w:rsidRPr="00441088" w:rsidRDefault="006E6334" w:rsidP="006E6334">
      <w:pPr>
        <w:ind w:left="2832" w:firstLine="708"/>
        <w:jc w:val="center"/>
        <w:rPr>
          <w:rFonts w:ascii="Times New Roman" w:hAnsi="Times New Roman"/>
          <w:color w:val="000000"/>
          <w:sz w:val="24"/>
          <w:szCs w:val="24"/>
        </w:rPr>
      </w:pPr>
      <w:r w:rsidRPr="00441088">
        <w:rPr>
          <w:rFonts w:ascii="Times New Roman" w:hAnsi="Times New Roman"/>
          <w:color w:val="000000"/>
          <w:sz w:val="24"/>
          <w:szCs w:val="24"/>
        </w:rPr>
        <w:t xml:space="preserve">        Općinski načelnik</w:t>
      </w:r>
      <w:r>
        <w:rPr>
          <w:rFonts w:ascii="Times New Roman" w:hAnsi="Times New Roman"/>
          <w:color w:val="000000"/>
          <w:sz w:val="24"/>
          <w:szCs w:val="24"/>
        </w:rPr>
        <w:t xml:space="preserve"> Općine Šandrovac</w:t>
      </w:r>
    </w:p>
    <w:p w14:paraId="364F42C1" w14:textId="77777777" w:rsidR="006E6334" w:rsidRPr="00441088" w:rsidRDefault="006E6334" w:rsidP="006E6334">
      <w:pPr>
        <w:jc w:val="center"/>
        <w:rPr>
          <w:rFonts w:ascii="Times New Roman" w:hAnsi="Times New Roman"/>
          <w:color w:val="000000"/>
          <w:sz w:val="24"/>
          <w:szCs w:val="24"/>
        </w:rPr>
      </w:pPr>
      <w:r w:rsidRPr="00441088">
        <w:rPr>
          <w:rFonts w:ascii="Times New Roman" w:hAnsi="Times New Roman"/>
          <w:color w:val="000000"/>
          <w:sz w:val="24"/>
          <w:szCs w:val="24"/>
        </w:rPr>
        <w:tab/>
      </w:r>
      <w:r w:rsidRPr="00441088">
        <w:rPr>
          <w:rFonts w:ascii="Times New Roman" w:hAnsi="Times New Roman"/>
          <w:color w:val="000000"/>
          <w:sz w:val="24"/>
          <w:szCs w:val="24"/>
        </w:rPr>
        <w:tab/>
      </w:r>
      <w:r w:rsidRPr="00441088">
        <w:rPr>
          <w:rFonts w:ascii="Times New Roman" w:hAnsi="Times New Roman"/>
          <w:color w:val="000000"/>
          <w:sz w:val="24"/>
          <w:szCs w:val="24"/>
        </w:rPr>
        <w:tab/>
      </w:r>
      <w:r w:rsidRPr="00441088">
        <w:rPr>
          <w:rFonts w:ascii="Times New Roman" w:hAnsi="Times New Roman"/>
          <w:color w:val="000000"/>
          <w:sz w:val="24"/>
          <w:szCs w:val="24"/>
        </w:rPr>
        <w:tab/>
        <w:t xml:space="preserve">                     Josip Dekalić</w:t>
      </w:r>
      <w:r>
        <w:rPr>
          <w:rFonts w:ascii="Times New Roman" w:hAnsi="Times New Roman"/>
          <w:color w:val="000000"/>
          <w:sz w:val="24"/>
          <w:szCs w:val="24"/>
        </w:rPr>
        <w:t>, v.r.</w:t>
      </w:r>
      <w:r w:rsidRPr="00441088">
        <w:rPr>
          <w:rFonts w:ascii="Times New Roman" w:hAnsi="Times New Roman"/>
          <w:color w:val="000000"/>
          <w:sz w:val="24"/>
          <w:szCs w:val="24"/>
        </w:rPr>
        <w:t xml:space="preserve"> </w:t>
      </w:r>
    </w:p>
    <w:p w14:paraId="19C0A8A7" w14:textId="77777777" w:rsidR="006E6334" w:rsidRDefault="006E6334" w:rsidP="006E6334">
      <w:pPr>
        <w:rPr>
          <w:rFonts w:ascii="Times New Roman" w:hAnsi="Times New Roman"/>
          <w:sz w:val="24"/>
          <w:szCs w:val="24"/>
        </w:rPr>
      </w:pPr>
    </w:p>
    <w:p w14:paraId="0F12CD89" w14:textId="24D7BC88" w:rsidR="006E6334" w:rsidRDefault="006E6334" w:rsidP="006E6334">
      <w:pPr>
        <w:rPr>
          <w:rFonts w:ascii="Times New Roman" w:hAnsi="Times New Roman"/>
          <w:sz w:val="24"/>
          <w:szCs w:val="24"/>
        </w:rPr>
      </w:pPr>
    </w:p>
    <w:p w14:paraId="0368641C" w14:textId="56D52A36" w:rsidR="00B75E04" w:rsidRDefault="00B75E04" w:rsidP="006E6334">
      <w:pPr>
        <w:rPr>
          <w:rFonts w:ascii="Times New Roman" w:hAnsi="Times New Roman"/>
          <w:sz w:val="24"/>
          <w:szCs w:val="24"/>
        </w:rPr>
      </w:pPr>
    </w:p>
    <w:p w14:paraId="4AC1419E" w14:textId="72FF28BB" w:rsidR="00B75E04" w:rsidRDefault="00B75E04" w:rsidP="006E6334">
      <w:pPr>
        <w:rPr>
          <w:rFonts w:ascii="Times New Roman" w:hAnsi="Times New Roman"/>
          <w:sz w:val="24"/>
          <w:szCs w:val="24"/>
        </w:rPr>
      </w:pPr>
    </w:p>
    <w:p w14:paraId="41CA8213" w14:textId="10ECDB5C" w:rsidR="00B75E04" w:rsidRDefault="00B75E04" w:rsidP="006E6334">
      <w:pPr>
        <w:rPr>
          <w:rFonts w:ascii="Times New Roman" w:hAnsi="Times New Roman"/>
          <w:sz w:val="24"/>
          <w:szCs w:val="24"/>
        </w:rPr>
      </w:pPr>
    </w:p>
    <w:p w14:paraId="69A824B2" w14:textId="7294BD6B" w:rsidR="00B75E04" w:rsidRDefault="00B75E04" w:rsidP="006E6334">
      <w:pPr>
        <w:rPr>
          <w:rFonts w:ascii="Times New Roman" w:hAnsi="Times New Roman"/>
          <w:sz w:val="24"/>
          <w:szCs w:val="24"/>
        </w:rPr>
      </w:pPr>
    </w:p>
    <w:p w14:paraId="4F339C45" w14:textId="09FEDA36" w:rsidR="00B75E04" w:rsidRDefault="00B75E04" w:rsidP="006E6334">
      <w:pPr>
        <w:rPr>
          <w:rFonts w:ascii="Times New Roman" w:hAnsi="Times New Roman"/>
          <w:sz w:val="24"/>
          <w:szCs w:val="24"/>
        </w:rPr>
      </w:pPr>
    </w:p>
    <w:p w14:paraId="1106069D" w14:textId="2F3862F8" w:rsidR="00B75E04" w:rsidRDefault="00B75E04" w:rsidP="006E6334">
      <w:pPr>
        <w:rPr>
          <w:rFonts w:ascii="Times New Roman" w:hAnsi="Times New Roman"/>
          <w:sz w:val="24"/>
          <w:szCs w:val="24"/>
        </w:rPr>
      </w:pPr>
    </w:p>
    <w:p w14:paraId="213984D6" w14:textId="36A9B6D2" w:rsidR="00B75E04" w:rsidRDefault="00B75E04" w:rsidP="006E6334">
      <w:pPr>
        <w:rPr>
          <w:rFonts w:ascii="Times New Roman" w:hAnsi="Times New Roman"/>
          <w:sz w:val="24"/>
          <w:szCs w:val="24"/>
        </w:rPr>
      </w:pPr>
    </w:p>
    <w:p w14:paraId="27D76F28" w14:textId="0ED01558" w:rsidR="00B75E04" w:rsidRDefault="00B75E04" w:rsidP="006E6334">
      <w:pPr>
        <w:rPr>
          <w:rFonts w:ascii="Times New Roman" w:hAnsi="Times New Roman"/>
          <w:sz w:val="24"/>
          <w:szCs w:val="24"/>
        </w:rPr>
      </w:pPr>
    </w:p>
    <w:p w14:paraId="5FCF9334" w14:textId="394F219C" w:rsidR="00B75E04" w:rsidRDefault="00B75E04" w:rsidP="006E6334">
      <w:pPr>
        <w:rPr>
          <w:rFonts w:ascii="Times New Roman" w:hAnsi="Times New Roman"/>
          <w:sz w:val="24"/>
          <w:szCs w:val="24"/>
        </w:rPr>
      </w:pPr>
    </w:p>
    <w:p w14:paraId="2BC930D8" w14:textId="606399C5" w:rsidR="00B75E04" w:rsidRDefault="00B75E04" w:rsidP="006E6334">
      <w:pPr>
        <w:rPr>
          <w:rFonts w:ascii="Times New Roman" w:hAnsi="Times New Roman"/>
          <w:sz w:val="24"/>
          <w:szCs w:val="24"/>
        </w:rPr>
      </w:pPr>
    </w:p>
    <w:p w14:paraId="680F0975" w14:textId="23EAC71D" w:rsidR="00B75E04" w:rsidRDefault="00B75E04" w:rsidP="006E6334">
      <w:pPr>
        <w:rPr>
          <w:rFonts w:ascii="Times New Roman" w:hAnsi="Times New Roman"/>
          <w:sz w:val="24"/>
          <w:szCs w:val="24"/>
        </w:rPr>
      </w:pPr>
    </w:p>
    <w:p w14:paraId="5A331175" w14:textId="77777777" w:rsidR="00B75E04" w:rsidRPr="00B75E04" w:rsidRDefault="00B75E04" w:rsidP="00B75E04">
      <w:pPr>
        <w:jc w:val="both"/>
        <w:rPr>
          <w:rFonts w:ascii="Times New Roman" w:hAnsi="Times New Roman"/>
          <w:color w:val="000000"/>
          <w:sz w:val="24"/>
          <w:szCs w:val="24"/>
        </w:rPr>
      </w:pPr>
      <w:r w:rsidRPr="00B75E04">
        <w:rPr>
          <w:rFonts w:ascii="Times New Roman" w:hAnsi="Times New Roman"/>
          <w:color w:val="000000"/>
          <w:sz w:val="24"/>
          <w:szCs w:val="24"/>
        </w:rPr>
        <w:lastRenderedPageBreak/>
        <w:t>Na temelju  članka 58. Statuta Općine Šandrovac („Općinski glasnik Općine Šandrovac“ broj 02/2018.), a u vezi sa Zakonom o fiskalnoj odgovornosti („Narodne novine“ broj 11/2018) i Uredbom o sastavljanju i predaji Izjave o fiskalnoj odgovornosti („Narodne novine“ broj 95/2019), općinski načelnik Općine Šandrovac dana 23.10.2019. godine donosi</w:t>
      </w:r>
    </w:p>
    <w:p w14:paraId="7431AC56" w14:textId="77777777" w:rsidR="00B75E04" w:rsidRPr="00B75E04" w:rsidRDefault="00B75E04" w:rsidP="00B75E04">
      <w:pPr>
        <w:jc w:val="both"/>
        <w:rPr>
          <w:rFonts w:ascii="Times New Roman" w:hAnsi="Times New Roman"/>
          <w:color w:val="000000"/>
          <w:sz w:val="24"/>
          <w:szCs w:val="24"/>
        </w:rPr>
      </w:pPr>
    </w:p>
    <w:p w14:paraId="30AD6298" w14:textId="77777777" w:rsidR="00B75E04" w:rsidRPr="00B75E04" w:rsidRDefault="00B75E04" w:rsidP="00B75E04">
      <w:pPr>
        <w:jc w:val="both"/>
        <w:rPr>
          <w:rFonts w:ascii="Times New Roman" w:hAnsi="Times New Roman"/>
          <w:sz w:val="24"/>
          <w:szCs w:val="24"/>
        </w:rPr>
      </w:pPr>
      <w:r w:rsidRPr="00B75E04">
        <w:rPr>
          <w:rFonts w:ascii="Times New Roman" w:hAnsi="Times New Roman"/>
          <w:sz w:val="24"/>
          <w:szCs w:val="24"/>
        </w:rPr>
        <w:t xml:space="preserve">     </w:t>
      </w:r>
    </w:p>
    <w:p w14:paraId="06AC24BC" w14:textId="77777777" w:rsidR="00B75E04" w:rsidRPr="00B75E04" w:rsidRDefault="00B75E04" w:rsidP="00B75E04">
      <w:pPr>
        <w:jc w:val="center"/>
        <w:rPr>
          <w:rFonts w:ascii="Times New Roman" w:hAnsi="Times New Roman"/>
          <w:b/>
          <w:sz w:val="24"/>
          <w:szCs w:val="24"/>
        </w:rPr>
      </w:pPr>
      <w:r w:rsidRPr="00B75E04">
        <w:rPr>
          <w:rFonts w:ascii="Times New Roman" w:hAnsi="Times New Roman"/>
          <w:b/>
          <w:sz w:val="24"/>
          <w:szCs w:val="24"/>
        </w:rPr>
        <w:t>PROCEDURU UPRAVLJANJA I RASPOLAGANJA NEKRETNINAMA</w:t>
      </w:r>
    </w:p>
    <w:p w14:paraId="1509E6AA" w14:textId="77777777" w:rsidR="00B75E04" w:rsidRPr="00B75E04" w:rsidRDefault="00B75E04" w:rsidP="00B75E04">
      <w:pPr>
        <w:jc w:val="center"/>
        <w:rPr>
          <w:rFonts w:ascii="Times New Roman" w:hAnsi="Times New Roman"/>
          <w:b/>
          <w:sz w:val="24"/>
          <w:szCs w:val="24"/>
        </w:rPr>
      </w:pPr>
      <w:r w:rsidRPr="00B75E04">
        <w:rPr>
          <w:rFonts w:ascii="Times New Roman" w:hAnsi="Times New Roman"/>
          <w:b/>
          <w:sz w:val="24"/>
          <w:szCs w:val="24"/>
        </w:rPr>
        <w:t>U VLASNIŠTVU OPĆINE ŠANDROVAC</w:t>
      </w:r>
    </w:p>
    <w:p w14:paraId="37E2BB3C" w14:textId="77777777" w:rsidR="00B75E04" w:rsidRPr="00B75E04" w:rsidRDefault="00B75E04" w:rsidP="00B75E04">
      <w:pPr>
        <w:jc w:val="both"/>
        <w:rPr>
          <w:rFonts w:ascii="Times New Roman" w:hAnsi="Times New Roman"/>
          <w:sz w:val="24"/>
          <w:szCs w:val="24"/>
        </w:rPr>
      </w:pPr>
    </w:p>
    <w:p w14:paraId="1035BE79" w14:textId="77777777" w:rsidR="00B75E04" w:rsidRPr="00B75E04" w:rsidRDefault="00B75E04" w:rsidP="00B75E04">
      <w:pPr>
        <w:jc w:val="both"/>
        <w:rPr>
          <w:rFonts w:ascii="Times New Roman" w:hAnsi="Times New Roman"/>
          <w:sz w:val="24"/>
          <w:szCs w:val="24"/>
        </w:rPr>
      </w:pPr>
    </w:p>
    <w:p w14:paraId="78D8DAFB" w14:textId="77777777" w:rsidR="00B75E04" w:rsidRPr="00B75E04" w:rsidRDefault="00B75E04" w:rsidP="00B75E04">
      <w:pPr>
        <w:jc w:val="center"/>
        <w:rPr>
          <w:rFonts w:ascii="Times New Roman" w:hAnsi="Times New Roman"/>
          <w:b/>
          <w:sz w:val="24"/>
          <w:szCs w:val="24"/>
        </w:rPr>
      </w:pPr>
      <w:r w:rsidRPr="00B75E04">
        <w:rPr>
          <w:rFonts w:ascii="Times New Roman" w:hAnsi="Times New Roman"/>
          <w:b/>
          <w:sz w:val="24"/>
          <w:szCs w:val="24"/>
        </w:rPr>
        <w:t>Članak 1.</w:t>
      </w:r>
    </w:p>
    <w:p w14:paraId="3255C3C6" w14:textId="77777777" w:rsidR="00B75E04" w:rsidRPr="00B75E04" w:rsidRDefault="00B75E04" w:rsidP="00B75E04">
      <w:pPr>
        <w:autoSpaceDE w:val="0"/>
        <w:autoSpaceDN w:val="0"/>
        <w:adjustRightInd w:val="0"/>
        <w:jc w:val="both"/>
        <w:rPr>
          <w:rFonts w:ascii="Times New Roman" w:hAnsi="Times New Roman"/>
          <w:sz w:val="24"/>
          <w:szCs w:val="24"/>
        </w:rPr>
      </w:pPr>
      <w:r w:rsidRPr="00B75E04">
        <w:rPr>
          <w:rFonts w:ascii="Times New Roman" w:hAnsi="Times New Roman"/>
          <w:sz w:val="24"/>
          <w:szCs w:val="24"/>
        </w:rPr>
        <w:t>Ovim aktom propisuje se procedura upravljanja i raspolaganja nekretninama u vlasništvu Općine Šandrovac, temeljem Odluke o uvjetima, načinu i postupku upravljanja i raspolaganja nekretninama u vlasništvu Općine Šandrovac (KLASA: 943-01/15-01/3, URBROJ: 2123-05-01-15-1 od  13.03.2015.).</w:t>
      </w:r>
    </w:p>
    <w:p w14:paraId="1F444EAF" w14:textId="77777777" w:rsidR="00B75E04" w:rsidRPr="00B75E04" w:rsidRDefault="00B75E04" w:rsidP="00B75E04">
      <w:pPr>
        <w:autoSpaceDE w:val="0"/>
        <w:autoSpaceDN w:val="0"/>
        <w:adjustRightInd w:val="0"/>
        <w:jc w:val="both"/>
        <w:rPr>
          <w:rFonts w:ascii="Times New Roman" w:hAnsi="Times New Roman"/>
          <w:b/>
          <w:bCs/>
          <w:color w:val="000000"/>
          <w:sz w:val="24"/>
          <w:szCs w:val="24"/>
        </w:rPr>
      </w:pPr>
    </w:p>
    <w:p w14:paraId="1A8B5B8E" w14:textId="77777777" w:rsidR="00B75E04" w:rsidRPr="00B75E04" w:rsidRDefault="00B75E04" w:rsidP="00B75E04">
      <w:pPr>
        <w:autoSpaceDE w:val="0"/>
        <w:autoSpaceDN w:val="0"/>
        <w:adjustRightInd w:val="0"/>
        <w:jc w:val="both"/>
        <w:rPr>
          <w:rFonts w:ascii="Times New Roman" w:hAnsi="Times New Roman"/>
          <w:color w:val="000000"/>
          <w:sz w:val="24"/>
          <w:szCs w:val="24"/>
        </w:rPr>
      </w:pPr>
      <w:r w:rsidRPr="00B75E04">
        <w:rPr>
          <w:rFonts w:ascii="Times New Roman" w:hAnsi="Times New Roman"/>
          <w:color w:val="000000"/>
          <w:sz w:val="24"/>
          <w:szCs w:val="24"/>
        </w:rPr>
        <w:t>Raspolaganjem nekretninama u vlasništvu  Općine Šandrovac  u smislu ove Procedure smatra se:</w:t>
      </w:r>
    </w:p>
    <w:p w14:paraId="6F44111A" w14:textId="77777777" w:rsidR="00B75E04" w:rsidRPr="00B75E04" w:rsidRDefault="00B75E04" w:rsidP="00B75E04">
      <w:pPr>
        <w:autoSpaceDE w:val="0"/>
        <w:autoSpaceDN w:val="0"/>
        <w:adjustRightInd w:val="0"/>
        <w:jc w:val="both"/>
        <w:rPr>
          <w:rFonts w:ascii="Times New Roman" w:hAnsi="Times New Roman"/>
          <w:sz w:val="24"/>
          <w:szCs w:val="24"/>
        </w:rPr>
      </w:pPr>
      <w:r w:rsidRPr="00B75E04">
        <w:rPr>
          <w:rFonts w:ascii="Times New Roman" w:hAnsi="Times New Roman"/>
          <w:b/>
          <w:bCs/>
          <w:sz w:val="24"/>
          <w:szCs w:val="24"/>
        </w:rPr>
        <w:t xml:space="preserve">- </w:t>
      </w:r>
      <w:r w:rsidRPr="00B75E04">
        <w:rPr>
          <w:rFonts w:ascii="Times New Roman" w:hAnsi="Times New Roman"/>
          <w:sz w:val="24"/>
          <w:szCs w:val="24"/>
        </w:rPr>
        <w:t xml:space="preserve">prodaja, </w:t>
      </w:r>
      <w:r w:rsidRPr="00B75E04">
        <w:rPr>
          <w:rFonts w:ascii="Times New Roman" w:hAnsi="Times New Roman"/>
          <w:b/>
          <w:bCs/>
          <w:sz w:val="24"/>
          <w:szCs w:val="24"/>
        </w:rPr>
        <w:t xml:space="preserve"> </w:t>
      </w:r>
      <w:r w:rsidRPr="00B75E04">
        <w:rPr>
          <w:rFonts w:ascii="Times New Roman" w:hAnsi="Times New Roman"/>
          <w:sz w:val="24"/>
          <w:szCs w:val="24"/>
        </w:rPr>
        <w:t xml:space="preserve">kupnja, </w:t>
      </w:r>
      <w:r w:rsidRPr="00B75E04">
        <w:rPr>
          <w:rFonts w:ascii="Times New Roman" w:hAnsi="Times New Roman"/>
          <w:b/>
          <w:bCs/>
          <w:sz w:val="24"/>
          <w:szCs w:val="24"/>
        </w:rPr>
        <w:t xml:space="preserve"> </w:t>
      </w:r>
      <w:r w:rsidRPr="00B75E04">
        <w:rPr>
          <w:rFonts w:ascii="Times New Roman" w:hAnsi="Times New Roman"/>
          <w:sz w:val="24"/>
          <w:szCs w:val="24"/>
        </w:rPr>
        <w:t>darovanje, zakup, zamjena nekretnina;</w:t>
      </w:r>
    </w:p>
    <w:p w14:paraId="21510D54" w14:textId="77777777" w:rsidR="00B75E04" w:rsidRPr="00B75E04" w:rsidRDefault="00B75E04" w:rsidP="00B75E04">
      <w:pPr>
        <w:autoSpaceDE w:val="0"/>
        <w:autoSpaceDN w:val="0"/>
        <w:adjustRightInd w:val="0"/>
        <w:jc w:val="both"/>
        <w:rPr>
          <w:rFonts w:ascii="Times New Roman" w:hAnsi="Times New Roman"/>
          <w:color w:val="000000"/>
          <w:sz w:val="24"/>
          <w:szCs w:val="24"/>
        </w:rPr>
      </w:pPr>
      <w:r w:rsidRPr="00B75E04">
        <w:rPr>
          <w:rFonts w:ascii="Times New Roman" w:hAnsi="Times New Roman"/>
          <w:b/>
          <w:bCs/>
          <w:color w:val="000000"/>
          <w:sz w:val="24"/>
          <w:szCs w:val="24"/>
        </w:rPr>
        <w:t xml:space="preserve">- </w:t>
      </w:r>
      <w:r w:rsidRPr="00B75E04">
        <w:rPr>
          <w:rFonts w:ascii="Times New Roman" w:hAnsi="Times New Roman"/>
          <w:color w:val="000000"/>
          <w:sz w:val="24"/>
          <w:szCs w:val="24"/>
        </w:rPr>
        <w:t>zasnivanje stvarnih služnosti ili tereta na nekretninama;</w:t>
      </w:r>
    </w:p>
    <w:p w14:paraId="3D792529" w14:textId="77777777" w:rsidR="00B75E04" w:rsidRPr="00B75E04" w:rsidRDefault="00B75E04" w:rsidP="00B75E04">
      <w:pPr>
        <w:autoSpaceDE w:val="0"/>
        <w:autoSpaceDN w:val="0"/>
        <w:adjustRightInd w:val="0"/>
        <w:jc w:val="both"/>
        <w:rPr>
          <w:rFonts w:ascii="Times New Roman" w:hAnsi="Times New Roman"/>
          <w:color w:val="000000"/>
          <w:sz w:val="24"/>
          <w:szCs w:val="24"/>
        </w:rPr>
      </w:pPr>
      <w:r w:rsidRPr="00B75E04">
        <w:rPr>
          <w:rFonts w:ascii="Times New Roman" w:hAnsi="Times New Roman"/>
          <w:b/>
          <w:bCs/>
          <w:color w:val="000000"/>
          <w:sz w:val="24"/>
          <w:szCs w:val="24"/>
        </w:rPr>
        <w:t xml:space="preserve">- </w:t>
      </w:r>
      <w:r w:rsidRPr="00B75E04">
        <w:rPr>
          <w:rFonts w:ascii="Times New Roman" w:hAnsi="Times New Roman"/>
          <w:color w:val="000000"/>
          <w:sz w:val="24"/>
          <w:szCs w:val="24"/>
        </w:rPr>
        <w:t>uspostava prava građenja;</w:t>
      </w:r>
    </w:p>
    <w:p w14:paraId="6B9360F8" w14:textId="77777777" w:rsidR="00B75E04" w:rsidRPr="00B75E04" w:rsidRDefault="00B75E04" w:rsidP="00B75E04">
      <w:pPr>
        <w:autoSpaceDE w:val="0"/>
        <w:autoSpaceDN w:val="0"/>
        <w:adjustRightInd w:val="0"/>
        <w:jc w:val="both"/>
        <w:rPr>
          <w:rFonts w:ascii="Times New Roman" w:hAnsi="Times New Roman"/>
          <w:color w:val="000000"/>
          <w:sz w:val="24"/>
          <w:szCs w:val="24"/>
        </w:rPr>
      </w:pPr>
      <w:r w:rsidRPr="00B75E04">
        <w:rPr>
          <w:rFonts w:ascii="Times New Roman" w:hAnsi="Times New Roman"/>
          <w:b/>
          <w:bCs/>
          <w:color w:val="000000"/>
          <w:sz w:val="24"/>
          <w:szCs w:val="24"/>
        </w:rPr>
        <w:t xml:space="preserve">- </w:t>
      </w:r>
      <w:r w:rsidRPr="00B75E04">
        <w:rPr>
          <w:rFonts w:ascii="Times New Roman" w:hAnsi="Times New Roman"/>
          <w:color w:val="000000"/>
          <w:sz w:val="24"/>
          <w:szCs w:val="24"/>
        </w:rPr>
        <w:t>razvrgnuće suvlasničke zajednice.</w:t>
      </w:r>
    </w:p>
    <w:p w14:paraId="0FFC0A73" w14:textId="77777777" w:rsidR="00B75E04" w:rsidRPr="00B75E04" w:rsidRDefault="00B75E04" w:rsidP="00B75E04">
      <w:pPr>
        <w:pStyle w:val="Style1"/>
        <w:widowControl/>
        <w:spacing w:line="240" w:lineRule="auto"/>
        <w:ind w:firstLine="0"/>
        <w:rPr>
          <w:rStyle w:val="FontStyle13"/>
          <w:rFonts w:ascii="Times New Roman" w:hAnsi="Times New Roman" w:cs="Times New Roman"/>
          <w:sz w:val="24"/>
          <w:szCs w:val="24"/>
        </w:rPr>
      </w:pPr>
    </w:p>
    <w:p w14:paraId="53299719" w14:textId="77777777" w:rsidR="00B75E04" w:rsidRPr="00B75E04" w:rsidRDefault="00B75E04" w:rsidP="00B75E04">
      <w:pPr>
        <w:pStyle w:val="Style1"/>
        <w:widowControl/>
        <w:spacing w:line="240" w:lineRule="auto"/>
        <w:ind w:firstLine="0"/>
        <w:rPr>
          <w:rStyle w:val="FontStyle13"/>
          <w:rFonts w:ascii="Times New Roman" w:hAnsi="Times New Roman" w:cs="Times New Roman"/>
          <w:sz w:val="24"/>
          <w:szCs w:val="24"/>
        </w:rPr>
      </w:pPr>
      <w:r w:rsidRPr="00B75E04">
        <w:rPr>
          <w:rFonts w:ascii="Times New Roman" w:hAnsi="Times New Roman"/>
        </w:rPr>
        <w:t>Odluke o stjecanju, terećenju i otuđenju nekretnina čija pojedinačna vrijednost ne prelazi 0,5% iznosa prihoda bez primitaka ostvarenih u godini koja prethodi godini u kojoj se odlučuje o stjecanju i otuđenju nekretnine, odnosno ne prelazi iznos od 70.000,00 kuna, donosi načelnik Općine Šandrovac. Odluke o stjecanju, terećenju i otuđenju nekretnina čija pojedinačna vrijednost prelazi 0,5% iznosa prihoda bez primitaka ostvarenih u godini koja prethodi godini u kojoj se odlučuje o stjecanju i otuđenju nekretnine, odnosno prelazi iznos 70.000,00 kuna, donosi Općinsko vijeće Općine Šandrovac</w:t>
      </w:r>
    </w:p>
    <w:p w14:paraId="7D967232" w14:textId="77777777" w:rsidR="00B75E04" w:rsidRPr="00B75E04" w:rsidRDefault="00B75E04" w:rsidP="00B75E04">
      <w:pPr>
        <w:autoSpaceDE w:val="0"/>
        <w:autoSpaceDN w:val="0"/>
        <w:adjustRightInd w:val="0"/>
        <w:jc w:val="both"/>
        <w:rPr>
          <w:rFonts w:ascii="Times New Roman" w:hAnsi="Times New Roman"/>
          <w:b/>
          <w:bCs/>
          <w:color w:val="000000"/>
          <w:sz w:val="24"/>
          <w:szCs w:val="24"/>
        </w:rPr>
      </w:pPr>
    </w:p>
    <w:p w14:paraId="0FA7D962" w14:textId="77777777" w:rsidR="00B75E04" w:rsidRPr="00B75E04" w:rsidRDefault="00B75E04" w:rsidP="00B75E04">
      <w:pPr>
        <w:jc w:val="center"/>
        <w:rPr>
          <w:rFonts w:ascii="Times New Roman" w:hAnsi="Times New Roman"/>
          <w:b/>
          <w:sz w:val="24"/>
          <w:szCs w:val="24"/>
        </w:rPr>
      </w:pPr>
    </w:p>
    <w:p w14:paraId="354B49C3" w14:textId="77777777" w:rsidR="00B75E04" w:rsidRPr="00B75E04" w:rsidRDefault="00B75E04" w:rsidP="00B75E04">
      <w:pPr>
        <w:jc w:val="center"/>
        <w:rPr>
          <w:rFonts w:ascii="Times New Roman" w:hAnsi="Times New Roman"/>
          <w:b/>
          <w:sz w:val="24"/>
          <w:szCs w:val="24"/>
        </w:rPr>
      </w:pPr>
    </w:p>
    <w:p w14:paraId="24598A6B" w14:textId="77777777" w:rsidR="00B75E04" w:rsidRPr="00B75E04" w:rsidRDefault="00B75E04" w:rsidP="00B75E04">
      <w:pPr>
        <w:jc w:val="center"/>
        <w:rPr>
          <w:rFonts w:ascii="Times New Roman" w:hAnsi="Times New Roman"/>
          <w:b/>
          <w:sz w:val="24"/>
          <w:szCs w:val="24"/>
        </w:rPr>
      </w:pPr>
      <w:r w:rsidRPr="00B75E04">
        <w:rPr>
          <w:rFonts w:ascii="Times New Roman" w:hAnsi="Times New Roman"/>
          <w:b/>
          <w:sz w:val="24"/>
          <w:szCs w:val="24"/>
        </w:rPr>
        <w:t>Članak 2.</w:t>
      </w:r>
    </w:p>
    <w:p w14:paraId="1A1FF6C7" w14:textId="77777777" w:rsidR="00B75E04" w:rsidRPr="00B75E04" w:rsidRDefault="00B75E04" w:rsidP="00B75E04">
      <w:pPr>
        <w:jc w:val="both"/>
        <w:rPr>
          <w:rFonts w:ascii="Times New Roman" w:hAnsi="Times New Roman"/>
          <w:sz w:val="24"/>
          <w:szCs w:val="24"/>
        </w:rPr>
      </w:pPr>
      <w:r w:rsidRPr="00B75E04">
        <w:rPr>
          <w:rFonts w:ascii="Times New Roman" w:hAnsi="Times New Roman"/>
          <w:sz w:val="24"/>
          <w:szCs w:val="24"/>
        </w:rPr>
        <w:t xml:space="preserve">Postupak raspolaganja nekretninama u Općini Šandrovac provodi se po sljedećoj proceduri: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3240"/>
        <w:gridCol w:w="1981"/>
        <w:gridCol w:w="1985"/>
        <w:gridCol w:w="1891"/>
      </w:tblGrid>
      <w:tr w:rsidR="00B75E04" w:rsidRPr="00B75E04" w14:paraId="610B3D70" w14:textId="77777777" w:rsidTr="001A6504">
        <w:tc>
          <w:tcPr>
            <w:tcW w:w="9810" w:type="dxa"/>
            <w:gridSpan w:val="5"/>
            <w:shd w:val="clear" w:color="auto" w:fill="BFBFBF"/>
          </w:tcPr>
          <w:p w14:paraId="574AE3D8" w14:textId="77777777" w:rsidR="00B75E04" w:rsidRPr="00B75E04" w:rsidRDefault="00B75E04" w:rsidP="001A6504">
            <w:pPr>
              <w:jc w:val="center"/>
              <w:rPr>
                <w:rFonts w:ascii="Times New Roman" w:hAnsi="Times New Roman"/>
                <w:b/>
                <w:sz w:val="24"/>
                <w:szCs w:val="24"/>
              </w:rPr>
            </w:pPr>
            <w:r w:rsidRPr="00B75E04">
              <w:rPr>
                <w:rFonts w:ascii="Times New Roman" w:hAnsi="Times New Roman"/>
                <w:b/>
                <w:sz w:val="24"/>
                <w:szCs w:val="24"/>
              </w:rPr>
              <w:t>1. Vrsta raspolaganja: prodaja nekretnina Općine Šandrovac povodom javnog natječaja</w:t>
            </w:r>
          </w:p>
          <w:p w14:paraId="6F13AE1B" w14:textId="77777777" w:rsidR="00B75E04" w:rsidRPr="00B75E04" w:rsidRDefault="00B75E04" w:rsidP="001A6504">
            <w:pPr>
              <w:jc w:val="center"/>
              <w:rPr>
                <w:rFonts w:ascii="Times New Roman" w:hAnsi="Times New Roman"/>
                <w:b/>
                <w:sz w:val="24"/>
                <w:szCs w:val="24"/>
                <w:highlight w:val="lightGray"/>
              </w:rPr>
            </w:pPr>
          </w:p>
        </w:tc>
      </w:tr>
      <w:tr w:rsidR="00B75E04" w:rsidRPr="00B75E04" w14:paraId="37F8A6EE" w14:textId="77777777" w:rsidTr="001A6504">
        <w:tc>
          <w:tcPr>
            <w:tcW w:w="713" w:type="dxa"/>
            <w:shd w:val="clear" w:color="auto" w:fill="BFBFBF"/>
          </w:tcPr>
          <w:p w14:paraId="0740E6CE" w14:textId="77777777" w:rsidR="00B75E04" w:rsidRPr="00B75E04" w:rsidRDefault="00B75E04" w:rsidP="001A6504">
            <w:pP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Red. br</w:t>
            </w:r>
          </w:p>
        </w:tc>
        <w:tc>
          <w:tcPr>
            <w:tcW w:w="3240" w:type="dxa"/>
            <w:shd w:val="clear" w:color="auto" w:fill="BFBFBF"/>
          </w:tcPr>
          <w:p w14:paraId="5FE31CA3"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AKTIVNOST</w:t>
            </w:r>
          </w:p>
        </w:tc>
        <w:tc>
          <w:tcPr>
            <w:tcW w:w="1981" w:type="dxa"/>
            <w:shd w:val="clear" w:color="auto" w:fill="BFBFBF"/>
          </w:tcPr>
          <w:p w14:paraId="26CE9513"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ODGOVORNOST</w:t>
            </w:r>
          </w:p>
        </w:tc>
        <w:tc>
          <w:tcPr>
            <w:tcW w:w="1985" w:type="dxa"/>
            <w:shd w:val="clear" w:color="auto" w:fill="BFBFBF"/>
          </w:tcPr>
          <w:p w14:paraId="5E39B70B"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DOKUMENT</w:t>
            </w:r>
          </w:p>
        </w:tc>
        <w:tc>
          <w:tcPr>
            <w:tcW w:w="1891" w:type="dxa"/>
            <w:shd w:val="clear" w:color="auto" w:fill="BFBFBF"/>
          </w:tcPr>
          <w:p w14:paraId="6730033A" w14:textId="77777777" w:rsidR="00B75E04" w:rsidRPr="00B75E04" w:rsidRDefault="00B75E04" w:rsidP="001A6504">
            <w:pPr>
              <w:jc w:val="center"/>
              <w:rPr>
                <w:rStyle w:val="Referencakrajnjebiljeke"/>
                <w:rFonts w:ascii="Times New Roman" w:hAnsi="Times New Roman"/>
                <w:b/>
                <w:sz w:val="24"/>
                <w:szCs w:val="24"/>
              </w:rPr>
            </w:pPr>
            <w:r w:rsidRPr="00B75E04">
              <w:rPr>
                <w:rFonts w:ascii="Times New Roman" w:hAnsi="Times New Roman"/>
                <w:b/>
                <w:sz w:val="24"/>
                <w:szCs w:val="24"/>
                <w:highlight w:val="lightGray"/>
              </w:rPr>
              <w:t>ROK</w:t>
            </w:r>
          </w:p>
        </w:tc>
      </w:tr>
      <w:tr w:rsidR="00B75E04" w:rsidRPr="00B75E04" w14:paraId="2723725A" w14:textId="77777777" w:rsidTr="001A6504">
        <w:tblPrEx>
          <w:tblLook w:val="04A0" w:firstRow="1" w:lastRow="0" w:firstColumn="1" w:lastColumn="0" w:noHBand="0" w:noVBand="1"/>
        </w:tblPrEx>
        <w:trPr>
          <w:trHeight w:val="522"/>
        </w:trPr>
        <w:tc>
          <w:tcPr>
            <w:tcW w:w="713" w:type="dxa"/>
          </w:tcPr>
          <w:p w14:paraId="5928D0A6" w14:textId="77777777" w:rsidR="00B75E04" w:rsidRPr="00B75E04" w:rsidRDefault="00B75E04" w:rsidP="001A6504">
            <w:pPr>
              <w:pStyle w:val="Bezproreda"/>
            </w:pPr>
            <w:r w:rsidRPr="00B75E04">
              <w:t>a</w:t>
            </w:r>
          </w:p>
        </w:tc>
        <w:tc>
          <w:tcPr>
            <w:tcW w:w="3240" w:type="dxa"/>
          </w:tcPr>
          <w:p w14:paraId="0DD9687E" w14:textId="77777777" w:rsidR="00B75E04" w:rsidRPr="00B75E04" w:rsidRDefault="00B75E04" w:rsidP="001A6504">
            <w:pPr>
              <w:pStyle w:val="Bezproreda"/>
              <w:jc w:val="both"/>
            </w:pPr>
            <w:r w:rsidRPr="00B75E04">
              <w:t>Zaprimanje zahtjeva  za prodaju/ pokretanje postupka po službenoj dužnosti sukladno Planu raspolaganja nekretnina ili Odluci nadležnog tijela</w:t>
            </w:r>
          </w:p>
        </w:tc>
        <w:tc>
          <w:tcPr>
            <w:tcW w:w="1981" w:type="dxa"/>
          </w:tcPr>
          <w:p w14:paraId="688A6ABC"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 xml:space="preserve">Općinski načelnik/JUO </w:t>
            </w:r>
          </w:p>
        </w:tc>
        <w:tc>
          <w:tcPr>
            <w:tcW w:w="1985" w:type="dxa"/>
          </w:tcPr>
          <w:p w14:paraId="212D9AA5"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Zahtjev/ Plan/Odluka</w:t>
            </w:r>
          </w:p>
        </w:tc>
        <w:tc>
          <w:tcPr>
            <w:tcW w:w="1891" w:type="dxa"/>
          </w:tcPr>
          <w:p w14:paraId="6D927871"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Tijekom godine/tijekom godine prema planu</w:t>
            </w:r>
          </w:p>
        </w:tc>
      </w:tr>
      <w:tr w:rsidR="00B75E04" w:rsidRPr="00B75E04" w14:paraId="4957A280" w14:textId="77777777" w:rsidTr="001A6504">
        <w:tblPrEx>
          <w:tblLook w:val="04A0" w:firstRow="1" w:lastRow="0" w:firstColumn="1" w:lastColumn="0" w:noHBand="0" w:noVBand="1"/>
        </w:tblPrEx>
        <w:trPr>
          <w:trHeight w:val="522"/>
        </w:trPr>
        <w:tc>
          <w:tcPr>
            <w:tcW w:w="713" w:type="dxa"/>
          </w:tcPr>
          <w:p w14:paraId="15E69E5F" w14:textId="77777777" w:rsidR="00B75E04" w:rsidRPr="00B75E04" w:rsidRDefault="00B75E04" w:rsidP="001A6504">
            <w:pPr>
              <w:pStyle w:val="Bezproreda"/>
            </w:pPr>
            <w:r w:rsidRPr="00B75E04">
              <w:t>b</w:t>
            </w:r>
          </w:p>
        </w:tc>
        <w:tc>
          <w:tcPr>
            <w:tcW w:w="3240" w:type="dxa"/>
          </w:tcPr>
          <w:p w14:paraId="4B56546A" w14:textId="77777777" w:rsidR="00B75E04" w:rsidRPr="00B75E04" w:rsidRDefault="00B75E04" w:rsidP="001A6504">
            <w:pPr>
              <w:pStyle w:val="Bezproreda"/>
              <w:jc w:val="both"/>
            </w:pPr>
            <w:r w:rsidRPr="00B75E04">
              <w:t>Ocjena osnovanosti zaprimljenog zahtjeva</w:t>
            </w:r>
          </w:p>
        </w:tc>
        <w:tc>
          <w:tcPr>
            <w:tcW w:w="1981" w:type="dxa"/>
          </w:tcPr>
          <w:p w14:paraId="49F13F4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hAnsi="Times New Roman"/>
                <w:sz w:val="24"/>
                <w:szCs w:val="24"/>
              </w:rPr>
              <w:t>Općinski načelnik</w:t>
            </w:r>
          </w:p>
        </w:tc>
        <w:tc>
          <w:tcPr>
            <w:tcW w:w="1985" w:type="dxa"/>
          </w:tcPr>
          <w:p w14:paraId="471629D0"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Odluka o ocjeni osnovanosti zahtjeva</w:t>
            </w:r>
          </w:p>
        </w:tc>
        <w:tc>
          <w:tcPr>
            <w:tcW w:w="1891" w:type="dxa"/>
          </w:tcPr>
          <w:p w14:paraId="384EFD49"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14 dana od zahtjeva</w:t>
            </w:r>
          </w:p>
        </w:tc>
      </w:tr>
      <w:tr w:rsidR="00B75E04" w:rsidRPr="00B75E04" w14:paraId="22DE38C6" w14:textId="77777777" w:rsidTr="001A6504">
        <w:tblPrEx>
          <w:tblLook w:val="04A0" w:firstRow="1" w:lastRow="0" w:firstColumn="1" w:lastColumn="0" w:noHBand="0" w:noVBand="1"/>
        </w:tblPrEx>
        <w:trPr>
          <w:trHeight w:val="522"/>
        </w:trPr>
        <w:tc>
          <w:tcPr>
            <w:tcW w:w="713" w:type="dxa"/>
          </w:tcPr>
          <w:p w14:paraId="4201DF31" w14:textId="77777777" w:rsidR="00B75E04" w:rsidRPr="00B75E04" w:rsidRDefault="00B75E04" w:rsidP="001A6504">
            <w:pPr>
              <w:pStyle w:val="Bezproreda"/>
            </w:pPr>
            <w:r w:rsidRPr="00B75E04">
              <w:t>c</w:t>
            </w:r>
          </w:p>
        </w:tc>
        <w:tc>
          <w:tcPr>
            <w:tcW w:w="3240" w:type="dxa"/>
          </w:tcPr>
          <w:p w14:paraId="5CDC3AB5" w14:textId="77777777" w:rsidR="00B75E04" w:rsidRPr="00B75E04" w:rsidRDefault="00B75E04" w:rsidP="001A6504">
            <w:pPr>
              <w:pStyle w:val="Bezproreda"/>
              <w:jc w:val="both"/>
            </w:pPr>
            <w:r w:rsidRPr="00B75E04">
              <w:t xml:space="preserve">Pribava podataka o tržišnoj vrijednosti nekretnine. Sukladno Zakonu o procjeni </w:t>
            </w:r>
            <w:r w:rsidRPr="00B75E04">
              <w:lastRenderedPageBreak/>
              <w:t>vrijednosti nekretnina („Narodne novine“ 78/15)</w:t>
            </w:r>
          </w:p>
          <w:p w14:paraId="07C51EC7" w14:textId="77777777" w:rsidR="00B75E04" w:rsidRPr="00B75E04" w:rsidRDefault="00B75E04" w:rsidP="001A6504">
            <w:pPr>
              <w:pStyle w:val="Bezproreda"/>
              <w:jc w:val="both"/>
            </w:pPr>
            <w:r w:rsidRPr="00B75E04">
              <w:t xml:space="preserve">Tržišna vrijednost nekretnine utvrđuje se putem ovlaštenih sudskih vještaka koji izrađuju procjembeni elaborat  </w:t>
            </w:r>
          </w:p>
        </w:tc>
        <w:tc>
          <w:tcPr>
            <w:tcW w:w="1981" w:type="dxa"/>
          </w:tcPr>
          <w:p w14:paraId="303A76C9"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lastRenderedPageBreak/>
              <w:t xml:space="preserve">Općinski načelnik </w:t>
            </w:r>
          </w:p>
          <w:p w14:paraId="4DEBC33A" w14:textId="77777777" w:rsidR="00B75E04" w:rsidRPr="00B75E04" w:rsidRDefault="00B75E04" w:rsidP="001A6504">
            <w:pPr>
              <w:rPr>
                <w:rFonts w:ascii="Times New Roman" w:hAnsi="Times New Roman"/>
                <w:sz w:val="24"/>
                <w:szCs w:val="24"/>
              </w:rPr>
            </w:pPr>
          </w:p>
        </w:tc>
        <w:tc>
          <w:tcPr>
            <w:tcW w:w="1985" w:type="dxa"/>
          </w:tcPr>
          <w:p w14:paraId="68AD697A" w14:textId="77777777" w:rsidR="00B75E04" w:rsidRPr="00B75E04" w:rsidRDefault="00B75E04" w:rsidP="001A6504">
            <w:pPr>
              <w:rPr>
                <w:rFonts w:ascii="Times New Roman" w:hAnsi="Times New Roman"/>
                <w:sz w:val="24"/>
                <w:szCs w:val="24"/>
              </w:rPr>
            </w:pPr>
            <w:r w:rsidRPr="00B75E04">
              <w:rPr>
                <w:rFonts w:ascii="Times New Roman" w:eastAsia="Times New Roman" w:hAnsi="Times New Roman"/>
                <w:sz w:val="24"/>
                <w:szCs w:val="24"/>
                <w:lang w:eastAsia="hr-HR"/>
              </w:rPr>
              <w:t xml:space="preserve">Procjembeni elaborat  </w:t>
            </w:r>
          </w:p>
        </w:tc>
        <w:tc>
          <w:tcPr>
            <w:tcW w:w="1891" w:type="dxa"/>
          </w:tcPr>
          <w:p w14:paraId="5FB44C41"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60 dana</w:t>
            </w:r>
          </w:p>
        </w:tc>
      </w:tr>
      <w:tr w:rsidR="00B75E04" w:rsidRPr="00B75E04" w14:paraId="0EEB9365" w14:textId="77777777" w:rsidTr="001A6504">
        <w:tblPrEx>
          <w:tblLook w:val="04A0" w:firstRow="1" w:lastRow="0" w:firstColumn="1" w:lastColumn="0" w:noHBand="0" w:noVBand="1"/>
        </w:tblPrEx>
        <w:trPr>
          <w:trHeight w:val="522"/>
        </w:trPr>
        <w:tc>
          <w:tcPr>
            <w:tcW w:w="713" w:type="dxa"/>
          </w:tcPr>
          <w:p w14:paraId="4234D1A1" w14:textId="77777777" w:rsidR="00B75E04" w:rsidRPr="00B75E04" w:rsidRDefault="00B75E04" w:rsidP="001A6504">
            <w:pPr>
              <w:pStyle w:val="Bezproreda"/>
            </w:pPr>
            <w:r w:rsidRPr="00B75E04">
              <w:t>d</w:t>
            </w:r>
          </w:p>
        </w:tc>
        <w:tc>
          <w:tcPr>
            <w:tcW w:w="3240" w:type="dxa"/>
          </w:tcPr>
          <w:p w14:paraId="7F5AF52F"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Temeljem članka 10. Zakona o procjeni vrijednosti nekretnina („Narodne Novine“ broj 78/2015 – u daljnjem tekstu: Zakon) dostaviti</w:t>
            </w:r>
          </w:p>
          <w:p w14:paraId="5F7D1B43" w14:textId="77777777" w:rsidR="00B75E04" w:rsidRPr="00B75E04" w:rsidRDefault="00B75E04" w:rsidP="001A6504">
            <w:pPr>
              <w:jc w:val="both"/>
              <w:rPr>
                <w:rFonts w:ascii="Times New Roman" w:eastAsia="Times New Roman" w:hAnsi="Times New Roman"/>
                <w:sz w:val="24"/>
                <w:szCs w:val="24"/>
                <w:lang w:eastAsia="hr-HR"/>
              </w:rPr>
            </w:pPr>
            <w:r w:rsidRPr="00B75E04">
              <w:rPr>
                <w:rFonts w:ascii="Times New Roman" w:hAnsi="Times New Roman"/>
                <w:color w:val="000000"/>
                <w:sz w:val="24"/>
                <w:szCs w:val="24"/>
              </w:rPr>
              <w:t xml:space="preserve">Procjembeni elaborat Procjeniteljskom povjerenstvu Bjelovarsko-bilogorske županije na mišljenje o usklađenosti izrađenog procjembenog elaborata s odredbama Zakona o procjeni vrijednosti nekretnina </w:t>
            </w:r>
          </w:p>
        </w:tc>
        <w:tc>
          <w:tcPr>
            <w:tcW w:w="1981" w:type="dxa"/>
          </w:tcPr>
          <w:p w14:paraId="5D8BB7AC"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pročelnik JUO </w:t>
            </w:r>
          </w:p>
          <w:p w14:paraId="5412359F"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985" w:type="dxa"/>
          </w:tcPr>
          <w:p w14:paraId="59A0036E"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Dopis  uz procjembeni elaborat  </w:t>
            </w:r>
          </w:p>
        </w:tc>
        <w:tc>
          <w:tcPr>
            <w:tcW w:w="1891" w:type="dxa"/>
          </w:tcPr>
          <w:p w14:paraId="6AB077AA"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8 dana</w:t>
            </w:r>
          </w:p>
        </w:tc>
      </w:tr>
      <w:tr w:rsidR="00B75E04" w:rsidRPr="00B75E04" w14:paraId="46B57FBF" w14:textId="77777777" w:rsidTr="001A6504">
        <w:tblPrEx>
          <w:tblLook w:val="04A0" w:firstRow="1" w:lastRow="0" w:firstColumn="1" w:lastColumn="0" w:noHBand="0" w:noVBand="1"/>
        </w:tblPrEx>
        <w:trPr>
          <w:trHeight w:val="522"/>
        </w:trPr>
        <w:tc>
          <w:tcPr>
            <w:tcW w:w="713" w:type="dxa"/>
          </w:tcPr>
          <w:p w14:paraId="7E824CF9" w14:textId="77777777" w:rsidR="00B75E04" w:rsidRPr="00B75E04" w:rsidRDefault="00B75E04" w:rsidP="001A6504">
            <w:pPr>
              <w:pStyle w:val="Bezproreda"/>
            </w:pPr>
            <w:r w:rsidRPr="00B75E04">
              <w:t>e</w:t>
            </w:r>
          </w:p>
        </w:tc>
        <w:tc>
          <w:tcPr>
            <w:tcW w:w="3240" w:type="dxa"/>
          </w:tcPr>
          <w:p w14:paraId="67CFF101"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Po primitku suglasnosti na procjembeni elaborat donosi se odluka o prodaji</w:t>
            </w:r>
            <w:r w:rsidRPr="00B75E04">
              <w:rPr>
                <w:rFonts w:ascii="Times New Roman" w:hAnsi="Times New Roman"/>
                <w:color w:val="FF0000"/>
                <w:sz w:val="24"/>
                <w:szCs w:val="24"/>
              </w:rPr>
              <w:t xml:space="preserve"> </w:t>
            </w:r>
            <w:r w:rsidRPr="00B75E04">
              <w:rPr>
                <w:rFonts w:ascii="Times New Roman" w:hAnsi="Times New Roman"/>
                <w:color w:val="000000"/>
                <w:sz w:val="24"/>
                <w:szCs w:val="24"/>
              </w:rPr>
              <w:t xml:space="preserve">nekretnine temeljem javnog natječaja po tržišnoj cijeni koju donosi općinski načelnik ili općinsko vijeće ovisno o tome da li tržišna vrijednost prelazi ili ne prelazi 0,5% iznosa prihoda bez primitaka ostvarenih u godini koja prethodi godini u kojoj se odlučuje o prodaji te se odlučuje o načinu prodaje javnim natječajem ili neposrednom pogodbom </w:t>
            </w:r>
          </w:p>
        </w:tc>
        <w:tc>
          <w:tcPr>
            <w:tcW w:w="1981" w:type="dxa"/>
          </w:tcPr>
          <w:p w14:paraId="2F5D99A4"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 Općinski načelnik/</w:t>
            </w:r>
          </w:p>
          <w:p w14:paraId="34DC0018"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76FC788D"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4EA99F46"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985" w:type="dxa"/>
          </w:tcPr>
          <w:p w14:paraId="5C50298D"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hAnsi="Times New Roman"/>
                <w:sz w:val="24"/>
                <w:szCs w:val="24"/>
              </w:rPr>
              <w:t>Odmah po primitku dostaviti općinskom načelniku/ dostaviti  na sljedeću sjednicu općinskog vijeća</w:t>
            </w:r>
            <w:r w:rsidRPr="00B75E04">
              <w:rPr>
                <w:rFonts w:ascii="Times New Roman" w:eastAsia="Times New Roman" w:hAnsi="Times New Roman"/>
                <w:sz w:val="24"/>
                <w:szCs w:val="24"/>
                <w:lang w:eastAsia="hr-HR"/>
              </w:rPr>
              <w:t xml:space="preserve"> </w:t>
            </w:r>
          </w:p>
        </w:tc>
        <w:tc>
          <w:tcPr>
            <w:tcW w:w="1891" w:type="dxa"/>
          </w:tcPr>
          <w:p w14:paraId="0A57005C"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Odmah po primitku/ na sljedeću sjednicu općinskog vijeća</w:t>
            </w:r>
          </w:p>
        </w:tc>
      </w:tr>
      <w:tr w:rsidR="00B75E04" w:rsidRPr="00B75E04" w14:paraId="6B507D8A" w14:textId="77777777" w:rsidTr="001A6504">
        <w:tblPrEx>
          <w:tblLook w:val="04A0" w:firstRow="1" w:lastRow="0" w:firstColumn="1" w:lastColumn="0" w:noHBand="0" w:noVBand="1"/>
        </w:tblPrEx>
        <w:trPr>
          <w:trHeight w:val="731"/>
        </w:trPr>
        <w:tc>
          <w:tcPr>
            <w:tcW w:w="713" w:type="dxa"/>
          </w:tcPr>
          <w:p w14:paraId="3BF29050" w14:textId="77777777" w:rsidR="00B75E04" w:rsidRPr="00B75E04" w:rsidRDefault="00B75E04" w:rsidP="001A6504">
            <w:pPr>
              <w:pStyle w:val="Bezproreda"/>
            </w:pPr>
            <w:r w:rsidRPr="00B75E04">
              <w:t>f</w:t>
            </w:r>
          </w:p>
        </w:tc>
        <w:tc>
          <w:tcPr>
            <w:tcW w:w="3240" w:type="dxa"/>
          </w:tcPr>
          <w:p w14:paraId="6397234E" w14:textId="77777777" w:rsidR="00B75E04" w:rsidRPr="00B75E04" w:rsidRDefault="00B75E04" w:rsidP="001A6504">
            <w:pPr>
              <w:jc w:val="both"/>
              <w:rPr>
                <w:rFonts w:ascii="Times New Roman" w:hAnsi="Times New Roman"/>
                <w:sz w:val="24"/>
                <w:szCs w:val="24"/>
              </w:rPr>
            </w:pPr>
            <w:r w:rsidRPr="00B75E04">
              <w:rPr>
                <w:rFonts w:ascii="Times New Roman" w:hAnsi="Times New Roman"/>
                <w:sz w:val="24"/>
                <w:szCs w:val="24"/>
              </w:rPr>
              <w:t>Imenovanje Povjerenstva za provođenje javnog natječaja za prodaju temeljem javnog natječaja</w:t>
            </w:r>
          </w:p>
        </w:tc>
        <w:tc>
          <w:tcPr>
            <w:tcW w:w="1981" w:type="dxa"/>
          </w:tcPr>
          <w:p w14:paraId="383243C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p w14:paraId="7B5FC87D"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249B6C62" w14:textId="77777777" w:rsidR="00B75E04" w:rsidRPr="00B75E04" w:rsidRDefault="00B75E04" w:rsidP="001A6504">
            <w:pPr>
              <w:rPr>
                <w:rStyle w:val="Referencakrajnjebiljeke"/>
                <w:rFonts w:ascii="Times New Roman" w:hAnsi="Times New Roman"/>
                <w:sz w:val="24"/>
                <w:szCs w:val="24"/>
              </w:rPr>
            </w:pPr>
          </w:p>
        </w:tc>
        <w:tc>
          <w:tcPr>
            <w:tcW w:w="1985" w:type="dxa"/>
          </w:tcPr>
          <w:p w14:paraId="7999A093"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Rješenje se donosi uz Odluku o /prodaju nekretnina</w:t>
            </w:r>
          </w:p>
        </w:tc>
        <w:tc>
          <w:tcPr>
            <w:tcW w:w="1891" w:type="dxa"/>
          </w:tcPr>
          <w:p w14:paraId="15B2115B"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odmah</w:t>
            </w:r>
          </w:p>
        </w:tc>
      </w:tr>
      <w:tr w:rsidR="00B75E04" w:rsidRPr="00B75E04" w14:paraId="2A81D302" w14:textId="77777777" w:rsidTr="001A6504">
        <w:tblPrEx>
          <w:tblLook w:val="04A0" w:firstRow="1" w:lastRow="0" w:firstColumn="1" w:lastColumn="0" w:noHBand="0" w:noVBand="1"/>
        </w:tblPrEx>
        <w:trPr>
          <w:trHeight w:val="731"/>
        </w:trPr>
        <w:tc>
          <w:tcPr>
            <w:tcW w:w="713" w:type="dxa"/>
          </w:tcPr>
          <w:p w14:paraId="09ECFACB" w14:textId="77777777" w:rsidR="00B75E04" w:rsidRPr="00B75E04" w:rsidRDefault="00B75E04" w:rsidP="001A6504">
            <w:pPr>
              <w:pStyle w:val="Bezproreda"/>
            </w:pPr>
            <w:r w:rsidRPr="00B75E04">
              <w:t>g</w:t>
            </w:r>
          </w:p>
        </w:tc>
        <w:tc>
          <w:tcPr>
            <w:tcW w:w="3240" w:type="dxa"/>
          </w:tcPr>
          <w:p w14:paraId="635DE156" w14:textId="77777777" w:rsidR="00B75E04" w:rsidRPr="00B75E04" w:rsidRDefault="00B75E04" w:rsidP="001A6504">
            <w:pPr>
              <w:jc w:val="both"/>
              <w:rPr>
                <w:rFonts w:ascii="Times New Roman" w:hAnsi="Times New Roman"/>
                <w:sz w:val="24"/>
                <w:szCs w:val="24"/>
              </w:rPr>
            </w:pPr>
            <w:r w:rsidRPr="00B75E04">
              <w:rPr>
                <w:rFonts w:ascii="Times New Roman" w:hAnsi="Times New Roman"/>
                <w:sz w:val="24"/>
                <w:szCs w:val="24"/>
              </w:rPr>
              <w:t xml:space="preserve">Objava natječaja o javnom prikupljanju ponuda na oglasnim pločama i  web stranici općine Šandrovac, a obavijest o natječaju u dnevnom listu </w:t>
            </w:r>
          </w:p>
        </w:tc>
        <w:tc>
          <w:tcPr>
            <w:tcW w:w="1981" w:type="dxa"/>
          </w:tcPr>
          <w:p w14:paraId="239A84CC"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Pročelnik JUO</w:t>
            </w:r>
          </w:p>
        </w:tc>
        <w:tc>
          <w:tcPr>
            <w:tcW w:w="1985" w:type="dxa"/>
          </w:tcPr>
          <w:p w14:paraId="79E556CE"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Natječaj</w:t>
            </w:r>
          </w:p>
        </w:tc>
        <w:tc>
          <w:tcPr>
            <w:tcW w:w="1891" w:type="dxa"/>
          </w:tcPr>
          <w:p w14:paraId="6E400EB9"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U roku od 8 dana od dana stupanja na snagu odluke</w:t>
            </w:r>
          </w:p>
        </w:tc>
      </w:tr>
      <w:tr w:rsidR="00B75E04" w:rsidRPr="00B75E04" w14:paraId="26191EAA" w14:textId="77777777" w:rsidTr="001A6504">
        <w:tblPrEx>
          <w:tblLook w:val="04A0" w:firstRow="1" w:lastRow="0" w:firstColumn="1" w:lastColumn="0" w:noHBand="0" w:noVBand="1"/>
        </w:tblPrEx>
        <w:trPr>
          <w:trHeight w:val="731"/>
        </w:trPr>
        <w:tc>
          <w:tcPr>
            <w:tcW w:w="713" w:type="dxa"/>
          </w:tcPr>
          <w:p w14:paraId="5188BAAF" w14:textId="77777777" w:rsidR="00B75E04" w:rsidRPr="00B75E04" w:rsidRDefault="00B75E04" w:rsidP="001A6504">
            <w:pPr>
              <w:pStyle w:val="Bezproreda"/>
            </w:pPr>
            <w:r w:rsidRPr="00B75E04">
              <w:t>h</w:t>
            </w:r>
          </w:p>
        </w:tc>
        <w:tc>
          <w:tcPr>
            <w:tcW w:w="3240" w:type="dxa"/>
          </w:tcPr>
          <w:p w14:paraId="056EA5F1"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Zaprimanje ponuda</w:t>
            </w:r>
          </w:p>
          <w:p w14:paraId="00E0C447" w14:textId="77777777" w:rsidR="00B75E04" w:rsidRPr="00B75E04" w:rsidRDefault="00B75E04" w:rsidP="001A6504">
            <w:pPr>
              <w:rPr>
                <w:rFonts w:ascii="Times New Roman" w:hAnsi="Times New Roman"/>
                <w:sz w:val="24"/>
                <w:szCs w:val="24"/>
              </w:rPr>
            </w:pPr>
          </w:p>
          <w:p w14:paraId="49D69456" w14:textId="77777777" w:rsidR="00B75E04" w:rsidRPr="00B75E04" w:rsidRDefault="00B75E04" w:rsidP="001A6504">
            <w:pPr>
              <w:rPr>
                <w:rFonts w:ascii="Times New Roman" w:hAnsi="Times New Roman"/>
                <w:sz w:val="24"/>
                <w:szCs w:val="24"/>
              </w:rPr>
            </w:pPr>
          </w:p>
          <w:p w14:paraId="48057817" w14:textId="77777777" w:rsidR="00B75E04" w:rsidRPr="00B75E04" w:rsidRDefault="00B75E04" w:rsidP="001A6504">
            <w:pPr>
              <w:rPr>
                <w:rStyle w:val="Referencakrajnjebiljeke"/>
                <w:rFonts w:ascii="Times New Roman" w:hAnsi="Times New Roman"/>
                <w:sz w:val="24"/>
                <w:szCs w:val="24"/>
              </w:rPr>
            </w:pPr>
          </w:p>
        </w:tc>
        <w:tc>
          <w:tcPr>
            <w:tcW w:w="1981" w:type="dxa"/>
          </w:tcPr>
          <w:p w14:paraId="14DCEF49"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Pisarnica JUO</w:t>
            </w:r>
          </w:p>
        </w:tc>
        <w:tc>
          <w:tcPr>
            <w:tcW w:w="1985" w:type="dxa"/>
          </w:tcPr>
          <w:p w14:paraId="7AD490B1"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Ponude</w:t>
            </w:r>
          </w:p>
        </w:tc>
        <w:tc>
          <w:tcPr>
            <w:tcW w:w="1891" w:type="dxa"/>
          </w:tcPr>
          <w:p w14:paraId="47BFD9F3"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Rok ne može biti kraći od 8. dana niti dulji od 15. dana</w:t>
            </w:r>
          </w:p>
        </w:tc>
      </w:tr>
      <w:tr w:rsidR="00B75E04" w:rsidRPr="00B75E04" w14:paraId="2DD13B63" w14:textId="77777777" w:rsidTr="001A6504">
        <w:tblPrEx>
          <w:tblLook w:val="04A0" w:firstRow="1" w:lastRow="0" w:firstColumn="1" w:lastColumn="0" w:noHBand="0" w:noVBand="1"/>
        </w:tblPrEx>
        <w:trPr>
          <w:trHeight w:val="731"/>
        </w:trPr>
        <w:tc>
          <w:tcPr>
            <w:tcW w:w="713" w:type="dxa"/>
          </w:tcPr>
          <w:p w14:paraId="2CBA1C00" w14:textId="77777777" w:rsidR="00B75E04" w:rsidRPr="00B75E04" w:rsidRDefault="00B75E04" w:rsidP="001A6504">
            <w:pPr>
              <w:pStyle w:val="Bezproreda"/>
            </w:pPr>
            <w:r w:rsidRPr="00B75E04">
              <w:lastRenderedPageBreak/>
              <w:t>i</w:t>
            </w:r>
          </w:p>
        </w:tc>
        <w:tc>
          <w:tcPr>
            <w:tcW w:w="3240" w:type="dxa"/>
          </w:tcPr>
          <w:p w14:paraId="7AD10756"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Sazivanje </w:t>
            </w:r>
            <w:r w:rsidRPr="00B75E04">
              <w:rPr>
                <w:rFonts w:ascii="Times New Roman" w:hAnsi="Times New Roman"/>
                <w:sz w:val="24"/>
                <w:szCs w:val="24"/>
              </w:rPr>
              <w:t>Povjerenstva za provođenje javnog natječaja za prodaju</w:t>
            </w:r>
          </w:p>
        </w:tc>
        <w:tc>
          <w:tcPr>
            <w:tcW w:w="1981" w:type="dxa"/>
          </w:tcPr>
          <w:p w14:paraId="40135831"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hAnsi="Times New Roman"/>
                <w:sz w:val="24"/>
                <w:szCs w:val="24"/>
              </w:rPr>
              <w:t>Pročelnik JUO</w:t>
            </w:r>
          </w:p>
        </w:tc>
        <w:tc>
          <w:tcPr>
            <w:tcW w:w="1985" w:type="dxa"/>
          </w:tcPr>
          <w:p w14:paraId="412B23A5" w14:textId="77777777" w:rsidR="00B75E04" w:rsidRPr="00B75E04" w:rsidRDefault="00B75E04" w:rsidP="001A6504">
            <w:pPr>
              <w:pStyle w:val="Bezproreda"/>
            </w:pPr>
            <w:r w:rsidRPr="00B75E04">
              <w:t>Odluka o sazivanju/ telefonski saziv</w:t>
            </w:r>
          </w:p>
        </w:tc>
        <w:tc>
          <w:tcPr>
            <w:tcW w:w="1891" w:type="dxa"/>
          </w:tcPr>
          <w:p w14:paraId="2F035499"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Najviše u  roku od 10 dana o dana isteka roka za dostavu ponuda </w:t>
            </w:r>
          </w:p>
        </w:tc>
      </w:tr>
      <w:tr w:rsidR="00B75E04" w:rsidRPr="00B75E04" w14:paraId="0E4E84BE" w14:textId="77777777" w:rsidTr="001A6504">
        <w:tblPrEx>
          <w:tblLook w:val="04A0" w:firstRow="1" w:lastRow="0" w:firstColumn="1" w:lastColumn="0" w:noHBand="0" w:noVBand="1"/>
        </w:tblPrEx>
        <w:trPr>
          <w:trHeight w:val="731"/>
        </w:trPr>
        <w:tc>
          <w:tcPr>
            <w:tcW w:w="713" w:type="dxa"/>
          </w:tcPr>
          <w:p w14:paraId="4EE01B95" w14:textId="77777777" w:rsidR="00B75E04" w:rsidRPr="00B75E04" w:rsidRDefault="00B75E04" w:rsidP="001A6504">
            <w:pPr>
              <w:pStyle w:val="Bezproreda"/>
            </w:pPr>
            <w:r w:rsidRPr="00B75E04">
              <w:t>j</w:t>
            </w:r>
          </w:p>
        </w:tc>
        <w:tc>
          <w:tcPr>
            <w:tcW w:w="3240" w:type="dxa"/>
          </w:tcPr>
          <w:p w14:paraId="068EFC1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Otvaranje ponuda, analiza i dostava prijedloga odluke</w:t>
            </w:r>
          </w:p>
        </w:tc>
        <w:tc>
          <w:tcPr>
            <w:tcW w:w="1981" w:type="dxa"/>
          </w:tcPr>
          <w:p w14:paraId="3669095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hAnsi="Times New Roman"/>
                <w:sz w:val="24"/>
                <w:szCs w:val="24"/>
              </w:rPr>
              <w:t>Povjerenstva za provođenje javnog natječaja za prodaju</w:t>
            </w:r>
          </w:p>
        </w:tc>
        <w:tc>
          <w:tcPr>
            <w:tcW w:w="1985" w:type="dxa"/>
          </w:tcPr>
          <w:p w14:paraId="76974CE7" w14:textId="77777777" w:rsidR="00B75E04" w:rsidRPr="00B75E04" w:rsidRDefault="00B75E04" w:rsidP="001A6504">
            <w:pPr>
              <w:pStyle w:val="Bezproreda"/>
            </w:pPr>
          </w:p>
        </w:tc>
        <w:tc>
          <w:tcPr>
            <w:tcW w:w="1891" w:type="dxa"/>
          </w:tcPr>
          <w:p w14:paraId="256E2A0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Najviše u  roku od 14 dana o dana isteka roka za dostavu ponuda</w:t>
            </w:r>
          </w:p>
        </w:tc>
      </w:tr>
      <w:tr w:rsidR="00B75E04" w:rsidRPr="00B75E04" w14:paraId="0FD5A695" w14:textId="77777777" w:rsidTr="001A6504">
        <w:tblPrEx>
          <w:tblLook w:val="04A0" w:firstRow="1" w:lastRow="0" w:firstColumn="1" w:lastColumn="0" w:noHBand="0" w:noVBand="1"/>
        </w:tblPrEx>
        <w:trPr>
          <w:trHeight w:val="731"/>
        </w:trPr>
        <w:tc>
          <w:tcPr>
            <w:tcW w:w="713" w:type="dxa"/>
          </w:tcPr>
          <w:p w14:paraId="754723B8" w14:textId="77777777" w:rsidR="00B75E04" w:rsidRPr="00B75E04" w:rsidRDefault="00B75E04" w:rsidP="001A6504">
            <w:pPr>
              <w:pStyle w:val="Bezproreda"/>
            </w:pPr>
            <w:r w:rsidRPr="00B75E04">
              <w:t>k</w:t>
            </w:r>
          </w:p>
        </w:tc>
        <w:tc>
          <w:tcPr>
            <w:tcW w:w="3240" w:type="dxa"/>
          </w:tcPr>
          <w:p w14:paraId="45323A9C"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Donošenje odluke o odabiru najpovoljnije ponude. </w:t>
            </w:r>
            <w:r w:rsidRPr="00B75E04">
              <w:rPr>
                <w:rFonts w:ascii="Times New Roman" w:hAnsi="Times New Roman"/>
                <w:sz w:val="24"/>
                <w:szCs w:val="24"/>
              </w:rPr>
              <w:t>Odluke o stjecanju, terećenju i otuđenju nekretnina čija pojedinačna vrijednost ne prelazi 0,5% iznosa prihoda bez primitaka ostvarenih u godini koja prethodi godini u kojoj se odlučuje o stjecanju i otuđenju nekretnine, odnosno ne prelazi iznos od 70.000,00 kuna, donosi načelnik Općine Šandrovac. Odluke o stjecanju, terećenju i otuđenju nekretnina čija pojedinačna vrijednost prelazi 0,5% iznosa prihoda bez primitaka ostvarenih u godini koja prethodi godini u kojoj se odlučuje o stjecanju i otuđenju nekretnine, odnosno prelazi iznos 70.000,00 kuna, donosi Općinsko vijeće Općine Šandrovac</w:t>
            </w:r>
          </w:p>
        </w:tc>
        <w:tc>
          <w:tcPr>
            <w:tcW w:w="1981" w:type="dxa"/>
          </w:tcPr>
          <w:p w14:paraId="32FF5AC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p w14:paraId="094936B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58C3EDF4" w14:textId="77777777" w:rsidR="00B75E04" w:rsidRPr="00B75E04" w:rsidRDefault="00B75E04" w:rsidP="001A6504">
            <w:pPr>
              <w:rPr>
                <w:rStyle w:val="Referencakrajnjebiljeke"/>
                <w:rFonts w:ascii="Times New Roman" w:hAnsi="Times New Roman"/>
                <w:sz w:val="24"/>
                <w:szCs w:val="24"/>
              </w:rPr>
            </w:pPr>
          </w:p>
        </w:tc>
        <w:tc>
          <w:tcPr>
            <w:tcW w:w="1985" w:type="dxa"/>
          </w:tcPr>
          <w:p w14:paraId="6F8C98AF"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Odluka o odabiru ponuditelja za prodaju nekretnina</w:t>
            </w:r>
          </w:p>
        </w:tc>
        <w:tc>
          <w:tcPr>
            <w:tcW w:w="1891" w:type="dxa"/>
          </w:tcPr>
          <w:p w14:paraId="7FCA52C1" w14:textId="77777777" w:rsidR="00B75E04" w:rsidRPr="00B75E04" w:rsidRDefault="00B75E04" w:rsidP="001A6504">
            <w:pPr>
              <w:rPr>
                <w:rStyle w:val="Referencakrajnjebiljeke"/>
                <w:rFonts w:ascii="Times New Roman" w:hAnsi="Times New Roman"/>
                <w:sz w:val="24"/>
                <w:szCs w:val="24"/>
              </w:rPr>
            </w:pPr>
            <w:r w:rsidRPr="00B75E04">
              <w:rPr>
                <w:rFonts w:ascii="Times New Roman" w:hAnsi="Times New Roman"/>
                <w:sz w:val="24"/>
                <w:szCs w:val="24"/>
              </w:rPr>
              <w:t>3 dana/ po sazivu općinskog vijeća</w:t>
            </w:r>
          </w:p>
        </w:tc>
      </w:tr>
      <w:tr w:rsidR="00B75E04" w:rsidRPr="00B75E04" w14:paraId="2374075B" w14:textId="77777777" w:rsidTr="001A6504">
        <w:tblPrEx>
          <w:tblLook w:val="04A0" w:firstRow="1" w:lastRow="0" w:firstColumn="1" w:lastColumn="0" w:noHBand="0" w:noVBand="1"/>
        </w:tblPrEx>
        <w:trPr>
          <w:trHeight w:val="731"/>
        </w:trPr>
        <w:tc>
          <w:tcPr>
            <w:tcW w:w="713" w:type="dxa"/>
          </w:tcPr>
          <w:p w14:paraId="12646E56" w14:textId="77777777" w:rsidR="00B75E04" w:rsidRPr="00B75E04" w:rsidRDefault="00B75E04" w:rsidP="001A6504">
            <w:pPr>
              <w:pStyle w:val="Bezproreda"/>
            </w:pPr>
            <w:r w:rsidRPr="00B75E04">
              <w:t>l</w:t>
            </w:r>
          </w:p>
        </w:tc>
        <w:tc>
          <w:tcPr>
            <w:tcW w:w="3240" w:type="dxa"/>
          </w:tcPr>
          <w:p w14:paraId="31E9824E"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Dostava odluke o odabiru ponuditeljima</w:t>
            </w:r>
          </w:p>
        </w:tc>
        <w:tc>
          <w:tcPr>
            <w:tcW w:w="1981" w:type="dxa"/>
          </w:tcPr>
          <w:p w14:paraId="6638B27D"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 Općine Šandrovac</w:t>
            </w:r>
          </w:p>
        </w:tc>
        <w:tc>
          <w:tcPr>
            <w:tcW w:w="1985" w:type="dxa"/>
          </w:tcPr>
          <w:p w14:paraId="2824628B" w14:textId="77777777" w:rsidR="00B75E04" w:rsidRPr="00B75E04" w:rsidRDefault="00B75E04" w:rsidP="001A6504">
            <w:pPr>
              <w:pStyle w:val="Bezproreda"/>
            </w:pPr>
            <w:r w:rsidRPr="00B75E04">
              <w:t>Odluka o odabiru najpovoljnijeg ponuditelja dostavlja se po pravilima o osobnoj dostavi</w:t>
            </w:r>
          </w:p>
          <w:p w14:paraId="16E52F03" w14:textId="77777777" w:rsidR="00B75E04" w:rsidRPr="00B75E04" w:rsidRDefault="00B75E04" w:rsidP="001A6504">
            <w:pPr>
              <w:pStyle w:val="Bezproreda"/>
            </w:pPr>
            <w:r w:rsidRPr="00B75E04">
              <w:t>/objavom  na web stranici</w:t>
            </w:r>
          </w:p>
        </w:tc>
        <w:tc>
          <w:tcPr>
            <w:tcW w:w="1891" w:type="dxa"/>
          </w:tcPr>
          <w:p w14:paraId="714948A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5 dana od donošenja odluke</w:t>
            </w:r>
          </w:p>
        </w:tc>
      </w:tr>
      <w:tr w:rsidR="00B75E04" w:rsidRPr="00B75E04" w14:paraId="76EAADBF" w14:textId="77777777" w:rsidTr="001A6504">
        <w:tblPrEx>
          <w:tblLook w:val="04A0" w:firstRow="1" w:lastRow="0" w:firstColumn="1" w:lastColumn="0" w:noHBand="0" w:noVBand="1"/>
        </w:tblPrEx>
        <w:trPr>
          <w:trHeight w:val="731"/>
        </w:trPr>
        <w:tc>
          <w:tcPr>
            <w:tcW w:w="713" w:type="dxa"/>
          </w:tcPr>
          <w:p w14:paraId="354AF0D2" w14:textId="77777777" w:rsidR="00B75E04" w:rsidRPr="00B75E04" w:rsidRDefault="00B75E04" w:rsidP="001A6504">
            <w:pPr>
              <w:pStyle w:val="Bezproreda"/>
            </w:pPr>
            <w:r w:rsidRPr="00B75E04">
              <w:t>lj</w:t>
            </w:r>
          </w:p>
        </w:tc>
        <w:tc>
          <w:tcPr>
            <w:tcW w:w="3240" w:type="dxa"/>
          </w:tcPr>
          <w:p w14:paraId="17057C10"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Rješavanje po prigovoru protiv odluke o odabiru, ukoliko je podnesen</w:t>
            </w:r>
          </w:p>
        </w:tc>
        <w:tc>
          <w:tcPr>
            <w:tcW w:w="1981" w:type="dxa"/>
          </w:tcPr>
          <w:p w14:paraId="48752823"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tc>
        <w:tc>
          <w:tcPr>
            <w:tcW w:w="1985" w:type="dxa"/>
          </w:tcPr>
          <w:p w14:paraId="519194A4" w14:textId="77777777" w:rsidR="00B75E04" w:rsidRPr="00B75E04" w:rsidRDefault="00B75E04" w:rsidP="001A6504">
            <w:pPr>
              <w:pStyle w:val="Bezproreda"/>
            </w:pPr>
            <w:r w:rsidRPr="00B75E04">
              <w:t>Odluka o prigovoru</w:t>
            </w:r>
          </w:p>
        </w:tc>
        <w:tc>
          <w:tcPr>
            <w:tcW w:w="1891" w:type="dxa"/>
          </w:tcPr>
          <w:p w14:paraId="59002DD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Rok za podnošenje prigovora je 8 dana od dana primitka odluke. Rok za odlučivanje je sljedećoj sjednici </w:t>
            </w:r>
            <w:r w:rsidRPr="00B75E04">
              <w:rPr>
                <w:rFonts w:ascii="Times New Roman" w:eastAsia="Times New Roman" w:hAnsi="Times New Roman"/>
                <w:sz w:val="24"/>
                <w:szCs w:val="24"/>
                <w:lang w:eastAsia="hr-HR"/>
              </w:rPr>
              <w:lastRenderedPageBreak/>
              <w:t>Općinskog vijeća.</w:t>
            </w:r>
          </w:p>
        </w:tc>
      </w:tr>
      <w:tr w:rsidR="00B75E04" w:rsidRPr="00B75E04" w14:paraId="0264AB3F" w14:textId="77777777" w:rsidTr="001A6504">
        <w:tblPrEx>
          <w:tblLook w:val="04A0" w:firstRow="1" w:lastRow="0" w:firstColumn="1" w:lastColumn="0" w:noHBand="0" w:noVBand="1"/>
        </w:tblPrEx>
        <w:trPr>
          <w:trHeight w:val="985"/>
        </w:trPr>
        <w:tc>
          <w:tcPr>
            <w:tcW w:w="713" w:type="dxa"/>
          </w:tcPr>
          <w:p w14:paraId="24187E23" w14:textId="77777777" w:rsidR="00B75E04" w:rsidRPr="00B75E04" w:rsidRDefault="00B75E04" w:rsidP="001A6504">
            <w:pPr>
              <w:pStyle w:val="Bezproreda"/>
            </w:pPr>
            <w:r w:rsidRPr="00B75E04">
              <w:lastRenderedPageBreak/>
              <w:t>m</w:t>
            </w:r>
          </w:p>
        </w:tc>
        <w:tc>
          <w:tcPr>
            <w:tcW w:w="3240" w:type="dxa"/>
          </w:tcPr>
          <w:p w14:paraId="5AABC108"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Po konačnosti odluke o odabiru sklapa se ugovor o prodaji  nekretnina sa odabranim ponuditeljem koji se provodi u registrima kod nadležnih tijela</w:t>
            </w:r>
          </w:p>
        </w:tc>
        <w:tc>
          <w:tcPr>
            <w:tcW w:w="1981" w:type="dxa"/>
          </w:tcPr>
          <w:p w14:paraId="0A193237"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985" w:type="dxa"/>
          </w:tcPr>
          <w:p w14:paraId="03A82773" w14:textId="77777777" w:rsidR="00B75E04" w:rsidRPr="00B75E04" w:rsidRDefault="00B75E04" w:rsidP="001A6504">
            <w:pPr>
              <w:pStyle w:val="Bezproreda"/>
            </w:pPr>
            <w:r w:rsidRPr="00B75E04">
              <w:t>Ugovor o prodaji</w:t>
            </w:r>
          </w:p>
        </w:tc>
        <w:tc>
          <w:tcPr>
            <w:tcW w:w="1891" w:type="dxa"/>
          </w:tcPr>
          <w:p w14:paraId="64FE147B"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30 dana od konačnosti odluke o odabiru</w:t>
            </w:r>
          </w:p>
        </w:tc>
      </w:tr>
      <w:tr w:rsidR="00B75E04" w:rsidRPr="00B75E04" w14:paraId="768A4726" w14:textId="77777777" w:rsidTr="001A6504">
        <w:tblPrEx>
          <w:tblLook w:val="04A0" w:firstRow="1" w:lastRow="0" w:firstColumn="1" w:lastColumn="0" w:noHBand="0" w:noVBand="1"/>
        </w:tblPrEx>
        <w:trPr>
          <w:trHeight w:val="675"/>
        </w:trPr>
        <w:tc>
          <w:tcPr>
            <w:tcW w:w="713" w:type="dxa"/>
            <w:tcBorders>
              <w:top w:val="single" w:sz="4" w:space="0" w:color="auto"/>
              <w:left w:val="single" w:sz="4" w:space="0" w:color="auto"/>
              <w:bottom w:val="single" w:sz="4" w:space="0" w:color="auto"/>
              <w:right w:val="single" w:sz="4" w:space="0" w:color="auto"/>
            </w:tcBorders>
          </w:tcPr>
          <w:p w14:paraId="6B0A4D53" w14:textId="77777777" w:rsidR="00B75E04" w:rsidRPr="00B75E04" w:rsidRDefault="00B75E04" w:rsidP="001A6504">
            <w:pPr>
              <w:pStyle w:val="Bezproreda"/>
            </w:pPr>
            <w:r w:rsidRPr="00B75E04">
              <w:t>n</w:t>
            </w:r>
          </w:p>
        </w:tc>
        <w:tc>
          <w:tcPr>
            <w:tcW w:w="3240" w:type="dxa"/>
            <w:tcBorders>
              <w:top w:val="single" w:sz="4" w:space="0" w:color="auto"/>
              <w:left w:val="single" w:sz="4" w:space="0" w:color="auto"/>
              <w:bottom w:val="single" w:sz="4" w:space="0" w:color="auto"/>
              <w:right w:val="single" w:sz="4" w:space="0" w:color="auto"/>
            </w:tcBorders>
          </w:tcPr>
          <w:p w14:paraId="05456743"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Provedba ugovora kod nadležnog tijela</w:t>
            </w:r>
          </w:p>
          <w:p w14:paraId="5297345B"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p>
        </w:tc>
        <w:tc>
          <w:tcPr>
            <w:tcW w:w="1981" w:type="dxa"/>
            <w:tcBorders>
              <w:top w:val="single" w:sz="4" w:space="0" w:color="auto"/>
              <w:left w:val="single" w:sz="4" w:space="0" w:color="auto"/>
              <w:bottom w:val="single" w:sz="4" w:space="0" w:color="auto"/>
              <w:right w:val="single" w:sz="4" w:space="0" w:color="auto"/>
            </w:tcBorders>
          </w:tcPr>
          <w:p w14:paraId="0DC057AF"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w:t>
            </w:r>
          </w:p>
        </w:tc>
        <w:tc>
          <w:tcPr>
            <w:tcW w:w="1985" w:type="dxa"/>
            <w:tcBorders>
              <w:top w:val="single" w:sz="4" w:space="0" w:color="auto"/>
              <w:left w:val="single" w:sz="4" w:space="0" w:color="auto"/>
              <w:bottom w:val="single" w:sz="4" w:space="0" w:color="auto"/>
              <w:right w:val="single" w:sz="4" w:space="0" w:color="auto"/>
            </w:tcBorders>
          </w:tcPr>
          <w:p w14:paraId="26F09923" w14:textId="77777777" w:rsidR="00B75E04" w:rsidRPr="00B75E04" w:rsidRDefault="00B75E04" w:rsidP="001A6504">
            <w:pPr>
              <w:pStyle w:val="Bezproreda"/>
            </w:pPr>
            <w:r w:rsidRPr="00B75E04">
              <w:t xml:space="preserve">Ugovor </w:t>
            </w:r>
          </w:p>
        </w:tc>
        <w:tc>
          <w:tcPr>
            <w:tcW w:w="1891" w:type="dxa"/>
            <w:tcBorders>
              <w:top w:val="single" w:sz="4" w:space="0" w:color="auto"/>
              <w:left w:val="single" w:sz="4" w:space="0" w:color="auto"/>
              <w:bottom w:val="single" w:sz="4" w:space="0" w:color="auto"/>
              <w:right w:val="single" w:sz="4" w:space="0" w:color="auto"/>
            </w:tcBorders>
          </w:tcPr>
          <w:p w14:paraId="772F8EE8"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60 dana od sklapanja ugovora</w:t>
            </w:r>
          </w:p>
        </w:tc>
      </w:tr>
    </w:tbl>
    <w:p w14:paraId="31D87A29" w14:textId="77777777" w:rsidR="00B75E04" w:rsidRPr="00B75E04" w:rsidRDefault="00B75E04" w:rsidP="00B75E04">
      <w:pPr>
        <w:rPr>
          <w:rFonts w:ascii="Times New Roman" w:hAnsi="Times New Roman"/>
          <w:sz w:val="24"/>
          <w:szCs w:val="24"/>
        </w:rPr>
      </w:pPr>
      <w:r w:rsidRPr="00B75E04">
        <w:rPr>
          <w:rFonts w:ascii="Times New Roman" w:hAnsi="Times New Roman"/>
          <w:sz w:val="24"/>
          <w:szCs w:val="24"/>
        </w:rP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3240"/>
        <w:gridCol w:w="1981"/>
        <w:gridCol w:w="1985"/>
        <w:gridCol w:w="1891"/>
      </w:tblGrid>
      <w:tr w:rsidR="00B75E04" w:rsidRPr="00B75E04" w14:paraId="02A9BED4" w14:textId="77777777" w:rsidTr="001A6504">
        <w:tc>
          <w:tcPr>
            <w:tcW w:w="9810" w:type="dxa"/>
            <w:gridSpan w:val="5"/>
            <w:shd w:val="clear" w:color="auto" w:fill="BFBFBF"/>
          </w:tcPr>
          <w:p w14:paraId="58D34C63" w14:textId="77777777" w:rsidR="00B75E04" w:rsidRPr="00B75E04" w:rsidRDefault="00B75E04" w:rsidP="001A6504">
            <w:pPr>
              <w:jc w:val="center"/>
              <w:rPr>
                <w:rFonts w:ascii="Times New Roman" w:hAnsi="Times New Roman"/>
                <w:b/>
                <w:sz w:val="24"/>
                <w:szCs w:val="24"/>
              </w:rPr>
            </w:pPr>
            <w:r w:rsidRPr="00B75E04">
              <w:rPr>
                <w:rFonts w:ascii="Times New Roman" w:hAnsi="Times New Roman"/>
                <w:b/>
                <w:sz w:val="24"/>
                <w:szCs w:val="24"/>
              </w:rPr>
              <w:lastRenderedPageBreak/>
              <w:t>2. Vrsta raspolaganja: prodaja nekretnina Općine Šandrovac neposrednom pogodbom</w:t>
            </w:r>
          </w:p>
          <w:p w14:paraId="3D265578" w14:textId="77777777" w:rsidR="00B75E04" w:rsidRPr="00B75E04" w:rsidRDefault="00B75E04" w:rsidP="001A6504">
            <w:pPr>
              <w:jc w:val="center"/>
              <w:rPr>
                <w:rFonts w:ascii="Times New Roman" w:hAnsi="Times New Roman"/>
                <w:b/>
                <w:sz w:val="24"/>
                <w:szCs w:val="24"/>
                <w:highlight w:val="lightGray"/>
              </w:rPr>
            </w:pPr>
          </w:p>
        </w:tc>
      </w:tr>
      <w:tr w:rsidR="00B75E04" w:rsidRPr="00B75E04" w14:paraId="5BE90873" w14:textId="77777777" w:rsidTr="001A6504">
        <w:tc>
          <w:tcPr>
            <w:tcW w:w="713" w:type="dxa"/>
            <w:shd w:val="clear" w:color="auto" w:fill="BFBFBF"/>
          </w:tcPr>
          <w:p w14:paraId="450A8383" w14:textId="77777777" w:rsidR="00B75E04" w:rsidRPr="00B75E04" w:rsidRDefault="00B75E04" w:rsidP="001A6504">
            <w:pP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Red. br</w:t>
            </w:r>
          </w:p>
        </w:tc>
        <w:tc>
          <w:tcPr>
            <w:tcW w:w="3240" w:type="dxa"/>
            <w:shd w:val="clear" w:color="auto" w:fill="BFBFBF"/>
          </w:tcPr>
          <w:p w14:paraId="3F6410C8"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AKTIVNOST</w:t>
            </w:r>
          </w:p>
        </w:tc>
        <w:tc>
          <w:tcPr>
            <w:tcW w:w="1981" w:type="dxa"/>
            <w:shd w:val="clear" w:color="auto" w:fill="BFBFBF"/>
          </w:tcPr>
          <w:p w14:paraId="7CE4B17A"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ODGOVORNOST</w:t>
            </w:r>
          </w:p>
        </w:tc>
        <w:tc>
          <w:tcPr>
            <w:tcW w:w="1985" w:type="dxa"/>
            <w:shd w:val="clear" w:color="auto" w:fill="BFBFBF"/>
          </w:tcPr>
          <w:p w14:paraId="6C7999F1"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DOKUMENT</w:t>
            </w:r>
          </w:p>
        </w:tc>
        <w:tc>
          <w:tcPr>
            <w:tcW w:w="1891" w:type="dxa"/>
            <w:shd w:val="clear" w:color="auto" w:fill="BFBFBF"/>
          </w:tcPr>
          <w:p w14:paraId="10139FE0" w14:textId="77777777" w:rsidR="00B75E04" w:rsidRPr="00B75E04" w:rsidRDefault="00B75E04" w:rsidP="001A6504">
            <w:pPr>
              <w:jc w:val="center"/>
              <w:rPr>
                <w:rStyle w:val="Referencakrajnjebiljeke"/>
                <w:rFonts w:ascii="Times New Roman" w:hAnsi="Times New Roman"/>
                <w:b/>
                <w:sz w:val="24"/>
                <w:szCs w:val="24"/>
              </w:rPr>
            </w:pPr>
            <w:r w:rsidRPr="00B75E04">
              <w:rPr>
                <w:rFonts w:ascii="Times New Roman" w:hAnsi="Times New Roman"/>
                <w:b/>
                <w:sz w:val="24"/>
                <w:szCs w:val="24"/>
                <w:highlight w:val="lightGray"/>
              </w:rPr>
              <w:t>ROK</w:t>
            </w:r>
          </w:p>
        </w:tc>
      </w:tr>
      <w:tr w:rsidR="00B75E04" w:rsidRPr="00B75E04" w14:paraId="49C03372" w14:textId="77777777" w:rsidTr="001A6504">
        <w:tblPrEx>
          <w:tblLook w:val="04A0" w:firstRow="1" w:lastRow="0" w:firstColumn="1" w:lastColumn="0" w:noHBand="0" w:noVBand="1"/>
        </w:tblPrEx>
        <w:trPr>
          <w:trHeight w:val="731"/>
        </w:trPr>
        <w:tc>
          <w:tcPr>
            <w:tcW w:w="713" w:type="dxa"/>
          </w:tcPr>
          <w:p w14:paraId="15F606D6" w14:textId="77777777" w:rsidR="00B75E04" w:rsidRPr="00B75E04" w:rsidRDefault="00B75E04" w:rsidP="001A6504">
            <w:pPr>
              <w:pStyle w:val="Bezproreda"/>
            </w:pPr>
            <w:r w:rsidRPr="00B75E04">
              <w:t>A</w:t>
            </w:r>
          </w:p>
        </w:tc>
        <w:tc>
          <w:tcPr>
            <w:tcW w:w="3240" w:type="dxa"/>
          </w:tcPr>
          <w:p w14:paraId="1A70F82A"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Zaprimanje zahtjeva  za prodaju/ pokretanje postupka po službenoj dužnosti sukladno Planu raspolaganja nekretnina ili Odluci nadležnog tijela</w:t>
            </w:r>
          </w:p>
          <w:p w14:paraId="7AED347A"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Prodaja neposrednom pogodbom bez natječaja se provodi iznimno u slučajevima iz članka 21. i 20. </w:t>
            </w:r>
            <w:r w:rsidRPr="00B75E04">
              <w:rPr>
                <w:rFonts w:ascii="Times New Roman" w:hAnsi="Times New Roman"/>
                <w:sz w:val="24"/>
                <w:szCs w:val="24"/>
              </w:rPr>
              <w:t xml:space="preserve">Odluke o uvjetima, načinu i postupku upravljanja i raspolaganja nekretninama u vlasništvu Općine Šandrovac </w:t>
            </w:r>
          </w:p>
        </w:tc>
        <w:tc>
          <w:tcPr>
            <w:tcW w:w="1981" w:type="dxa"/>
          </w:tcPr>
          <w:p w14:paraId="790328A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p w14:paraId="093A6928"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20E0CDB8"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6B40C96F"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985" w:type="dxa"/>
          </w:tcPr>
          <w:p w14:paraId="2F7C8D01" w14:textId="77777777" w:rsidR="00B75E04" w:rsidRPr="00B75E04" w:rsidRDefault="00B75E04" w:rsidP="001A6504">
            <w:pPr>
              <w:pStyle w:val="Bezproreda"/>
            </w:pPr>
            <w:r w:rsidRPr="00B75E04">
              <w:t xml:space="preserve"> Zahtjev/Odluka/Plan</w:t>
            </w:r>
          </w:p>
        </w:tc>
        <w:tc>
          <w:tcPr>
            <w:tcW w:w="1891" w:type="dxa"/>
          </w:tcPr>
          <w:p w14:paraId="583A259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30 dana od zaprimanja zahtjeva</w:t>
            </w:r>
          </w:p>
        </w:tc>
      </w:tr>
      <w:tr w:rsidR="00B75E04" w:rsidRPr="00B75E04" w14:paraId="293104BB" w14:textId="77777777" w:rsidTr="001A6504">
        <w:tblPrEx>
          <w:tblLook w:val="04A0" w:firstRow="1" w:lastRow="0" w:firstColumn="1" w:lastColumn="0" w:noHBand="0" w:noVBand="1"/>
        </w:tblPrEx>
        <w:trPr>
          <w:trHeight w:val="731"/>
        </w:trPr>
        <w:tc>
          <w:tcPr>
            <w:tcW w:w="713" w:type="dxa"/>
          </w:tcPr>
          <w:p w14:paraId="6D827B59" w14:textId="77777777" w:rsidR="00B75E04" w:rsidRPr="00B75E04" w:rsidRDefault="00B75E04" w:rsidP="001A6504">
            <w:pPr>
              <w:pStyle w:val="Bezproreda"/>
            </w:pPr>
            <w:r w:rsidRPr="00B75E04">
              <w:t>B</w:t>
            </w:r>
          </w:p>
        </w:tc>
        <w:tc>
          <w:tcPr>
            <w:tcW w:w="3240" w:type="dxa"/>
          </w:tcPr>
          <w:p w14:paraId="41C2E47E" w14:textId="77777777" w:rsidR="00B75E04" w:rsidRPr="00B75E04" w:rsidRDefault="00B75E04" w:rsidP="001A6504">
            <w:pPr>
              <w:pStyle w:val="Bezproreda"/>
              <w:jc w:val="both"/>
            </w:pPr>
            <w:r w:rsidRPr="00B75E04">
              <w:t>Pribava podataka o tržišnoj vrijednosti nekretnine. Sukladno Zakonu o procjeni vrijednosti nekretnina („Narodne novine“ 78/15)</w:t>
            </w:r>
          </w:p>
          <w:p w14:paraId="6CC4839F" w14:textId="77777777" w:rsidR="00B75E04" w:rsidRPr="00B75E04" w:rsidRDefault="00B75E04" w:rsidP="001A6504">
            <w:pPr>
              <w:pStyle w:val="Bezproreda"/>
              <w:jc w:val="both"/>
            </w:pPr>
            <w:r w:rsidRPr="00B75E04">
              <w:t xml:space="preserve">Tržišna vrijednost nekretnine utvrđuje se putem ovlaštenih sudskih vještaka koji izrađuju procjembeni elaborat  </w:t>
            </w:r>
          </w:p>
        </w:tc>
        <w:tc>
          <w:tcPr>
            <w:tcW w:w="1981" w:type="dxa"/>
          </w:tcPr>
          <w:p w14:paraId="49FA6066"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w:t>
            </w:r>
          </w:p>
          <w:p w14:paraId="255109CA" w14:textId="77777777" w:rsidR="00B75E04" w:rsidRPr="00B75E04" w:rsidRDefault="00B75E04" w:rsidP="001A6504">
            <w:pPr>
              <w:rPr>
                <w:rFonts w:ascii="Times New Roman" w:hAnsi="Times New Roman"/>
                <w:sz w:val="24"/>
                <w:szCs w:val="24"/>
              </w:rPr>
            </w:pPr>
          </w:p>
        </w:tc>
        <w:tc>
          <w:tcPr>
            <w:tcW w:w="1985" w:type="dxa"/>
          </w:tcPr>
          <w:p w14:paraId="30F150F7" w14:textId="77777777" w:rsidR="00B75E04" w:rsidRPr="00B75E04" w:rsidRDefault="00B75E04" w:rsidP="001A6504">
            <w:pPr>
              <w:rPr>
                <w:rFonts w:ascii="Times New Roman" w:hAnsi="Times New Roman"/>
                <w:sz w:val="24"/>
                <w:szCs w:val="24"/>
              </w:rPr>
            </w:pPr>
            <w:r w:rsidRPr="00B75E04">
              <w:rPr>
                <w:rFonts w:ascii="Times New Roman" w:eastAsia="Times New Roman" w:hAnsi="Times New Roman"/>
                <w:sz w:val="24"/>
                <w:szCs w:val="24"/>
                <w:lang w:eastAsia="hr-HR"/>
              </w:rPr>
              <w:t xml:space="preserve">Procjembeni elaborat  </w:t>
            </w:r>
          </w:p>
        </w:tc>
        <w:tc>
          <w:tcPr>
            <w:tcW w:w="1891" w:type="dxa"/>
          </w:tcPr>
          <w:p w14:paraId="34BBF19E"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60 dana</w:t>
            </w:r>
          </w:p>
        </w:tc>
      </w:tr>
      <w:tr w:rsidR="00B75E04" w:rsidRPr="00B75E04" w14:paraId="7B859EEE" w14:textId="77777777" w:rsidTr="001A6504">
        <w:tblPrEx>
          <w:tblLook w:val="04A0" w:firstRow="1" w:lastRow="0" w:firstColumn="1" w:lastColumn="0" w:noHBand="0" w:noVBand="1"/>
        </w:tblPrEx>
        <w:trPr>
          <w:trHeight w:val="731"/>
        </w:trPr>
        <w:tc>
          <w:tcPr>
            <w:tcW w:w="713" w:type="dxa"/>
          </w:tcPr>
          <w:p w14:paraId="588F349A" w14:textId="77777777" w:rsidR="00B75E04" w:rsidRPr="00B75E04" w:rsidRDefault="00B75E04" w:rsidP="001A6504">
            <w:pPr>
              <w:pStyle w:val="Bezproreda"/>
            </w:pPr>
            <w:r w:rsidRPr="00B75E04">
              <w:t>C</w:t>
            </w:r>
          </w:p>
        </w:tc>
        <w:tc>
          <w:tcPr>
            <w:tcW w:w="3240" w:type="dxa"/>
          </w:tcPr>
          <w:p w14:paraId="08E1DA68"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Temeljem članka 10. Zakona o procjeni vrijednosti nekretnina („Narodne Novine“ broj 78/2015 – u daljnjem tekstu: Zakon) dostaviti</w:t>
            </w:r>
          </w:p>
          <w:p w14:paraId="5B846ED1" w14:textId="77777777" w:rsidR="00B75E04" w:rsidRPr="00B75E04" w:rsidRDefault="00B75E04" w:rsidP="001A6504">
            <w:pPr>
              <w:jc w:val="both"/>
              <w:rPr>
                <w:rFonts w:ascii="Times New Roman" w:eastAsia="Times New Roman" w:hAnsi="Times New Roman"/>
                <w:sz w:val="24"/>
                <w:szCs w:val="24"/>
                <w:lang w:eastAsia="hr-HR"/>
              </w:rPr>
            </w:pPr>
            <w:r w:rsidRPr="00B75E04">
              <w:rPr>
                <w:rFonts w:ascii="Times New Roman" w:hAnsi="Times New Roman"/>
                <w:color w:val="000000"/>
                <w:sz w:val="24"/>
                <w:szCs w:val="24"/>
              </w:rPr>
              <w:t xml:space="preserve">procjembeni elaborat Procjeniteljskom povjerenstvu Bjelovarsko-bilogorske županije na mišljenje o usklađenosti izrađenog procjembenog elaborata s odredbama Zakona o procjeni vrijednosti nekretnina </w:t>
            </w:r>
          </w:p>
        </w:tc>
        <w:tc>
          <w:tcPr>
            <w:tcW w:w="1981" w:type="dxa"/>
          </w:tcPr>
          <w:p w14:paraId="029C3A1F"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pročelnik JUO </w:t>
            </w:r>
          </w:p>
          <w:p w14:paraId="3E6E63D8"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985" w:type="dxa"/>
          </w:tcPr>
          <w:p w14:paraId="2BF9323C" w14:textId="77777777" w:rsidR="00B75E04" w:rsidRPr="00B75E04" w:rsidRDefault="00B75E04" w:rsidP="001A6504">
            <w:pPr>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Dopis  uz procjembeni elaborat  </w:t>
            </w:r>
          </w:p>
        </w:tc>
        <w:tc>
          <w:tcPr>
            <w:tcW w:w="1891" w:type="dxa"/>
          </w:tcPr>
          <w:p w14:paraId="1208ED55"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8 dana</w:t>
            </w:r>
          </w:p>
        </w:tc>
      </w:tr>
      <w:tr w:rsidR="00B75E04" w:rsidRPr="00B75E04" w14:paraId="636ED0F2" w14:textId="77777777" w:rsidTr="001A6504">
        <w:tblPrEx>
          <w:tblLook w:val="04A0" w:firstRow="1" w:lastRow="0" w:firstColumn="1" w:lastColumn="0" w:noHBand="0" w:noVBand="1"/>
        </w:tblPrEx>
        <w:trPr>
          <w:trHeight w:val="731"/>
        </w:trPr>
        <w:tc>
          <w:tcPr>
            <w:tcW w:w="713" w:type="dxa"/>
          </w:tcPr>
          <w:p w14:paraId="502F147C" w14:textId="77777777" w:rsidR="00B75E04" w:rsidRPr="00B75E04" w:rsidRDefault="00B75E04" w:rsidP="001A6504">
            <w:pPr>
              <w:pStyle w:val="Bezproreda"/>
            </w:pPr>
            <w:r w:rsidRPr="00B75E04">
              <w:t>D</w:t>
            </w:r>
          </w:p>
        </w:tc>
        <w:tc>
          <w:tcPr>
            <w:tcW w:w="3240" w:type="dxa"/>
          </w:tcPr>
          <w:p w14:paraId="3931B4FC"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Po primitku suglasnosti na procjembeni elaborat donosi se odluka o prodaji</w:t>
            </w:r>
            <w:r w:rsidRPr="00B75E04">
              <w:rPr>
                <w:rFonts w:ascii="Times New Roman" w:hAnsi="Times New Roman"/>
                <w:color w:val="FF0000"/>
                <w:sz w:val="24"/>
                <w:szCs w:val="24"/>
              </w:rPr>
              <w:t xml:space="preserve"> </w:t>
            </w:r>
            <w:r w:rsidRPr="00B75E04">
              <w:rPr>
                <w:rFonts w:ascii="Times New Roman" w:hAnsi="Times New Roman"/>
                <w:color w:val="000000"/>
                <w:sz w:val="24"/>
                <w:szCs w:val="24"/>
              </w:rPr>
              <w:t xml:space="preserve">nekretnine po tržišnoj cijeni koju donosi općinski načelnik ili općinsko vijeće ovisno o tome da li tržišna vrijednost prelazi ili ne prelazi 0,5% iznosa prihoda bez primitaka ostvarenih u godini koja prethodi godini u kojoj se odlučuje o prodaji te se </w:t>
            </w:r>
            <w:r w:rsidRPr="00B75E04">
              <w:rPr>
                <w:rFonts w:ascii="Times New Roman" w:hAnsi="Times New Roman"/>
                <w:color w:val="000000"/>
                <w:sz w:val="24"/>
                <w:szCs w:val="24"/>
              </w:rPr>
              <w:lastRenderedPageBreak/>
              <w:t xml:space="preserve">odlučuje o načinu prodaje  neposrednom pogodbom </w:t>
            </w:r>
          </w:p>
        </w:tc>
        <w:tc>
          <w:tcPr>
            <w:tcW w:w="1981" w:type="dxa"/>
          </w:tcPr>
          <w:p w14:paraId="42F8FC84"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lastRenderedPageBreak/>
              <w:t>Pročelnik JUO Općinski načelnik/</w:t>
            </w:r>
          </w:p>
          <w:p w14:paraId="64FC2D0A"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3958D7B6"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20583D5B"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985" w:type="dxa"/>
          </w:tcPr>
          <w:p w14:paraId="74369689" w14:textId="77777777" w:rsidR="00B75E04" w:rsidRPr="00B75E04" w:rsidRDefault="00B75E04" w:rsidP="001A6504">
            <w:pPr>
              <w:jc w:val="both"/>
              <w:rPr>
                <w:rFonts w:ascii="Times New Roman" w:eastAsia="Times New Roman" w:hAnsi="Times New Roman"/>
                <w:sz w:val="24"/>
                <w:szCs w:val="24"/>
                <w:lang w:eastAsia="hr-HR"/>
              </w:rPr>
            </w:pPr>
            <w:r w:rsidRPr="00B75E04">
              <w:rPr>
                <w:rFonts w:ascii="Times New Roman" w:hAnsi="Times New Roman"/>
                <w:sz w:val="24"/>
                <w:szCs w:val="24"/>
              </w:rPr>
              <w:t>Odmah po primitku dostaviti općinskom načelniku/ dostaviti  na sljedeću sjednicu općinskog vijeća</w:t>
            </w:r>
            <w:r w:rsidRPr="00B75E04">
              <w:rPr>
                <w:rFonts w:ascii="Times New Roman" w:eastAsia="Times New Roman" w:hAnsi="Times New Roman"/>
                <w:sz w:val="24"/>
                <w:szCs w:val="24"/>
                <w:lang w:eastAsia="hr-HR"/>
              </w:rPr>
              <w:t xml:space="preserve"> </w:t>
            </w:r>
          </w:p>
        </w:tc>
        <w:tc>
          <w:tcPr>
            <w:tcW w:w="1891" w:type="dxa"/>
          </w:tcPr>
          <w:p w14:paraId="6D39F4BC"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Odmah po primitku/ na sljedeću sjednicu općinskog vijeća</w:t>
            </w:r>
          </w:p>
        </w:tc>
      </w:tr>
      <w:tr w:rsidR="00B75E04" w:rsidRPr="00B75E04" w14:paraId="31D1959A" w14:textId="77777777" w:rsidTr="001A6504">
        <w:tblPrEx>
          <w:tblLook w:val="04A0" w:firstRow="1" w:lastRow="0" w:firstColumn="1" w:lastColumn="0" w:noHBand="0" w:noVBand="1"/>
        </w:tblPrEx>
        <w:trPr>
          <w:trHeight w:val="731"/>
        </w:trPr>
        <w:tc>
          <w:tcPr>
            <w:tcW w:w="713" w:type="dxa"/>
          </w:tcPr>
          <w:p w14:paraId="2D52CF79" w14:textId="77777777" w:rsidR="00B75E04" w:rsidRPr="00B75E04" w:rsidRDefault="00B75E04" w:rsidP="001A6504">
            <w:pPr>
              <w:pStyle w:val="Bezproreda"/>
            </w:pPr>
            <w:r w:rsidRPr="00B75E04">
              <w:t>E</w:t>
            </w:r>
          </w:p>
        </w:tc>
        <w:tc>
          <w:tcPr>
            <w:tcW w:w="3240" w:type="dxa"/>
          </w:tcPr>
          <w:p w14:paraId="5CEE1C96"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Dostava odluke o prodaji ponuditelju</w:t>
            </w:r>
          </w:p>
        </w:tc>
        <w:tc>
          <w:tcPr>
            <w:tcW w:w="1981" w:type="dxa"/>
          </w:tcPr>
          <w:p w14:paraId="35CB9935"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 Općine Šandrovac</w:t>
            </w:r>
          </w:p>
        </w:tc>
        <w:tc>
          <w:tcPr>
            <w:tcW w:w="1985" w:type="dxa"/>
          </w:tcPr>
          <w:p w14:paraId="5EC1639D" w14:textId="77777777" w:rsidR="00B75E04" w:rsidRPr="00B75E04" w:rsidRDefault="00B75E04" w:rsidP="001A6504">
            <w:pPr>
              <w:pStyle w:val="Bezproreda"/>
              <w:jc w:val="both"/>
            </w:pPr>
            <w:r w:rsidRPr="00B75E04">
              <w:t>Odluka o odabiru ponuditelju dostavlja se po pravilima o osobnoj dostavi/</w:t>
            </w:r>
          </w:p>
          <w:p w14:paraId="3C176450" w14:textId="77777777" w:rsidR="00B75E04" w:rsidRPr="00B75E04" w:rsidRDefault="00B75E04" w:rsidP="001A6504">
            <w:pPr>
              <w:pStyle w:val="Bezproreda"/>
              <w:jc w:val="both"/>
            </w:pPr>
            <w:r w:rsidRPr="00B75E04">
              <w:t>objavom  na web str.</w:t>
            </w:r>
          </w:p>
        </w:tc>
        <w:tc>
          <w:tcPr>
            <w:tcW w:w="1891" w:type="dxa"/>
          </w:tcPr>
          <w:p w14:paraId="68702894"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5 dana od donošenja odluke</w:t>
            </w:r>
          </w:p>
        </w:tc>
      </w:tr>
      <w:tr w:rsidR="00B75E04" w:rsidRPr="00B75E04" w14:paraId="63FB0AE3" w14:textId="77777777" w:rsidTr="001A6504">
        <w:tblPrEx>
          <w:tblLook w:val="04A0" w:firstRow="1" w:lastRow="0" w:firstColumn="1" w:lastColumn="0" w:noHBand="0" w:noVBand="1"/>
        </w:tblPrEx>
        <w:trPr>
          <w:trHeight w:val="731"/>
        </w:trPr>
        <w:tc>
          <w:tcPr>
            <w:tcW w:w="713" w:type="dxa"/>
          </w:tcPr>
          <w:p w14:paraId="5064F4A2" w14:textId="77777777" w:rsidR="00B75E04" w:rsidRPr="00B75E04" w:rsidRDefault="00B75E04" w:rsidP="001A6504">
            <w:pPr>
              <w:pStyle w:val="Bezproreda"/>
            </w:pPr>
            <w:r w:rsidRPr="00B75E04">
              <w:t>F</w:t>
            </w:r>
          </w:p>
        </w:tc>
        <w:tc>
          <w:tcPr>
            <w:tcW w:w="3240" w:type="dxa"/>
          </w:tcPr>
          <w:p w14:paraId="4C09D3D3"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Po konačnosti odluke o prodaji sklapa se ugovor o prodaji nekretnina sa odabranim ponuditeljem neposrednom pogodbom koji se provodi u registrima kod nadležnih tijela</w:t>
            </w:r>
          </w:p>
        </w:tc>
        <w:tc>
          <w:tcPr>
            <w:tcW w:w="1981" w:type="dxa"/>
          </w:tcPr>
          <w:p w14:paraId="301031DA"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985" w:type="dxa"/>
          </w:tcPr>
          <w:p w14:paraId="785536C2" w14:textId="77777777" w:rsidR="00B75E04" w:rsidRPr="00B75E04" w:rsidRDefault="00B75E04" w:rsidP="001A6504">
            <w:pPr>
              <w:pStyle w:val="Bezproreda"/>
              <w:jc w:val="both"/>
            </w:pPr>
            <w:r w:rsidRPr="00B75E04">
              <w:t>Ugovor o prodaji</w:t>
            </w:r>
          </w:p>
        </w:tc>
        <w:tc>
          <w:tcPr>
            <w:tcW w:w="1891" w:type="dxa"/>
          </w:tcPr>
          <w:p w14:paraId="7822A40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30 dana od konačnosti odluke o odabiru</w:t>
            </w:r>
          </w:p>
        </w:tc>
      </w:tr>
      <w:tr w:rsidR="00B75E04" w:rsidRPr="00B75E04" w14:paraId="4F84F8E4" w14:textId="77777777" w:rsidTr="001A6504">
        <w:tblPrEx>
          <w:tblLook w:val="04A0" w:firstRow="1" w:lastRow="0" w:firstColumn="1" w:lastColumn="0" w:noHBand="0" w:noVBand="1"/>
        </w:tblPrEx>
        <w:trPr>
          <w:trHeight w:val="445"/>
        </w:trPr>
        <w:tc>
          <w:tcPr>
            <w:tcW w:w="713" w:type="dxa"/>
            <w:tcBorders>
              <w:top w:val="single" w:sz="4" w:space="0" w:color="auto"/>
              <w:left w:val="single" w:sz="4" w:space="0" w:color="auto"/>
              <w:bottom w:val="single" w:sz="4" w:space="0" w:color="auto"/>
              <w:right w:val="single" w:sz="4" w:space="0" w:color="auto"/>
            </w:tcBorders>
          </w:tcPr>
          <w:p w14:paraId="30DD93C9" w14:textId="77777777" w:rsidR="00B75E04" w:rsidRPr="00B75E04" w:rsidRDefault="00B75E04" w:rsidP="001A6504">
            <w:pPr>
              <w:pStyle w:val="Bezproreda"/>
            </w:pPr>
            <w:r w:rsidRPr="00B75E04">
              <w:t>G</w:t>
            </w:r>
          </w:p>
        </w:tc>
        <w:tc>
          <w:tcPr>
            <w:tcW w:w="3240" w:type="dxa"/>
            <w:tcBorders>
              <w:top w:val="single" w:sz="4" w:space="0" w:color="auto"/>
              <w:left w:val="single" w:sz="4" w:space="0" w:color="auto"/>
              <w:bottom w:val="single" w:sz="4" w:space="0" w:color="auto"/>
              <w:right w:val="single" w:sz="4" w:space="0" w:color="auto"/>
            </w:tcBorders>
          </w:tcPr>
          <w:p w14:paraId="3F7B6062"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Provedba ugovora kod nadležnog tijela</w:t>
            </w:r>
          </w:p>
        </w:tc>
        <w:tc>
          <w:tcPr>
            <w:tcW w:w="1981" w:type="dxa"/>
            <w:tcBorders>
              <w:top w:val="single" w:sz="4" w:space="0" w:color="auto"/>
              <w:left w:val="single" w:sz="4" w:space="0" w:color="auto"/>
              <w:bottom w:val="single" w:sz="4" w:space="0" w:color="auto"/>
              <w:right w:val="single" w:sz="4" w:space="0" w:color="auto"/>
            </w:tcBorders>
          </w:tcPr>
          <w:p w14:paraId="7B2D6BAF"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w:t>
            </w:r>
          </w:p>
        </w:tc>
        <w:tc>
          <w:tcPr>
            <w:tcW w:w="1985" w:type="dxa"/>
            <w:tcBorders>
              <w:top w:val="single" w:sz="4" w:space="0" w:color="auto"/>
              <w:left w:val="single" w:sz="4" w:space="0" w:color="auto"/>
              <w:bottom w:val="single" w:sz="4" w:space="0" w:color="auto"/>
              <w:right w:val="single" w:sz="4" w:space="0" w:color="auto"/>
            </w:tcBorders>
          </w:tcPr>
          <w:p w14:paraId="188921D8" w14:textId="77777777" w:rsidR="00B75E04" w:rsidRPr="00B75E04" w:rsidRDefault="00B75E04" w:rsidP="001A6504">
            <w:pPr>
              <w:pStyle w:val="Bezproreda"/>
            </w:pPr>
            <w:r w:rsidRPr="00B75E04">
              <w:t xml:space="preserve">Ugovor </w:t>
            </w:r>
          </w:p>
        </w:tc>
        <w:tc>
          <w:tcPr>
            <w:tcW w:w="1891" w:type="dxa"/>
            <w:tcBorders>
              <w:top w:val="single" w:sz="4" w:space="0" w:color="auto"/>
              <w:left w:val="single" w:sz="4" w:space="0" w:color="auto"/>
              <w:bottom w:val="single" w:sz="4" w:space="0" w:color="auto"/>
              <w:right w:val="single" w:sz="4" w:space="0" w:color="auto"/>
            </w:tcBorders>
          </w:tcPr>
          <w:p w14:paraId="5FE42C51"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60 dana od sklapanja ugovora</w:t>
            </w:r>
          </w:p>
        </w:tc>
      </w:tr>
      <w:tr w:rsidR="00B75E04" w:rsidRPr="00B75E04" w14:paraId="179F65D0" w14:textId="77777777" w:rsidTr="001A6504">
        <w:tblPrEx>
          <w:tblLook w:val="04A0" w:firstRow="1" w:lastRow="0" w:firstColumn="1" w:lastColumn="0" w:noHBand="0" w:noVBand="1"/>
        </w:tblPrEx>
        <w:trPr>
          <w:trHeight w:val="526"/>
        </w:trPr>
        <w:tc>
          <w:tcPr>
            <w:tcW w:w="9810" w:type="dxa"/>
            <w:gridSpan w:val="5"/>
            <w:shd w:val="clear" w:color="auto" w:fill="BFBFBF"/>
          </w:tcPr>
          <w:p w14:paraId="3B4D1806" w14:textId="77777777" w:rsidR="00B75E04" w:rsidRPr="00B75E04" w:rsidRDefault="00B75E04" w:rsidP="001A6504">
            <w:pPr>
              <w:jc w:val="center"/>
              <w:rPr>
                <w:rFonts w:ascii="Times New Roman" w:eastAsia="Times New Roman" w:hAnsi="Times New Roman"/>
                <w:sz w:val="24"/>
                <w:szCs w:val="24"/>
                <w:lang w:eastAsia="hr-HR"/>
              </w:rPr>
            </w:pPr>
            <w:r w:rsidRPr="00B75E04">
              <w:rPr>
                <w:rFonts w:ascii="Times New Roman" w:hAnsi="Times New Roman"/>
                <w:b/>
                <w:sz w:val="24"/>
                <w:szCs w:val="24"/>
              </w:rPr>
              <w:t xml:space="preserve">3. Vrsta raspolaganja: kupnja nekretnina </w:t>
            </w:r>
          </w:p>
        </w:tc>
      </w:tr>
      <w:tr w:rsidR="00B75E04" w:rsidRPr="00B75E04" w14:paraId="0DD06B34" w14:textId="77777777" w:rsidTr="001A6504">
        <w:tblPrEx>
          <w:tblLook w:val="04A0" w:firstRow="1" w:lastRow="0" w:firstColumn="1" w:lastColumn="0" w:noHBand="0" w:noVBand="1"/>
        </w:tblPrEx>
        <w:trPr>
          <w:trHeight w:val="508"/>
        </w:trPr>
        <w:tc>
          <w:tcPr>
            <w:tcW w:w="713" w:type="dxa"/>
            <w:shd w:val="clear" w:color="auto" w:fill="BFBFBF"/>
          </w:tcPr>
          <w:p w14:paraId="5911A8EA" w14:textId="77777777" w:rsidR="00B75E04" w:rsidRPr="00B75E04" w:rsidRDefault="00B75E04" w:rsidP="001A6504">
            <w:pP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Red. br</w:t>
            </w:r>
          </w:p>
        </w:tc>
        <w:tc>
          <w:tcPr>
            <w:tcW w:w="3240" w:type="dxa"/>
            <w:shd w:val="clear" w:color="auto" w:fill="BFBFBF"/>
          </w:tcPr>
          <w:p w14:paraId="1589F65F"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AKTIVNOST</w:t>
            </w:r>
          </w:p>
        </w:tc>
        <w:tc>
          <w:tcPr>
            <w:tcW w:w="1981" w:type="dxa"/>
            <w:shd w:val="clear" w:color="auto" w:fill="BFBFBF"/>
          </w:tcPr>
          <w:p w14:paraId="68BD5A6C"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ODGOVORNOST</w:t>
            </w:r>
          </w:p>
        </w:tc>
        <w:tc>
          <w:tcPr>
            <w:tcW w:w="1985" w:type="dxa"/>
            <w:shd w:val="clear" w:color="auto" w:fill="BFBFBF"/>
          </w:tcPr>
          <w:p w14:paraId="4342DF1D"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DOKUMENT</w:t>
            </w:r>
          </w:p>
        </w:tc>
        <w:tc>
          <w:tcPr>
            <w:tcW w:w="1891" w:type="dxa"/>
            <w:shd w:val="clear" w:color="auto" w:fill="BFBFBF"/>
          </w:tcPr>
          <w:p w14:paraId="77763B5E" w14:textId="77777777" w:rsidR="00B75E04" w:rsidRPr="00B75E04" w:rsidRDefault="00B75E04" w:rsidP="001A6504">
            <w:pPr>
              <w:jc w:val="center"/>
              <w:rPr>
                <w:rStyle w:val="Referencakrajnjebiljeke"/>
                <w:rFonts w:ascii="Times New Roman" w:hAnsi="Times New Roman"/>
                <w:b/>
                <w:sz w:val="24"/>
                <w:szCs w:val="24"/>
              </w:rPr>
            </w:pPr>
            <w:r w:rsidRPr="00B75E04">
              <w:rPr>
                <w:rFonts w:ascii="Times New Roman" w:hAnsi="Times New Roman"/>
                <w:b/>
                <w:sz w:val="24"/>
                <w:szCs w:val="24"/>
                <w:highlight w:val="lightGray"/>
              </w:rPr>
              <w:t>ROK</w:t>
            </w:r>
          </w:p>
        </w:tc>
      </w:tr>
      <w:tr w:rsidR="00B75E04" w:rsidRPr="00B75E04" w14:paraId="36CDD4F2" w14:textId="77777777" w:rsidTr="001A6504">
        <w:tblPrEx>
          <w:tblLook w:val="04A0" w:firstRow="1" w:lastRow="0" w:firstColumn="1" w:lastColumn="0" w:noHBand="0" w:noVBand="1"/>
        </w:tblPrEx>
        <w:trPr>
          <w:trHeight w:val="522"/>
        </w:trPr>
        <w:tc>
          <w:tcPr>
            <w:tcW w:w="713" w:type="dxa"/>
          </w:tcPr>
          <w:p w14:paraId="0FAD6CA8" w14:textId="77777777" w:rsidR="00B75E04" w:rsidRPr="00B75E04" w:rsidRDefault="00B75E04" w:rsidP="001A6504">
            <w:pPr>
              <w:pStyle w:val="Bezproreda"/>
            </w:pPr>
            <w:r w:rsidRPr="00B75E04">
              <w:t>A</w:t>
            </w:r>
          </w:p>
        </w:tc>
        <w:tc>
          <w:tcPr>
            <w:tcW w:w="3240" w:type="dxa"/>
          </w:tcPr>
          <w:p w14:paraId="0B2E1671"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Zaprimanje zahtjeva/pokretanje postupka po službenoj dužnosti sukladno Planu raspolaganja nekretnina ili Odluci nadležnog tijela</w:t>
            </w:r>
          </w:p>
        </w:tc>
        <w:tc>
          <w:tcPr>
            <w:tcW w:w="1981" w:type="dxa"/>
          </w:tcPr>
          <w:p w14:paraId="021FA361"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 općinsko vijeće/JUO</w:t>
            </w:r>
          </w:p>
        </w:tc>
        <w:tc>
          <w:tcPr>
            <w:tcW w:w="1985" w:type="dxa"/>
          </w:tcPr>
          <w:p w14:paraId="12CB67CE"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Zahtjev/odluka/plan</w:t>
            </w:r>
          </w:p>
        </w:tc>
        <w:tc>
          <w:tcPr>
            <w:tcW w:w="1891" w:type="dxa"/>
          </w:tcPr>
          <w:p w14:paraId="2059F9B8"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Tijekom cijele godine</w:t>
            </w:r>
          </w:p>
        </w:tc>
      </w:tr>
      <w:tr w:rsidR="00B75E04" w:rsidRPr="00B75E04" w14:paraId="22597098" w14:textId="77777777" w:rsidTr="001A6504">
        <w:tblPrEx>
          <w:tblLook w:val="04A0" w:firstRow="1" w:lastRow="0" w:firstColumn="1" w:lastColumn="0" w:noHBand="0" w:noVBand="1"/>
        </w:tblPrEx>
        <w:trPr>
          <w:trHeight w:val="1975"/>
        </w:trPr>
        <w:tc>
          <w:tcPr>
            <w:tcW w:w="713" w:type="dxa"/>
          </w:tcPr>
          <w:p w14:paraId="116F1E3C" w14:textId="77777777" w:rsidR="00B75E04" w:rsidRPr="00B75E04" w:rsidRDefault="00B75E04" w:rsidP="001A6504">
            <w:pPr>
              <w:pStyle w:val="Bezproreda"/>
            </w:pPr>
            <w:r w:rsidRPr="00B75E04">
              <w:t>B</w:t>
            </w:r>
          </w:p>
        </w:tc>
        <w:tc>
          <w:tcPr>
            <w:tcW w:w="3240" w:type="dxa"/>
          </w:tcPr>
          <w:p w14:paraId="6EE7A0DC" w14:textId="77777777" w:rsidR="00B75E04" w:rsidRPr="00B75E04" w:rsidRDefault="00B75E04" w:rsidP="001A6504">
            <w:pPr>
              <w:pStyle w:val="Bezproreda"/>
              <w:jc w:val="both"/>
            </w:pPr>
            <w:r w:rsidRPr="00B75E04">
              <w:t>Pribava podataka o tržišnoj vrijednosti nekretnine. Sukladno Zakonu o procjeni vrijednosti nekretnina („Narodne novine“ 78/15)</w:t>
            </w:r>
          </w:p>
          <w:p w14:paraId="4713198C" w14:textId="77777777" w:rsidR="00B75E04" w:rsidRPr="00B75E04" w:rsidRDefault="00B75E04" w:rsidP="001A6504">
            <w:pPr>
              <w:pStyle w:val="Bezproreda"/>
              <w:jc w:val="both"/>
            </w:pPr>
            <w:r w:rsidRPr="00B75E04">
              <w:t xml:space="preserve">Tržišna vrijednost nekretnine utvrđuje se putem ovlaštenih sudskih vještaka koji izrađuju procjembeni elaborat  </w:t>
            </w:r>
          </w:p>
        </w:tc>
        <w:tc>
          <w:tcPr>
            <w:tcW w:w="1981" w:type="dxa"/>
          </w:tcPr>
          <w:p w14:paraId="42C7F2FD"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w:t>
            </w:r>
          </w:p>
          <w:p w14:paraId="0BC1B9AB" w14:textId="77777777" w:rsidR="00B75E04" w:rsidRPr="00B75E04" w:rsidRDefault="00B75E04" w:rsidP="001A6504">
            <w:pPr>
              <w:rPr>
                <w:rFonts w:ascii="Times New Roman" w:hAnsi="Times New Roman"/>
                <w:sz w:val="24"/>
                <w:szCs w:val="24"/>
              </w:rPr>
            </w:pPr>
          </w:p>
        </w:tc>
        <w:tc>
          <w:tcPr>
            <w:tcW w:w="1985" w:type="dxa"/>
          </w:tcPr>
          <w:p w14:paraId="21FC7BDC" w14:textId="77777777" w:rsidR="00B75E04" w:rsidRPr="00B75E04" w:rsidRDefault="00B75E04" w:rsidP="001A6504">
            <w:pPr>
              <w:rPr>
                <w:rFonts w:ascii="Times New Roman" w:hAnsi="Times New Roman"/>
                <w:sz w:val="24"/>
                <w:szCs w:val="24"/>
              </w:rPr>
            </w:pPr>
            <w:r w:rsidRPr="00B75E04">
              <w:rPr>
                <w:rFonts w:ascii="Times New Roman" w:eastAsia="Times New Roman" w:hAnsi="Times New Roman"/>
                <w:sz w:val="24"/>
                <w:szCs w:val="24"/>
                <w:lang w:eastAsia="hr-HR"/>
              </w:rPr>
              <w:t xml:space="preserve">Procjembeni elaborat  </w:t>
            </w:r>
          </w:p>
        </w:tc>
        <w:tc>
          <w:tcPr>
            <w:tcW w:w="1891" w:type="dxa"/>
          </w:tcPr>
          <w:p w14:paraId="6E287D3D"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60 dana</w:t>
            </w:r>
          </w:p>
        </w:tc>
      </w:tr>
      <w:tr w:rsidR="00B75E04" w:rsidRPr="00B75E04" w14:paraId="44F9D6B8" w14:textId="77777777" w:rsidTr="001A6504">
        <w:tblPrEx>
          <w:tblLook w:val="04A0" w:firstRow="1" w:lastRow="0" w:firstColumn="1" w:lastColumn="0" w:noHBand="0" w:noVBand="1"/>
        </w:tblPrEx>
        <w:trPr>
          <w:trHeight w:val="522"/>
        </w:trPr>
        <w:tc>
          <w:tcPr>
            <w:tcW w:w="713" w:type="dxa"/>
          </w:tcPr>
          <w:p w14:paraId="5C412C31" w14:textId="77777777" w:rsidR="00B75E04" w:rsidRPr="00B75E04" w:rsidRDefault="00B75E04" w:rsidP="001A6504">
            <w:pPr>
              <w:pStyle w:val="Bezproreda"/>
            </w:pPr>
            <w:r w:rsidRPr="00B75E04">
              <w:t>C</w:t>
            </w:r>
          </w:p>
        </w:tc>
        <w:tc>
          <w:tcPr>
            <w:tcW w:w="3240" w:type="dxa"/>
          </w:tcPr>
          <w:p w14:paraId="4B493DC0" w14:textId="77777777" w:rsidR="00B75E04" w:rsidRPr="00B75E04" w:rsidRDefault="00B75E04" w:rsidP="001A6504">
            <w:pPr>
              <w:jc w:val="both"/>
              <w:rPr>
                <w:rFonts w:ascii="Times New Roman" w:eastAsia="Times New Roman" w:hAnsi="Times New Roman"/>
                <w:sz w:val="24"/>
                <w:szCs w:val="24"/>
                <w:lang w:eastAsia="hr-HR"/>
              </w:rPr>
            </w:pPr>
            <w:r w:rsidRPr="00B75E04">
              <w:rPr>
                <w:rFonts w:ascii="Times New Roman" w:hAnsi="Times New Roman"/>
                <w:color w:val="000000"/>
                <w:sz w:val="24"/>
                <w:szCs w:val="24"/>
              </w:rPr>
              <w:t xml:space="preserve">Temeljem članka 10. Zakona o procjeni vrijednosti nekretnina („Narodne Novine“ broj 78/2015.) dostaviti Procjembeni elaborat Procjeniteljskom povjerenstvu Bjelovarsko-bilogorske županije na mišljenje o usklađenosti izrađenog procjembenog elaborata s odredbama Zakona o procjeni vrijednosti nekretnina </w:t>
            </w:r>
          </w:p>
        </w:tc>
        <w:tc>
          <w:tcPr>
            <w:tcW w:w="1981" w:type="dxa"/>
          </w:tcPr>
          <w:p w14:paraId="53D2C272"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pročelnik JUO </w:t>
            </w:r>
          </w:p>
          <w:p w14:paraId="577A652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985" w:type="dxa"/>
          </w:tcPr>
          <w:p w14:paraId="0D869B67"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Dopis  uz procjembeni elaborat  </w:t>
            </w:r>
          </w:p>
        </w:tc>
        <w:tc>
          <w:tcPr>
            <w:tcW w:w="1891" w:type="dxa"/>
          </w:tcPr>
          <w:p w14:paraId="00046DED"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8 dana</w:t>
            </w:r>
          </w:p>
        </w:tc>
      </w:tr>
      <w:tr w:rsidR="00B75E04" w:rsidRPr="00B75E04" w14:paraId="0A3CEA37" w14:textId="77777777" w:rsidTr="001A6504">
        <w:tblPrEx>
          <w:tblLook w:val="04A0" w:firstRow="1" w:lastRow="0" w:firstColumn="1" w:lastColumn="0" w:noHBand="0" w:noVBand="1"/>
        </w:tblPrEx>
        <w:trPr>
          <w:trHeight w:val="522"/>
        </w:trPr>
        <w:tc>
          <w:tcPr>
            <w:tcW w:w="713" w:type="dxa"/>
          </w:tcPr>
          <w:p w14:paraId="3FAF1E79" w14:textId="77777777" w:rsidR="00B75E04" w:rsidRPr="00B75E04" w:rsidRDefault="00B75E04" w:rsidP="001A6504">
            <w:pPr>
              <w:pStyle w:val="Bezproreda"/>
            </w:pPr>
            <w:r w:rsidRPr="00B75E04">
              <w:lastRenderedPageBreak/>
              <w:t>D</w:t>
            </w:r>
          </w:p>
        </w:tc>
        <w:tc>
          <w:tcPr>
            <w:tcW w:w="3240" w:type="dxa"/>
          </w:tcPr>
          <w:p w14:paraId="3C30D030"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Po primitku suglasnosti na procjembeni elaborat donosi se odluka o kupnji</w:t>
            </w:r>
            <w:r w:rsidRPr="00B75E04">
              <w:rPr>
                <w:rFonts w:ascii="Times New Roman" w:hAnsi="Times New Roman"/>
                <w:color w:val="FF0000"/>
                <w:sz w:val="24"/>
                <w:szCs w:val="24"/>
              </w:rPr>
              <w:t xml:space="preserve"> </w:t>
            </w:r>
            <w:r w:rsidRPr="00B75E04">
              <w:rPr>
                <w:rFonts w:ascii="Times New Roman" w:hAnsi="Times New Roman"/>
                <w:color w:val="000000"/>
                <w:sz w:val="24"/>
                <w:szCs w:val="24"/>
              </w:rPr>
              <w:t>nekretnine po tržišnoj cijeni koju donosi općinsko vijeće neovisno o tome da li tržišna vrijednost prelazi ili ne prelazi 0,5% iznosa prihoda bez primitaka ostvarenih u godini koja prethodi godini u kojoj se odlučuje o kupnji</w:t>
            </w:r>
          </w:p>
        </w:tc>
        <w:tc>
          <w:tcPr>
            <w:tcW w:w="1981" w:type="dxa"/>
          </w:tcPr>
          <w:p w14:paraId="37AF9F2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 Općinski načelnik/</w:t>
            </w:r>
          </w:p>
          <w:p w14:paraId="677A3DBD"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579F64EF"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18F00689"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985" w:type="dxa"/>
          </w:tcPr>
          <w:p w14:paraId="4B3763DA"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hAnsi="Times New Roman"/>
                <w:sz w:val="24"/>
                <w:szCs w:val="24"/>
              </w:rPr>
              <w:t>Odmah po primitku dostaviti općinskom načelniku/ dostaviti  na sljedeću sjednicu općinskog vijeća</w:t>
            </w:r>
            <w:r w:rsidRPr="00B75E04">
              <w:rPr>
                <w:rFonts w:ascii="Times New Roman" w:eastAsia="Times New Roman" w:hAnsi="Times New Roman"/>
                <w:sz w:val="24"/>
                <w:szCs w:val="24"/>
                <w:lang w:eastAsia="hr-HR"/>
              </w:rPr>
              <w:t xml:space="preserve"> </w:t>
            </w:r>
          </w:p>
        </w:tc>
        <w:tc>
          <w:tcPr>
            <w:tcW w:w="1891" w:type="dxa"/>
          </w:tcPr>
          <w:p w14:paraId="26FE70DF"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Odmah po primitku/ na sljedeću sjednicu općinskog vijeća</w:t>
            </w:r>
          </w:p>
        </w:tc>
      </w:tr>
      <w:tr w:rsidR="00B75E04" w:rsidRPr="00B75E04" w14:paraId="5A777B9A" w14:textId="77777777" w:rsidTr="001A6504">
        <w:tblPrEx>
          <w:tblLook w:val="04A0" w:firstRow="1" w:lastRow="0" w:firstColumn="1" w:lastColumn="0" w:noHBand="0" w:noVBand="1"/>
        </w:tblPrEx>
        <w:trPr>
          <w:trHeight w:val="731"/>
        </w:trPr>
        <w:tc>
          <w:tcPr>
            <w:tcW w:w="713" w:type="dxa"/>
          </w:tcPr>
          <w:p w14:paraId="5DF1F33B" w14:textId="77777777" w:rsidR="00B75E04" w:rsidRPr="00B75E04" w:rsidRDefault="00B75E04" w:rsidP="001A6504">
            <w:pPr>
              <w:pStyle w:val="Bezproreda"/>
            </w:pPr>
            <w:r w:rsidRPr="00B75E04">
              <w:t>E</w:t>
            </w:r>
          </w:p>
        </w:tc>
        <w:tc>
          <w:tcPr>
            <w:tcW w:w="3240" w:type="dxa"/>
          </w:tcPr>
          <w:p w14:paraId="260D0191"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Objava odluke o općinskom glasniku</w:t>
            </w:r>
          </w:p>
        </w:tc>
        <w:tc>
          <w:tcPr>
            <w:tcW w:w="1981" w:type="dxa"/>
          </w:tcPr>
          <w:p w14:paraId="5C01D71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w:t>
            </w:r>
          </w:p>
        </w:tc>
        <w:tc>
          <w:tcPr>
            <w:tcW w:w="1985" w:type="dxa"/>
          </w:tcPr>
          <w:p w14:paraId="4DA47447" w14:textId="77777777" w:rsidR="00B75E04" w:rsidRPr="00B75E04" w:rsidRDefault="00B75E04" w:rsidP="001A6504">
            <w:pPr>
              <w:pStyle w:val="Bezproreda"/>
            </w:pPr>
            <w:r w:rsidRPr="00B75E04">
              <w:t>Odmah  po primitku</w:t>
            </w:r>
          </w:p>
        </w:tc>
        <w:tc>
          <w:tcPr>
            <w:tcW w:w="1891" w:type="dxa"/>
          </w:tcPr>
          <w:p w14:paraId="390D9E1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Objaviti u sljedećem broju općinskog glasnika koji izlazi dan nakon sjednice Općinskog vijeća</w:t>
            </w:r>
          </w:p>
        </w:tc>
      </w:tr>
      <w:tr w:rsidR="00B75E04" w:rsidRPr="00B75E04" w14:paraId="380EAE4F" w14:textId="77777777" w:rsidTr="001A6504">
        <w:tblPrEx>
          <w:tblLook w:val="04A0" w:firstRow="1" w:lastRow="0" w:firstColumn="1" w:lastColumn="0" w:noHBand="0" w:noVBand="1"/>
        </w:tblPrEx>
        <w:trPr>
          <w:trHeight w:val="731"/>
        </w:trPr>
        <w:tc>
          <w:tcPr>
            <w:tcW w:w="713" w:type="dxa"/>
          </w:tcPr>
          <w:p w14:paraId="34CD9E35" w14:textId="77777777" w:rsidR="00B75E04" w:rsidRPr="00B75E04" w:rsidRDefault="00B75E04" w:rsidP="001A6504">
            <w:pPr>
              <w:pStyle w:val="Bezproreda"/>
            </w:pPr>
            <w:r w:rsidRPr="00B75E04">
              <w:t>F</w:t>
            </w:r>
          </w:p>
        </w:tc>
        <w:tc>
          <w:tcPr>
            <w:tcW w:w="3240" w:type="dxa"/>
          </w:tcPr>
          <w:p w14:paraId="4F3B3A3C"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Po konačnosti odluke o odabiru sklapa se ugovor o kupnji nekretnina sa odabranim ponuditeljem</w:t>
            </w:r>
          </w:p>
        </w:tc>
        <w:tc>
          <w:tcPr>
            <w:tcW w:w="1981" w:type="dxa"/>
          </w:tcPr>
          <w:p w14:paraId="2E35E79D"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985" w:type="dxa"/>
          </w:tcPr>
          <w:p w14:paraId="65034760" w14:textId="77777777" w:rsidR="00B75E04" w:rsidRPr="00B75E04" w:rsidRDefault="00B75E04" w:rsidP="001A6504">
            <w:pPr>
              <w:pStyle w:val="Bezproreda"/>
            </w:pPr>
            <w:r w:rsidRPr="00B75E04">
              <w:t>Ugovor o kupnji</w:t>
            </w:r>
          </w:p>
        </w:tc>
        <w:tc>
          <w:tcPr>
            <w:tcW w:w="1891" w:type="dxa"/>
          </w:tcPr>
          <w:p w14:paraId="49D629CE"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30 dana od konačnosti odluke o odabiru</w:t>
            </w:r>
          </w:p>
        </w:tc>
      </w:tr>
      <w:tr w:rsidR="00B75E04" w:rsidRPr="00B75E04" w14:paraId="18E37487" w14:textId="77777777" w:rsidTr="001A6504">
        <w:tblPrEx>
          <w:tblLook w:val="04A0" w:firstRow="1" w:lastRow="0" w:firstColumn="1" w:lastColumn="0" w:noHBand="0" w:noVBand="1"/>
        </w:tblPrEx>
        <w:trPr>
          <w:trHeight w:val="525"/>
        </w:trPr>
        <w:tc>
          <w:tcPr>
            <w:tcW w:w="713" w:type="dxa"/>
            <w:tcBorders>
              <w:top w:val="single" w:sz="4" w:space="0" w:color="auto"/>
              <w:left w:val="single" w:sz="4" w:space="0" w:color="auto"/>
              <w:bottom w:val="single" w:sz="4" w:space="0" w:color="auto"/>
              <w:right w:val="single" w:sz="4" w:space="0" w:color="auto"/>
            </w:tcBorders>
          </w:tcPr>
          <w:p w14:paraId="2641EAD0" w14:textId="77777777" w:rsidR="00B75E04" w:rsidRPr="00B75E04" w:rsidRDefault="00B75E04" w:rsidP="001A6504">
            <w:pPr>
              <w:pStyle w:val="Bezproreda"/>
            </w:pPr>
            <w:r w:rsidRPr="00B75E04">
              <w:t>G</w:t>
            </w:r>
          </w:p>
        </w:tc>
        <w:tc>
          <w:tcPr>
            <w:tcW w:w="3240" w:type="dxa"/>
            <w:tcBorders>
              <w:top w:val="single" w:sz="4" w:space="0" w:color="auto"/>
              <w:left w:val="single" w:sz="4" w:space="0" w:color="auto"/>
              <w:bottom w:val="single" w:sz="4" w:space="0" w:color="auto"/>
              <w:right w:val="single" w:sz="4" w:space="0" w:color="auto"/>
            </w:tcBorders>
          </w:tcPr>
          <w:p w14:paraId="49D9E66F"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Provedba ugovora kod nadležnog tijela</w:t>
            </w:r>
          </w:p>
          <w:p w14:paraId="476A04FE"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p>
        </w:tc>
        <w:tc>
          <w:tcPr>
            <w:tcW w:w="1981" w:type="dxa"/>
            <w:tcBorders>
              <w:top w:val="single" w:sz="4" w:space="0" w:color="auto"/>
              <w:left w:val="single" w:sz="4" w:space="0" w:color="auto"/>
              <w:bottom w:val="single" w:sz="4" w:space="0" w:color="auto"/>
              <w:right w:val="single" w:sz="4" w:space="0" w:color="auto"/>
            </w:tcBorders>
          </w:tcPr>
          <w:p w14:paraId="494E67DA"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w:t>
            </w:r>
          </w:p>
        </w:tc>
        <w:tc>
          <w:tcPr>
            <w:tcW w:w="1985" w:type="dxa"/>
            <w:tcBorders>
              <w:top w:val="single" w:sz="4" w:space="0" w:color="auto"/>
              <w:left w:val="single" w:sz="4" w:space="0" w:color="auto"/>
              <w:bottom w:val="single" w:sz="4" w:space="0" w:color="auto"/>
              <w:right w:val="single" w:sz="4" w:space="0" w:color="auto"/>
            </w:tcBorders>
          </w:tcPr>
          <w:p w14:paraId="5FF2FF65" w14:textId="77777777" w:rsidR="00B75E04" w:rsidRPr="00B75E04" w:rsidRDefault="00B75E04" w:rsidP="001A6504">
            <w:pPr>
              <w:pStyle w:val="Bezproreda"/>
            </w:pPr>
            <w:r w:rsidRPr="00B75E04">
              <w:t xml:space="preserve">Ugovor </w:t>
            </w:r>
          </w:p>
        </w:tc>
        <w:tc>
          <w:tcPr>
            <w:tcW w:w="1891" w:type="dxa"/>
            <w:tcBorders>
              <w:top w:val="single" w:sz="4" w:space="0" w:color="auto"/>
              <w:left w:val="single" w:sz="4" w:space="0" w:color="auto"/>
              <w:bottom w:val="single" w:sz="4" w:space="0" w:color="auto"/>
              <w:right w:val="single" w:sz="4" w:space="0" w:color="auto"/>
            </w:tcBorders>
          </w:tcPr>
          <w:p w14:paraId="083CA06F"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60 dana od sklapanja ugovora</w:t>
            </w:r>
          </w:p>
        </w:tc>
      </w:tr>
    </w:tbl>
    <w:p w14:paraId="68FA2D57" w14:textId="77777777" w:rsidR="00B75E04" w:rsidRPr="00B75E04" w:rsidRDefault="00B75E04" w:rsidP="00B75E04">
      <w:pPr>
        <w:rPr>
          <w:rFonts w:ascii="Times New Roman" w:hAnsi="Times New Roman"/>
          <w:sz w:val="24"/>
          <w:szCs w:val="24"/>
        </w:rPr>
      </w:pPr>
      <w:r w:rsidRPr="00B75E04">
        <w:rPr>
          <w:rFonts w:ascii="Times New Roman" w:hAnsi="Times New Roman"/>
          <w:sz w:val="24"/>
          <w:szCs w:val="24"/>
        </w:rP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240"/>
        <w:gridCol w:w="2076"/>
        <w:gridCol w:w="1890"/>
        <w:gridCol w:w="1891"/>
      </w:tblGrid>
      <w:tr w:rsidR="00B75E04" w:rsidRPr="00B75E04" w14:paraId="028C5D29" w14:textId="77777777" w:rsidTr="001A6504">
        <w:trPr>
          <w:trHeight w:val="436"/>
        </w:trPr>
        <w:tc>
          <w:tcPr>
            <w:tcW w:w="9810" w:type="dxa"/>
            <w:gridSpan w:val="5"/>
            <w:shd w:val="clear" w:color="auto" w:fill="BFBFBF"/>
          </w:tcPr>
          <w:p w14:paraId="60AA5BB0" w14:textId="77777777" w:rsidR="00B75E04" w:rsidRPr="00B75E04" w:rsidRDefault="00B75E04" w:rsidP="001A6504">
            <w:pPr>
              <w:jc w:val="center"/>
              <w:rPr>
                <w:rFonts w:ascii="Times New Roman" w:eastAsia="Times New Roman" w:hAnsi="Times New Roman"/>
                <w:sz w:val="24"/>
                <w:szCs w:val="24"/>
                <w:lang w:eastAsia="hr-HR"/>
              </w:rPr>
            </w:pPr>
            <w:r w:rsidRPr="00B75E04">
              <w:rPr>
                <w:rFonts w:ascii="Times New Roman" w:hAnsi="Times New Roman"/>
                <w:b/>
                <w:sz w:val="24"/>
                <w:szCs w:val="24"/>
              </w:rPr>
              <w:lastRenderedPageBreak/>
              <w:t>4. Vrsta raspolaganja: darovanje nekretnina Općine Šandrovac</w:t>
            </w:r>
          </w:p>
        </w:tc>
      </w:tr>
      <w:tr w:rsidR="00B75E04" w:rsidRPr="00B75E04" w14:paraId="049B2BF2" w14:textId="77777777" w:rsidTr="001A6504">
        <w:trPr>
          <w:trHeight w:val="508"/>
        </w:trPr>
        <w:tc>
          <w:tcPr>
            <w:tcW w:w="713" w:type="dxa"/>
            <w:shd w:val="clear" w:color="auto" w:fill="BFBFBF"/>
          </w:tcPr>
          <w:p w14:paraId="5DDEA8C9" w14:textId="77777777" w:rsidR="00B75E04" w:rsidRPr="00B75E04" w:rsidRDefault="00B75E04" w:rsidP="001A6504">
            <w:pP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Red. br</w:t>
            </w:r>
          </w:p>
        </w:tc>
        <w:tc>
          <w:tcPr>
            <w:tcW w:w="3240" w:type="dxa"/>
            <w:shd w:val="clear" w:color="auto" w:fill="BFBFBF"/>
          </w:tcPr>
          <w:p w14:paraId="41FE1E62"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AKTIVNOST</w:t>
            </w:r>
          </w:p>
        </w:tc>
        <w:tc>
          <w:tcPr>
            <w:tcW w:w="2076" w:type="dxa"/>
            <w:shd w:val="clear" w:color="auto" w:fill="BFBFBF"/>
          </w:tcPr>
          <w:p w14:paraId="4CE06DA4"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ODGOVORNOST</w:t>
            </w:r>
          </w:p>
        </w:tc>
        <w:tc>
          <w:tcPr>
            <w:tcW w:w="1890" w:type="dxa"/>
            <w:shd w:val="clear" w:color="auto" w:fill="BFBFBF"/>
          </w:tcPr>
          <w:p w14:paraId="58DB16D3"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DOKUMENT</w:t>
            </w:r>
          </w:p>
        </w:tc>
        <w:tc>
          <w:tcPr>
            <w:tcW w:w="1891" w:type="dxa"/>
            <w:shd w:val="clear" w:color="auto" w:fill="BFBFBF"/>
          </w:tcPr>
          <w:p w14:paraId="68078C38" w14:textId="77777777" w:rsidR="00B75E04" w:rsidRPr="00B75E04" w:rsidRDefault="00B75E04" w:rsidP="001A6504">
            <w:pPr>
              <w:jc w:val="center"/>
              <w:rPr>
                <w:rStyle w:val="Referencakrajnjebiljeke"/>
                <w:rFonts w:ascii="Times New Roman" w:hAnsi="Times New Roman"/>
                <w:b/>
                <w:sz w:val="24"/>
                <w:szCs w:val="24"/>
              </w:rPr>
            </w:pPr>
            <w:r w:rsidRPr="00B75E04">
              <w:rPr>
                <w:rFonts w:ascii="Times New Roman" w:hAnsi="Times New Roman"/>
                <w:b/>
                <w:sz w:val="24"/>
                <w:szCs w:val="24"/>
                <w:highlight w:val="lightGray"/>
              </w:rPr>
              <w:t>ROK</w:t>
            </w:r>
          </w:p>
        </w:tc>
      </w:tr>
      <w:tr w:rsidR="00B75E04" w:rsidRPr="00B75E04" w14:paraId="0A1C9E34" w14:textId="77777777" w:rsidTr="001A6504">
        <w:trPr>
          <w:trHeight w:val="522"/>
        </w:trPr>
        <w:tc>
          <w:tcPr>
            <w:tcW w:w="713" w:type="dxa"/>
          </w:tcPr>
          <w:p w14:paraId="4FF19018" w14:textId="77777777" w:rsidR="00B75E04" w:rsidRPr="00B75E04" w:rsidRDefault="00B75E04" w:rsidP="001A6504">
            <w:pPr>
              <w:pStyle w:val="Bezproreda"/>
            </w:pPr>
            <w:r w:rsidRPr="00B75E04">
              <w:t>A</w:t>
            </w:r>
          </w:p>
        </w:tc>
        <w:tc>
          <w:tcPr>
            <w:tcW w:w="3240" w:type="dxa"/>
          </w:tcPr>
          <w:p w14:paraId="0131D6DE" w14:textId="77777777" w:rsidR="00B75E04" w:rsidRPr="00B75E04" w:rsidRDefault="00B75E04" w:rsidP="001A6504">
            <w:pPr>
              <w:pStyle w:val="Bezproreda"/>
              <w:jc w:val="both"/>
            </w:pPr>
            <w:r w:rsidRPr="00B75E04">
              <w:t>Zaprimanje zahtjeva  za darovanje/pokretanje postupka po službenoj dužnosti sukladno Planu raspolaganja nekretnina ili Odluci nadležnog tijela. Inicijativa za darovanje nekretnina: Republika Hrvatska, Bjelovarsko-bilogorsko županija, pravne osobe čiji je osnivač Općina Šandrovac, odnosno Bjelovarsko-bilogorska županija ili Republika Hrvatska, fizičke i pravne osobe u opravdanim slučajevima, ako Općinsko vijeće Općine Šandrovac utvrdi da je to od posebnog interesa za Općinu Šandrovac.</w:t>
            </w:r>
          </w:p>
        </w:tc>
        <w:tc>
          <w:tcPr>
            <w:tcW w:w="2076" w:type="dxa"/>
          </w:tcPr>
          <w:p w14:paraId="700CB692"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pročelnik JUO </w:t>
            </w:r>
          </w:p>
          <w:p w14:paraId="32C4FA86"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p>
        </w:tc>
        <w:tc>
          <w:tcPr>
            <w:tcW w:w="1890" w:type="dxa"/>
          </w:tcPr>
          <w:p w14:paraId="49CBB2E2"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Zahtjev za darovanje dostavljen u pisarnicu JUO/odluka/plan</w:t>
            </w:r>
          </w:p>
        </w:tc>
        <w:tc>
          <w:tcPr>
            <w:tcW w:w="1891" w:type="dxa"/>
          </w:tcPr>
          <w:p w14:paraId="269A5787"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Tijekom godine</w:t>
            </w:r>
          </w:p>
        </w:tc>
      </w:tr>
      <w:tr w:rsidR="00B75E04" w:rsidRPr="00B75E04" w14:paraId="7DFFD34E" w14:textId="77777777" w:rsidTr="001A6504">
        <w:trPr>
          <w:trHeight w:val="522"/>
        </w:trPr>
        <w:tc>
          <w:tcPr>
            <w:tcW w:w="713" w:type="dxa"/>
          </w:tcPr>
          <w:p w14:paraId="06EDE14C" w14:textId="77777777" w:rsidR="00B75E04" w:rsidRPr="00B75E04" w:rsidRDefault="00B75E04" w:rsidP="001A6504">
            <w:pPr>
              <w:pStyle w:val="Bezproreda"/>
            </w:pPr>
            <w:r w:rsidRPr="00B75E04">
              <w:t>B</w:t>
            </w:r>
          </w:p>
        </w:tc>
        <w:tc>
          <w:tcPr>
            <w:tcW w:w="3240" w:type="dxa"/>
          </w:tcPr>
          <w:p w14:paraId="6EE8E11F" w14:textId="77777777" w:rsidR="00B75E04" w:rsidRPr="00B75E04" w:rsidRDefault="00B75E04" w:rsidP="001A6504">
            <w:pPr>
              <w:pStyle w:val="Bezproreda"/>
              <w:jc w:val="both"/>
            </w:pPr>
            <w:r w:rsidRPr="00B75E04">
              <w:t>Pribava podataka o tržišnoj vrijednosti nekretnine. Sukladno Zakonu o procjeni vrijednosti nekretnina („Narodne novine“ 78/15)</w:t>
            </w:r>
          </w:p>
          <w:p w14:paraId="77114B29" w14:textId="77777777" w:rsidR="00B75E04" w:rsidRPr="00B75E04" w:rsidRDefault="00B75E04" w:rsidP="001A6504">
            <w:pPr>
              <w:pStyle w:val="Bezproreda"/>
              <w:jc w:val="both"/>
            </w:pPr>
            <w:r w:rsidRPr="00B75E04">
              <w:t xml:space="preserve">Tržišna vrijednost nekretnine utvrđuje se putem ovlaštenih sudskih vještaka koji izrađuju procjembeni elaborat  </w:t>
            </w:r>
          </w:p>
        </w:tc>
        <w:tc>
          <w:tcPr>
            <w:tcW w:w="2076" w:type="dxa"/>
          </w:tcPr>
          <w:p w14:paraId="6D7D491F"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w:t>
            </w:r>
          </w:p>
          <w:p w14:paraId="7A6B1362" w14:textId="77777777" w:rsidR="00B75E04" w:rsidRPr="00B75E04" w:rsidRDefault="00B75E04" w:rsidP="001A6504">
            <w:pPr>
              <w:rPr>
                <w:rFonts w:ascii="Times New Roman" w:hAnsi="Times New Roman"/>
                <w:sz w:val="24"/>
                <w:szCs w:val="24"/>
              </w:rPr>
            </w:pPr>
          </w:p>
        </w:tc>
        <w:tc>
          <w:tcPr>
            <w:tcW w:w="1890" w:type="dxa"/>
          </w:tcPr>
          <w:p w14:paraId="78D390CE" w14:textId="77777777" w:rsidR="00B75E04" w:rsidRPr="00B75E04" w:rsidRDefault="00B75E04" w:rsidP="001A6504">
            <w:pPr>
              <w:rPr>
                <w:rFonts w:ascii="Times New Roman" w:hAnsi="Times New Roman"/>
                <w:sz w:val="24"/>
                <w:szCs w:val="24"/>
              </w:rPr>
            </w:pPr>
            <w:r w:rsidRPr="00B75E04">
              <w:rPr>
                <w:rFonts w:ascii="Times New Roman" w:eastAsia="Times New Roman" w:hAnsi="Times New Roman"/>
                <w:sz w:val="24"/>
                <w:szCs w:val="24"/>
                <w:lang w:eastAsia="hr-HR"/>
              </w:rPr>
              <w:t xml:space="preserve">Procjembeni elaborat  </w:t>
            </w:r>
          </w:p>
        </w:tc>
        <w:tc>
          <w:tcPr>
            <w:tcW w:w="1891" w:type="dxa"/>
          </w:tcPr>
          <w:p w14:paraId="676738ED"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60 dana</w:t>
            </w:r>
          </w:p>
        </w:tc>
      </w:tr>
      <w:tr w:rsidR="00B75E04" w:rsidRPr="00B75E04" w14:paraId="01DC79C4" w14:textId="77777777" w:rsidTr="001A6504">
        <w:trPr>
          <w:trHeight w:val="522"/>
        </w:trPr>
        <w:tc>
          <w:tcPr>
            <w:tcW w:w="713" w:type="dxa"/>
          </w:tcPr>
          <w:p w14:paraId="5A5A572A" w14:textId="77777777" w:rsidR="00B75E04" w:rsidRPr="00B75E04" w:rsidRDefault="00B75E04" w:rsidP="001A6504">
            <w:pPr>
              <w:pStyle w:val="Bezproreda"/>
            </w:pPr>
            <w:r w:rsidRPr="00B75E04">
              <w:t>C</w:t>
            </w:r>
          </w:p>
        </w:tc>
        <w:tc>
          <w:tcPr>
            <w:tcW w:w="3240" w:type="dxa"/>
          </w:tcPr>
          <w:p w14:paraId="56CEBB9A" w14:textId="77777777" w:rsidR="00B75E04" w:rsidRPr="00B75E04" w:rsidRDefault="00B75E04" w:rsidP="001A6504">
            <w:pPr>
              <w:jc w:val="both"/>
              <w:rPr>
                <w:rFonts w:ascii="Times New Roman" w:eastAsia="Times New Roman" w:hAnsi="Times New Roman"/>
                <w:sz w:val="24"/>
                <w:szCs w:val="24"/>
                <w:lang w:eastAsia="hr-HR"/>
              </w:rPr>
            </w:pPr>
            <w:r w:rsidRPr="00B75E04">
              <w:rPr>
                <w:rFonts w:ascii="Times New Roman" w:hAnsi="Times New Roman"/>
                <w:color w:val="000000"/>
                <w:sz w:val="24"/>
                <w:szCs w:val="24"/>
              </w:rPr>
              <w:t xml:space="preserve">Temeljem članka 10. Zakona o procjeni vrijednosti nekretnina („Narodne Novine“ broj 78/2015.) dostaviti Procjembeni elaborat Procjeniteljskom povjerenstvu Bjelovarsko-bilogorske županije na mišljenje o usklađenosti izrađenog procjembenog elaborata s odredbama Zakona o procjeni vrijednosti nekretnina </w:t>
            </w:r>
          </w:p>
        </w:tc>
        <w:tc>
          <w:tcPr>
            <w:tcW w:w="2076" w:type="dxa"/>
          </w:tcPr>
          <w:p w14:paraId="53FFD883"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pročelnik JUO </w:t>
            </w:r>
          </w:p>
          <w:p w14:paraId="19220411"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890" w:type="dxa"/>
          </w:tcPr>
          <w:p w14:paraId="4902B7EC"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Dopis  uz procjembeni elaborat  </w:t>
            </w:r>
          </w:p>
        </w:tc>
        <w:tc>
          <w:tcPr>
            <w:tcW w:w="1891" w:type="dxa"/>
          </w:tcPr>
          <w:p w14:paraId="0856B7F9"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8 dana</w:t>
            </w:r>
          </w:p>
        </w:tc>
      </w:tr>
      <w:tr w:rsidR="00B75E04" w:rsidRPr="00B75E04" w14:paraId="2B0B1170" w14:textId="77777777" w:rsidTr="001A6504">
        <w:trPr>
          <w:trHeight w:val="522"/>
        </w:trPr>
        <w:tc>
          <w:tcPr>
            <w:tcW w:w="713" w:type="dxa"/>
          </w:tcPr>
          <w:p w14:paraId="0238116C" w14:textId="77777777" w:rsidR="00B75E04" w:rsidRPr="00B75E04" w:rsidRDefault="00B75E04" w:rsidP="001A6504">
            <w:pPr>
              <w:pStyle w:val="Bezproreda"/>
            </w:pPr>
            <w:r w:rsidRPr="00B75E04">
              <w:t>D</w:t>
            </w:r>
          </w:p>
        </w:tc>
        <w:tc>
          <w:tcPr>
            <w:tcW w:w="3240" w:type="dxa"/>
          </w:tcPr>
          <w:p w14:paraId="3C011F13"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Po primitku suglasnosti na procjembeni elaborat donosi se odluka o darovanju</w:t>
            </w:r>
            <w:r w:rsidRPr="00B75E04">
              <w:rPr>
                <w:rFonts w:ascii="Times New Roman" w:hAnsi="Times New Roman"/>
                <w:color w:val="FF0000"/>
                <w:sz w:val="24"/>
                <w:szCs w:val="24"/>
              </w:rPr>
              <w:t xml:space="preserve"> </w:t>
            </w:r>
            <w:r w:rsidRPr="00B75E04">
              <w:rPr>
                <w:rFonts w:ascii="Times New Roman" w:hAnsi="Times New Roman"/>
                <w:color w:val="000000"/>
                <w:sz w:val="24"/>
                <w:szCs w:val="24"/>
              </w:rPr>
              <w:t xml:space="preserve">nekretnine koju donosi općinski načelnik ili općinsko vijeće ovisno o tome da li tržišna vrijednost </w:t>
            </w:r>
            <w:r w:rsidRPr="00B75E04">
              <w:rPr>
                <w:rFonts w:ascii="Times New Roman" w:hAnsi="Times New Roman"/>
                <w:color w:val="000000"/>
                <w:sz w:val="24"/>
                <w:szCs w:val="24"/>
              </w:rPr>
              <w:lastRenderedPageBreak/>
              <w:t>prelazi ili ne prelazi 0,5% iznosa prihoda bez primitaka ostvarenih u godini koja prethodi godini u kojoj se odlučuje o darovanju</w:t>
            </w:r>
            <w:r w:rsidRPr="00B75E04">
              <w:rPr>
                <w:rFonts w:ascii="Times New Roman" w:hAnsi="Times New Roman"/>
                <w:color w:val="FF0000"/>
                <w:sz w:val="24"/>
                <w:szCs w:val="24"/>
              </w:rPr>
              <w:t xml:space="preserve"> </w:t>
            </w:r>
            <w:r w:rsidRPr="00B75E04">
              <w:rPr>
                <w:rFonts w:ascii="Times New Roman" w:hAnsi="Times New Roman"/>
                <w:color w:val="000000"/>
                <w:sz w:val="24"/>
                <w:szCs w:val="24"/>
              </w:rPr>
              <w:t xml:space="preserve"> </w:t>
            </w:r>
          </w:p>
        </w:tc>
        <w:tc>
          <w:tcPr>
            <w:tcW w:w="2076" w:type="dxa"/>
          </w:tcPr>
          <w:p w14:paraId="1211E747"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lastRenderedPageBreak/>
              <w:t>Pročelnik JUO Općinski načelnik/</w:t>
            </w:r>
          </w:p>
          <w:p w14:paraId="53E256A6"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2D22FF90"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32B3085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890" w:type="dxa"/>
          </w:tcPr>
          <w:p w14:paraId="1952A61A"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hAnsi="Times New Roman"/>
                <w:sz w:val="24"/>
                <w:szCs w:val="24"/>
              </w:rPr>
              <w:t xml:space="preserve">Odmah po primitku dostaviti općinskom načelniku/ dostaviti  na </w:t>
            </w:r>
            <w:r w:rsidRPr="00B75E04">
              <w:rPr>
                <w:rFonts w:ascii="Times New Roman" w:hAnsi="Times New Roman"/>
                <w:sz w:val="24"/>
                <w:szCs w:val="24"/>
              </w:rPr>
              <w:lastRenderedPageBreak/>
              <w:t>sljedeću sjednicu općinskog vijeća</w:t>
            </w:r>
            <w:r w:rsidRPr="00B75E04">
              <w:rPr>
                <w:rFonts w:ascii="Times New Roman" w:eastAsia="Times New Roman" w:hAnsi="Times New Roman"/>
                <w:sz w:val="24"/>
                <w:szCs w:val="24"/>
                <w:lang w:eastAsia="hr-HR"/>
              </w:rPr>
              <w:t xml:space="preserve"> </w:t>
            </w:r>
          </w:p>
        </w:tc>
        <w:tc>
          <w:tcPr>
            <w:tcW w:w="1891" w:type="dxa"/>
          </w:tcPr>
          <w:p w14:paraId="12BB0066"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lastRenderedPageBreak/>
              <w:t>Odmah po primitku/ na sljedeću sjednicu općinskog vijeća</w:t>
            </w:r>
          </w:p>
        </w:tc>
      </w:tr>
      <w:tr w:rsidR="00B75E04" w:rsidRPr="00B75E04" w14:paraId="71A006A8" w14:textId="77777777" w:rsidTr="001A6504">
        <w:trPr>
          <w:trHeight w:val="731"/>
        </w:trPr>
        <w:tc>
          <w:tcPr>
            <w:tcW w:w="713" w:type="dxa"/>
          </w:tcPr>
          <w:p w14:paraId="62A8BAFF" w14:textId="77777777" w:rsidR="00B75E04" w:rsidRPr="00B75E04" w:rsidRDefault="00B75E04" w:rsidP="001A6504">
            <w:pPr>
              <w:pStyle w:val="Bezproreda"/>
            </w:pPr>
            <w:r w:rsidRPr="00B75E04">
              <w:t>E</w:t>
            </w:r>
          </w:p>
        </w:tc>
        <w:tc>
          <w:tcPr>
            <w:tcW w:w="3240" w:type="dxa"/>
          </w:tcPr>
          <w:p w14:paraId="7E1AA326"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Objava odluke o općinskom glasniku</w:t>
            </w:r>
          </w:p>
        </w:tc>
        <w:tc>
          <w:tcPr>
            <w:tcW w:w="2076" w:type="dxa"/>
          </w:tcPr>
          <w:p w14:paraId="5EF1D2D4"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w:t>
            </w:r>
          </w:p>
        </w:tc>
        <w:tc>
          <w:tcPr>
            <w:tcW w:w="1890" w:type="dxa"/>
          </w:tcPr>
          <w:p w14:paraId="7E31E9C0" w14:textId="77777777" w:rsidR="00B75E04" w:rsidRPr="00B75E04" w:rsidRDefault="00B75E04" w:rsidP="001A6504">
            <w:pPr>
              <w:pStyle w:val="Bezproreda"/>
            </w:pPr>
            <w:r w:rsidRPr="00B75E04">
              <w:t>Odmah  po primitku</w:t>
            </w:r>
          </w:p>
        </w:tc>
        <w:tc>
          <w:tcPr>
            <w:tcW w:w="1891" w:type="dxa"/>
          </w:tcPr>
          <w:p w14:paraId="5BE169AD"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Objaviti u sljedećem broju općinskog glasnika koji izlazi dan nakon sjednice Općinskog vijeća</w:t>
            </w:r>
          </w:p>
        </w:tc>
      </w:tr>
      <w:tr w:rsidR="00B75E04" w:rsidRPr="00B75E04" w14:paraId="655CC68E" w14:textId="77777777" w:rsidTr="001A6504">
        <w:trPr>
          <w:trHeight w:val="731"/>
        </w:trPr>
        <w:tc>
          <w:tcPr>
            <w:tcW w:w="713" w:type="dxa"/>
          </w:tcPr>
          <w:p w14:paraId="232C620E" w14:textId="77777777" w:rsidR="00B75E04" w:rsidRPr="00B75E04" w:rsidRDefault="00B75E04" w:rsidP="001A6504">
            <w:pPr>
              <w:pStyle w:val="Bezproreda"/>
            </w:pPr>
            <w:r w:rsidRPr="00B75E04">
              <w:t>F</w:t>
            </w:r>
          </w:p>
        </w:tc>
        <w:tc>
          <w:tcPr>
            <w:tcW w:w="3240" w:type="dxa"/>
          </w:tcPr>
          <w:p w14:paraId="78BA72D9"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Po konačnosti odluke sklapa se ugovor o darovanju nekretnina</w:t>
            </w:r>
          </w:p>
        </w:tc>
        <w:tc>
          <w:tcPr>
            <w:tcW w:w="2076" w:type="dxa"/>
          </w:tcPr>
          <w:p w14:paraId="23D4DEC7"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890" w:type="dxa"/>
          </w:tcPr>
          <w:p w14:paraId="38733A28" w14:textId="77777777" w:rsidR="00B75E04" w:rsidRPr="00B75E04" w:rsidRDefault="00B75E04" w:rsidP="001A6504">
            <w:pPr>
              <w:pStyle w:val="Bezproreda"/>
            </w:pPr>
            <w:r w:rsidRPr="00B75E04">
              <w:t>Ugovor o darovanju</w:t>
            </w:r>
          </w:p>
        </w:tc>
        <w:tc>
          <w:tcPr>
            <w:tcW w:w="1891" w:type="dxa"/>
          </w:tcPr>
          <w:p w14:paraId="378ADD69"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30 dana od konačnosti odluke </w:t>
            </w:r>
          </w:p>
        </w:tc>
      </w:tr>
      <w:tr w:rsidR="00B75E04" w:rsidRPr="00B75E04" w14:paraId="7390DC80" w14:textId="77777777" w:rsidTr="001A6504">
        <w:trPr>
          <w:trHeight w:val="445"/>
        </w:trPr>
        <w:tc>
          <w:tcPr>
            <w:tcW w:w="713" w:type="dxa"/>
            <w:tcBorders>
              <w:top w:val="single" w:sz="4" w:space="0" w:color="auto"/>
              <w:left w:val="single" w:sz="4" w:space="0" w:color="auto"/>
              <w:bottom w:val="single" w:sz="4" w:space="0" w:color="auto"/>
              <w:right w:val="single" w:sz="4" w:space="0" w:color="auto"/>
            </w:tcBorders>
          </w:tcPr>
          <w:p w14:paraId="333A2561" w14:textId="77777777" w:rsidR="00B75E04" w:rsidRPr="00B75E04" w:rsidRDefault="00B75E04" w:rsidP="001A6504">
            <w:pPr>
              <w:pStyle w:val="Bezproreda"/>
            </w:pPr>
            <w:r w:rsidRPr="00B75E04">
              <w:t>G</w:t>
            </w:r>
          </w:p>
        </w:tc>
        <w:tc>
          <w:tcPr>
            <w:tcW w:w="3240" w:type="dxa"/>
            <w:tcBorders>
              <w:top w:val="single" w:sz="4" w:space="0" w:color="auto"/>
              <w:left w:val="single" w:sz="4" w:space="0" w:color="auto"/>
              <w:bottom w:val="single" w:sz="4" w:space="0" w:color="auto"/>
              <w:right w:val="single" w:sz="4" w:space="0" w:color="auto"/>
            </w:tcBorders>
          </w:tcPr>
          <w:p w14:paraId="58B8D460"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Provedba ugovora kod nadležnog tijela</w:t>
            </w:r>
          </w:p>
        </w:tc>
        <w:tc>
          <w:tcPr>
            <w:tcW w:w="2076" w:type="dxa"/>
            <w:tcBorders>
              <w:top w:val="single" w:sz="4" w:space="0" w:color="auto"/>
              <w:left w:val="single" w:sz="4" w:space="0" w:color="auto"/>
              <w:bottom w:val="single" w:sz="4" w:space="0" w:color="auto"/>
              <w:right w:val="single" w:sz="4" w:space="0" w:color="auto"/>
            </w:tcBorders>
          </w:tcPr>
          <w:p w14:paraId="45B8546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w:t>
            </w:r>
          </w:p>
        </w:tc>
        <w:tc>
          <w:tcPr>
            <w:tcW w:w="1890" w:type="dxa"/>
            <w:tcBorders>
              <w:top w:val="single" w:sz="4" w:space="0" w:color="auto"/>
              <w:left w:val="single" w:sz="4" w:space="0" w:color="auto"/>
              <w:bottom w:val="single" w:sz="4" w:space="0" w:color="auto"/>
              <w:right w:val="single" w:sz="4" w:space="0" w:color="auto"/>
            </w:tcBorders>
          </w:tcPr>
          <w:p w14:paraId="4B8B7C24" w14:textId="77777777" w:rsidR="00B75E04" w:rsidRPr="00B75E04" w:rsidRDefault="00B75E04" w:rsidP="001A6504">
            <w:pPr>
              <w:pStyle w:val="Bezproreda"/>
            </w:pPr>
            <w:r w:rsidRPr="00B75E04">
              <w:t xml:space="preserve">Ugovor </w:t>
            </w:r>
          </w:p>
        </w:tc>
        <w:tc>
          <w:tcPr>
            <w:tcW w:w="1891" w:type="dxa"/>
            <w:tcBorders>
              <w:top w:val="single" w:sz="4" w:space="0" w:color="auto"/>
              <w:left w:val="single" w:sz="4" w:space="0" w:color="auto"/>
              <w:bottom w:val="single" w:sz="4" w:space="0" w:color="auto"/>
              <w:right w:val="single" w:sz="4" w:space="0" w:color="auto"/>
            </w:tcBorders>
          </w:tcPr>
          <w:p w14:paraId="412640CD"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60 dana od sklapanja ugovora</w:t>
            </w:r>
          </w:p>
        </w:tc>
      </w:tr>
      <w:tr w:rsidR="00B75E04" w:rsidRPr="00B75E04" w14:paraId="0CE6FEF8" w14:textId="77777777" w:rsidTr="001A6504">
        <w:trPr>
          <w:trHeight w:val="731"/>
        </w:trPr>
        <w:tc>
          <w:tcPr>
            <w:tcW w:w="9810" w:type="dxa"/>
            <w:gridSpan w:val="5"/>
            <w:shd w:val="clear" w:color="auto" w:fill="BFBFBF"/>
          </w:tcPr>
          <w:p w14:paraId="17680726" w14:textId="77777777" w:rsidR="00B75E04" w:rsidRPr="00B75E04" w:rsidRDefault="00B75E04" w:rsidP="001A6504">
            <w:pPr>
              <w:jc w:val="center"/>
              <w:rPr>
                <w:rFonts w:ascii="Times New Roman" w:eastAsia="Times New Roman" w:hAnsi="Times New Roman"/>
                <w:sz w:val="24"/>
                <w:szCs w:val="24"/>
                <w:lang w:eastAsia="hr-HR"/>
              </w:rPr>
            </w:pPr>
            <w:r w:rsidRPr="00B75E04">
              <w:rPr>
                <w:rFonts w:ascii="Times New Roman" w:hAnsi="Times New Roman"/>
                <w:b/>
                <w:sz w:val="24"/>
                <w:szCs w:val="24"/>
              </w:rPr>
              <w:t>5. Vrsta raspolaganja: zasnivanje založnog prava na nekretninama Općine Šandrovac</w:t>
            </w:r>
          </w:p>
        </w:tc>
      </w:tr>
      <w:tr w:rsidR="00B75E04" w:rsidRPr="00B75E04" w14:paraId="02E8FD6D" w14:textId="77777777" w:rsidTr="001A6504">
        <w:trPr>
          <w:trHeight w:val="508"/>
        </w:trPr>
        <w:tc>
          <w:tcPr>
            <w:tcW w:w="713" w:type="dxa"/>
            <w:shd w:val="clear" w:color="auto" w:fill="BFBFBF"/>
          </w:tcPr>
          <w:p w14:paraId="14D0327C" w14:textId="77777777" w:rsidR="00B75E04" w:rsidRPr="00B75E04" w:rsidRDefault="00B75E04" w:rsidP="001A6504">
            <w:pP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Red. br</w:t>
            </w:r>
          </w:p>
        </w:tc>
        <w:tc>
          <w:tcPr>
            <w:tcW w:w="3240" w:type="dxa"/>
            <w:shd w:val="clear" w:color="auto" w:fill="BFBFBF"/>
          </w:tcPr>
          <w:p w14:paraId="122D6FFA"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AKTIVNOST</w:t>
            </w:r>
          </w:p>
        </w:tc>
        <w:tc>
          <w:tcPr>
            <w:tcW w:w="2076" w:type="dxa"/>
            <w:shd w:val="clear" w:color="auto" w:fill="BFBFBF"/>
          </w:tcPr>
          <w:p w14:paraId="742D94BF"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ODGOVORNOST</w:t>
            </w:r>
          </w:p>
        </w:tc>
        <w:tc>
          <w:tcPr>
            <w:tcW w:w="1890" w:type="dxa"/>
            <w:shd w:val="clear" w:color="auto" w:fill="BFBFBF"/>
          </w:tcPr>
          <w:p w14:paraId="13B055CE"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DOKUMENT</w:t>
            </w:r>
          </w:p>
        </w:tc>
        <w:tc>
          <w:tcPr>
            <w:tcW w:w="1891" w:type="dxa"/>
            <w:shd w:val="clear" w:color="auto" w:fill="BFBFBF"/>
          </w:tcPr>
          <w:p w14:paraId="6ED88165" w14:textId="77777777" w:rsidR="00B75E04" w:rsidRPr="00B75E04" w:rsidRDefault="00B75E04" w:rsidP="001A6504">
            <w:pPr>
              <w:jc w:val="center"/>
              <w:rPr>
                <w:rStyle w:val="Referencakrajnjebiljeke"/>
                <w:rFonts w:ascii="Times New Roman" w:hAnsi="Times New Roman"/>
                <w:b/>
                <w:sz w:val="24"/>
                <w:szCs w:val="24"/>
              </w:rPr>
            </w:pPr>
            <w:r w:rsidRPr="00B75E04">
              <w:rPr>
                <w:rFonts w:ascii="Times New Roman" w:hAnsi="Times New Roman"/>
                <w:b/>
                <w:sz w:val="24"/>
                <w:szCs w:val="24"/>
                <w:highlight w:val="lightGray"/>
              </w:rPr>
              <w:t>ROK</w:t>
            </w:r>
          </w:p>
        </w:tc>
      </w:tr>
      <w:tr w:rsidR="00B75E04" w:rsidRPr="00B75E04" w14:paraId="5CFDCA9D" w14:textId="77777777" w:rsidTr="001A6504">
        <w:trPr>
          <w:trHeight w:val="522"/>
        </w:trPr>
        <w:tc>
          <w:tcPr>
            <w:tcW w:w="713" w:type="dxa"/>
          </w:tcPr>
          <w:p w14:paraId="3F4EEA48" w14:textId="77777777" w:rsidR="00B75E04" w:rsidRPr="00B75E04" w:rsidRDefault="00B75E04" w:rsidP="001A6504">
            <w:pPr>
              <w:pStyle w:val="Bezproreda"/>
            </w:pPr>
            <w:r w:rsidRPr="00B75E04">
              <w:t>A</w:t>
            </w:r>
          </w:p>
        </w:tc>
        <w:tc>
          <w:tcPr>
            <w:tcW w:w="3240" w:type="dxa"/>
          </w:tcPr>
          <w:p w14:paraId="517EA207" w14:textId="77777777" w:rsidR="00B75E04" w:rsidRPr="00B75E04" w:rsidRDefault="00B75E04" w:rsidP="001A6504">
            <w:pPr>
              <w:pStyle w:val="Bezproreda"/>
              <w:jc w:val="both"/>
            </w:pPr>
            <w:r w:rsidRPr="00B75E04">
              <w:t>Inicijativa za zasnivanje založnog prava na  nekretninama. Založnim pravom (hipotekom) mogu se opteretiti nekretnine u vlasništvu Općine Šandrovac radi zaduživanja Općine Šandrovac ili (izvan) proračunskih korisnika kojima se financira izgradnja ili rekonstrukcija objekata i nabava opreme iz njihove djelatnosti.</w:t>
            </w:r>
          </w:p>
        </w:tc>
        <w:tc>
          <w:tcPr>
            <w:tcW w:w="2076" w:type="dxa"/>
          </w:tcPr>
          <w:p w14:paraId="021AB72B"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Općinski načelnik </w:t>
            </w:r>
          </w:p>
          <w:p w14:paraId="55F1B12E"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p>
        </w:tc>
        <w:tc>
          <w:tcPr>
            <w:tcW w:w="1890" w:type="dxa"/>
          </w:tcPr>
          <w:p w14:paraId="34271345"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Prijedlog općinskom vijeću</w:t>
            </w:r>
          </w:p>
        </w:tc>
        <w:tc>
          <w:tcPr>
            <w:tcW w:w="1891" w:type="dxa"/>
          </w:tcPr>
          <w:p w14:paraId="5A1B1B93"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Tijekom godine</w:t>
            </w:r>
          </w:p>
        </w:tc>
      </w:tr>
      <w:tr w:rsidR="00B75E04" w:rsidRPr="00B75E04" w14:paraId="14055A4C" w14:textId="77777777" w:rsidTr="001A6504">
        <w:trPr>
          <w:trHeight w:val="522"/>
        </w:trPr>
        <w:tc>
          <w:tcPr>
            <w:tcW w:w="713" w:type="dxa"/>
          </w:tcPr>
          <w:p w14:paraId="0F52DEAD" w14:textId="77777777" w:rsidR="00B75E04" w:rsidRPr="00B75E04" w:rsidRDefault="00B75E04" w:rsidP="001A6504">
            <w:pPr>
              <w:pStyle w:val="Bezproreda"/>
            </w:pPr>
            <w:r w:rsidRPr="00B75E04">
              <w:t>B</w:t>
            </w:r>
          </w:p>
        </w:tc>
        <w:tc>
          <w:tcPr>
            <w:tcW w:w="3240" w:type="dxa"/>
          </w:tcPr>
          <w:p w14:paraId="79354D10"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Po razmatranju, donosi se odluka o zasnivanju založnog prava na</w:t>
            </w:r>
            <w:r w:rsidRPr="00B75E04">
              <w:rPr>
                <w:rFonts w:ascii="Times New Roman" w:hAnsi="Times New Roman"/>
                <w:color w:val="FF0000"/>
                <w:sz w:val="24"/>
                <w:szCs w:val="24"/>
              </w:rPr>
              <w:t xml:space="preserve"> </w:t>
            </w:r>
            <w:r w:rsidRPr="00B75E04">
              <w:rPr>
                <w:rFonts w:ascii="Times New Roman" w:hAnsi="Times New Roman"/>
                <w:color w:val="000000"/>
                <w:sz w:val="24"/>
                <w:szCs w:val="24"/>
              </w:rPr>
              <w:t xml:space="preserve">nekretninama koju donosi općinsko vijeće </w:t>
            </w:r>
          </w:p>
        </w:tc>
        <w:tc>
          <w:tcPr>
            <w:tcW w:w="2076" w:type="dxa"/>
          </w:tcPr>
          <w:p w14:paraId="0CDA643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p w14:paraId="31424534"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5665A578"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1489D4A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890" w:type="dxa"/>
          </w:tcPr>
          <w:p w14:paraId="06B0896E"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hAnsi="Times New Roman"/>
                <w:sz w:val="24"/>
                <w:szCs w:val="24"/>
              </w:rPr>
              <w:t>dostaviti  prijedlog na sljedeću sjednicu općinskog vijeća</w:t>
            </w:r>
            <w:r w:rsidRPr="00B75E04">
              <w:rPr>
                <w:rFonts w:ascii="Times New Roman" w:eastAsia="Times New Roman" w:hAnsi="Times New Roman"/>
                <w:sz w:val="24"/>
                <w:szCs w:val="24"/>
                <w:lang w:eastAsia="hr-HR"/>
              </w:rPr>
              <w:t xml:space="preserve"> </w:t>
            </w:r>
          </w:p>
        </w:tc>
        <w:tc>
          <w:tcPr>
            <w:tcW w:w="1891" w:type="dxa"/>
          </w:tcPr>
          <w:p w14:paraId="3D94E441"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Odmah po primitku/ na sljedeću sjednicu općinskog vijeća</w:t>
            </w:r>
          </w:p>
        </w:tc>
      </w:tr>
      <w:tr w:rsidR="00B75E04" w:rsidRPr="00B75E04" w14:paraId="315CE334" w14:textId="77777777" w:rsidTr="001A6504">
        <w:trPr>
          <w:trHeight w:val="731"/>
        </w:trPr>
        <w:tc>
          <w:tcPr>
            <w:tcW w:w="713" w:type="dxa"/>
          </w:tcPr>
          <w:p w14:paraId="2C65D06E" w14:textId="77777777" w:rsidR="00B75E04" w:rsidRPr="00B75E04" w:rsidRDefault="00B75E04" w:rsidP="001A6504">
            <w:pPr>
              <w:pStyle w:val="Bezproreda"/>
            </w:pPr>
            <w:r w:rsidRPr="00B75E04">
              <w:t>C</w:t>
            </w:r>
          </w:p>
        </w:tc>
        <w:tc>
          <w:tcPr>
            <w:tcW w:w="3240" w:type="dxa"/>
          </w:tcPr>
          <w:p w14:paraId="58F9D5FD"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Objava odluke o općinskom glasniku</w:t>
            </w:r>
          </w:p>
        </w:tc>
        <w:tc>
          <w:tcPr>
            <w:tcW w:w="2076" w:type="dxa"/>
          </w:tcPr>
          <w:p w14:paraId="0393367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w:t>
            </w:r>
          </w:p>
        </w:tc>
        <w:tc>
          <w:tcPr>
            <w:tcW w:w="1890" w:type="dxa"/>
          </w:tcPr>
          <w:p w14:paraId="419C0CE7" w14:textId="77777777" w:rsidR="00B75E04" w:rsidRPr="00B75E04" w:rsidRDefault="00B75E04" w:rsidP="001A6504">
            <w:pPr>
              <w:pStyle w:val="Bezproreda"/>
            </w:pPr>
            <w:r w:rsidRPr="00B75E04">
              <w:t>Odmah  po primitku</w:t>
            </w:r>
          </w:p>
        </w:tc>
        <w:tc>
          <w:tcPr>
            <w:tcW w:w="1891" w:type="dxa"/>
          </w:tcPr>
          <w:p w14:paraId="1AA7C5D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Objaviti u sljedećem broju općinskog glasnika koji izlazi dan nakon sjednice Općinskog vijeća</w:t>
            </w:r>
          </w:p>
        </w:tc>
      </w:tr>
      <w:tr w:rsidR="00B75E04" w:rsidRPr="00B75E04" w14:paraId="3DA9C6A0" w14:textId="77777777" w:rsidTr="001A6504">
        <w:trPr>
          <w:trHeight w:val="731"/>
        </w:trPr>
        <w:tc>
          <w:tcPr>
            <w:tcW w:w="713" w:type="dxa"/>
          </w:tcPr>
          <w:p w14:paraId="53851A88" w14:textId="77777777" w:rsidR="00B75E04" w:rsidRPr="00B75E04" w:rsidRDefault="00B75E04" w:rsidP="001A6504">
            <w:pPr>
              <w:pStyle w:val="Bezproreda"/>
            </w:pPr>
            <w:r w:rsidRPr="00B75E04">
              <w:t>D</w:t>
            </w:r>
          </w:p>
        </w:tc>
        <w:tc>
          <w:tcPr>
            <w:tcW w:w="3240" w:type="dxa"/>
          </w:tcPr>
          <w:p w14:paraId="3457A8AD"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Po konačnosti odluke sklapa se ugovor o zasnivanju založnog prava na nekretninama</w:t>
            </w:r>
          </w:p>
        </w:tc>
        <w:tc>
          <w:tcPr>
            <w:tcW w:w="2076" w:type="dxa"/>
          </w:tcPr>
          <w:p w14:paraId="21EEC37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890" w:type="dxa"/>
          </w:tcPr>
          <w:p w14:paraId="5FCCDB02" w14:textId="77777777" w:rsidR="00B75E04" w:rsidRPr="00B75E04" w:rsidRDefault="00B75E04" w:rsidP="001A6504">
            <w:pPr>
              <w:pStyle w:val="Bezproreda"/>
            </w:pPr>
            <w:r w:rsidRPr="00B75E04">
              <w:t xml:space="preserve">Ugovor </w:t>
            </w:r>
          </w:p>
        </w:tc>
        <w:tc>
          <w:tcPr>
            <w:tcW w:w="1891" w:type="dxa"/>
          </w:tcPr>
          <w:p w14:paraId="50FAB976"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30 dana od konačnosti odluke o odabiru</w:t>
            </w:r>
          </w:p>
        </w:tc>
      </w:tr>
      <w:tr w:rsidR="00B75E04" w:rsidRPr="00B75E04" w14:paraId="1D37F14E" w14:textId="77777777" w:rsidTr="001A6504">
        <w:trPr>
          <w:trHeight w:val="731"/>
        </w:trPr>
        <w:tc>
          <w:tcPr>
            <w:tcW w:w="713" w:type="dxa"/>
            <w:tcBorders>
              <w:top w:val="single" w:sz="4" w:space="0" w:color="auto"/>
              <w:left w:val="single" w:sz="4" w:space="0" w:color="auto"/>
              <w:bottom w:val="single" w:sz="4" w:space="0" w:color="auto"/>
              <w:right w:val="single" w:sz="4" w:space="0" w:color="auto"/>
            </w:tcBorders>
          </w:tcPr>
          <w:p w14:paraId="3535AB09" w14:textId="77777777" w:rsidR="00B75E04" w:rsidRPr="00B75E04" w:rsidRDefault="00B75E04" w:rsidP="001A6504">
            <w:pPr>
              <w:pStyle w:val="Bezproreda"/>
            </w:pPr>
            <w:r w:rsidRPr="00B75E04">
              <w:lastRenderedPageBreak/>
              <w:t>E</w:t>
            </w:r>
          </w:p>
        </w:tc>
        <w:tc>
          <w:tcPr>
            <w:tcW w:w="3240" w:type="dxa"/>
            <w:tcBorders>
              <w:top w:val="single" w:sz="4" w:space="0" w:color="auto"/>
              <w:left w:val="single" w:sz="4" w:space="0" w:color="auto"/>
              <w:bottom w:val="single" w:sz="4" w:space="0" w:color="auto"/>
              <w:right w:val="single" w:sz="4" w:space="0" w:color="auto"/>
            </w:tcBorders>
          </w:tcPr>
          <w:p w14:paraId="66EF59F9"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Provedba ugovora kod nadležnog tijela</w:t>
            </w:r>
          </w:p>
        </w:tc>
        <w:tc>
          <w:tcPr>
            <w:tcW w:w="2076" w:type="dxa"/>
            <w:tcBorders>
              <w:top w:val="single" w:sz="4" w:space="0" w:color="auto"/>
              <w:left w:val="single" w:sz="4" w:space="0" w:color="auto"/>
              <w:bottom w:val="single" w:sz="4" w:space="0" w:color="auto"/>
              <w:right w:val="single" w:sz="4" w:space="0" w:color="auto"/>
            </w:tcBorders>
          </w:tcPr>
          <w:p w14:paraId="075BA045"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w:t>
            </w:r>
          </w:p>
        </w:tc>
        <w:tc>
          <w:tcPr>
            <w:tcW w:w="1890" w:type="dxa"/>
            <w:tcBorders>
              <w:top w:val="single" w:sz="4" w:space="0" w:color="auto"/>
              <w:left w:val="single" w:sz="4" w:space="0" w:color="auto"/>
              <w:bottom w:val="single" w:sz="4" w:space="0" w:color="auto"/>
              <w:right w:val="single" w:sz="4" w:space="0" w:color="auto"/>
            </w:tcBorders>
          </w:tcPr>
          <w:p w14:paraId="61201F60" w14:textId="77777777" w:rsidR="00B75E04" w:rsidRPr="00B75E04" w:rsidRDefault="00B75E04" w:rsidP="001A6504">
            <w:pPr>
              <w:pStyle w:val="Bezproreda"/>
            </w:pPr>
            <w:r w:rsidRPr="00B75E04">
              <w:t xml:space="preserve">Ugovor </w:t>
            </w:r>
          </w:p>
        </w:tc>
        <w:tc>
          <w:tcPr>
            <w:tcW w:w="1891" w:type="dxa"/>
            <w:tcBorders>
              <w:top w:val="single" w:sz="4" w:space="0" w:color="auto"/>
              <w:left w:val="single" w:sz="4" w:space="0" w:color="auto"/>
              <w:bottom w:val="single" w:sz="4" w:space="0" w:color="auto"/>
              <w:right w:val="single" w:sz="4" w:space="0" w:color="auto"/>
            </w:tcBorders>
          </w:tcPr>
          <w:p w14:paraId="28609B7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60 dana od sklapanja ugovora</w:t>
            </w:r>
          </w:p>
        </w:tc>
      </w:tr>
      <w:tr w:rsidR="00B75E04" w:rsidRPr="00B75E04" w14:paraId="1FF79D33" w14:textId="77777777" w:rsidTr="001A6504">
        <w:trPr>
          <w:trHeight w:val="731"/>
        </w:trPr>
        <w:tc>
          <w:tcPr>
            <w:tcW w:w="9810" w:type="dxa"/>
            <w:gridSpan w:val="5"/>
            <w:shd w:val="clear" w:color="auto" w:fill="BFBFBF"/>
          </w:tcPr>
          <w:p w14:paraId="0630FA1B" w14:textId="77777777" w:rsidR="00B75E04" w:rsidRPr="00B75E04" w:rsidRDefault="00B75E04" w:rsidP="001A6504">
            <w:pPr>
              <w:jc w:val="center"/>
              <w:rPr>
                <w:rFonts w:ascii="Times New Roman" w:eastAsia="Times New Roman" w:hAnsi="Times New Roman"/>
                <w:sz w:val="24"/>
                <w:szCs w:val="24"/>
                <w:lang w:eastAsia="hr-HR"/>
              </w:rPr>
            </w:pPr>
            <w:r w:rsidRPr="00B75E04">
              <w:rPr>
                <w:rFonts w:ascii="Times New Roman" w:hAnsi="Times New Roman"/>
                <w:b/>
                <w:sz w:val="24"/>
                <w:szCs w:val="24"/>
              </w:rPr>
              <w:t>6. Vrsta raspolaganja: zamjena nekretnina Općine Šandrovac</w:t>
            </w:r>
          </w:p>
        </w:tc>
      </w:tr>
      <w:tr w:rsidR="00B75E04" w:rsidRPr="00B75E04" w14:paraId="09DBE0F0" w14:textId="77777777" w:rsidTr="001A6504">
        <w:trPr>
          <w:trHeight w:val="508"/>
        </w:trPr>
        <w:tc>
          <w:tcPr>
            <w:tcW w:w="713" w:type="dxa"/>
            <w:shd w:val="clear" w:color="auto" w:fill="BFBFBF"/>
          </w:tcPr>
          <w:p w14:paraId="79567AA0" w14:textId="77777777" w:rsidR="00B75E04" w:rsidRPr="00B75E04" w:rsidRDefault="00B75E04" w:rsidP="001A6504">
            <w:pP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Red. br</w:t>
            </w:r>
          </w:p>
        </w:tc>
        <w:tc>
          <w:tcPr>
            <w:tcW w:w="3240" w:type="dxa"/>
            <w:shd w:val="clear" w:color="auto" w:fill="BFBFBF"/>
          </w:tcPr>
          <w:p w14:paraId="05AB48CF"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AKTIVNOST</w:t>
            </w:r>
          </w:p>
        </w:tc>
        <w:tc>
          <w:tcPr>
            <w:tcW w:w="2076" w:type="dxa"/>
            <w:shd w:val="clear" w:color="auto" w:fill="BFBFBF"/>
          </w:tcPr>
          <w:p w14:paraId="1714EA45"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ODGOVORNOST</w:t>
            </w:r>
          </w:p>
        </w:tc>
        <w:tc>
          <w:tcPr>
            <w:tcW w:w="1890" w:type="dxa"/>
            <w:shd w:val="clear" w:color="auto" w:fill="BFBFBF"/>
          </w:tcPr>
          <w:p w14:paraId="186C0DF8"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DOKUMENT</w:t>
            </w:r>
          </w:p>
        </w:tc>
        <w:tc>
          <w:tcPr>
            <w:tcW w:w="1891" w:type="dxa"/>
            <w:shd w:val="clear" w:color="auto" w:fill="BFBFBF"/>
          </w:tcPr>
          <w:p w14:paraId="04609FB7" w14:textId="77777777" w:rsidR="00B75E04" w:rsidRPr="00B75E04" w:rsidRDefault="00B75E04" w:rsidP="001A6504">
            <w:pPr>
              <w:jc w:val="center"/>
              <w:rPr>
                <w:rStyle w:val="Referencakrajnjebiljeke"/>
                <w:rFonts w:ascii="Times New Roman" w:hAnsi="Times New Roman"/>
                <w:b/>
                <w:sz w:val="24"/>
                <w:szCs w:val="24"/>
              </w:rPr>
            </w:pPr>
            <w:r w:rsidRPr="00B75E04">
              <w:rPr>
                <w:rFonts w:ascii="Times New Roman" w:hAnsi="Times New Roman"/>
                <w:b/>
                <w:sz w:val="24"/>
                <w:szCs w:val="24"/>
                <w:highlight w:val="lightGray"/>
              </w:rPr>
              <w:t>ROK</w:t>
            </w:r>
          </w:p>
        </w:tc>
      </w:tr>
      <w:tr w:rsidR="00B75E04" w:rsidRPr="00B75E04" w14:paraId="2933FC0B" w14:textId="77777777" w:rsidTr="001A6504">
        <w:trPr>
          <w:trHeight w:val="522"/>
        </w:trPr>
        <w:tc>
          <w:tcPr>
            <w:tcW w:w="713" w:type="dxa"/>
          </w:tcPr>
          <w:p w14:paraId="5351062B" w14:textId="77777777" w:rsidR="00B75E04" w:rsidRPr="00B75E04" w:rsidRDefault="00B75E04" w:rsidP="001A6504">
            <w:pPr>
              <w:pStyle w:val="Bezproreda"/>
            </w:pPr>
            <w:r w:rsidRPr="00B75E04">
              <w:t>A</w:t>
            </w:r>
          </w:p>
        </w:tc>
        <w:tc>
          <w:tcPr>
            <w:tcW w:w="3240" w:type="dxa"/>
          </w:tcPr>
          <w:p w14:paraId="66667530" w14:textId="77777777" w:rsidR="00B75E04" w:rsidRPr="00B75E04" w:rsidRDefault="00B75E04" w:rsidP="001A6504">
            <w:pPr>
              <w:pStyle w:val="Bezproreda"/>
              <w:jc w:val="both"/>
            </w:pPr>
            <w:r w:rsidRPr="00B75E04">
              <w:t>Inicijativa za zamjenu nekretnina. Zaprimanje zahtjeva  za zamjenu/ pokretanje postupka po službenoj dužnosti sukladno Planu raspolaganja nekretnina ili Odluci nadležnog tijela</w:t>
            </w:r>
          </w:p>
        </w:tc>
        <w:tc>
          <w:tcPr>
            <w:tcW w:w="2076" w:type="dxa"/>
          </w:tcPr>
          <w:p w14:paraId="03AA9CEA"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načelnik/općinsko vijeće  ako je u interesu općine</w:t>
            </w:r>
          </w:p>
          <w:p w14:paraId="435274C1"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p>
        </w:tc>
        <w:tc>
          <w:tcPr>
            <w:tcW w:w="1890" w:type="dxa"/>
          </w:tcPr>
          <w:p w14:paraId="4D55EF59"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Prijedlog općinskom vijeću/ prijedlog općinskom načelniku/</w:t>
            </w:r>
          </w:p>
          <w:p w14:paraId="74CBFE00"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Odluka/Plan</w:t>
            </w:r>
          </w:p>
        </w:tc>
        <w:tc>
          <w:tcPr>
            <w:tcW w:w="1891" w:type="dxa"/>
          </w:tcPr>
          <w:p w14:paraId="50DC2994"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Tijekom godine</w:t>
            </w:r>
          </w:p>
        </w:tc>
      </w:tr>
      <w:tr w:rsidR="00B75E04" w:rsidRPr="00B75E04" w14:paraId="1DBC6E4C" w14:textId="77777777" w:rsidTr="001A6504">
        <w:trPr>
          <w:trHeight w:val="522"/>
        </w:trPr>
        <w:tc>
          <w:tcPr>
            <w:tcW w:w="713" w:type="dxa"/>
          </w:tcPr>
          <w:p w14:paraId="4A58ED57" w14:textId="77777777" w:rsidR="00B75E04" w:rsidRPr="00B75E04" w:rsidRDefault="00B75E04" w:rsidP="001A6504">
            <w:pPr>
              <w:pStyle w:val="Bezproreda"/>
            </w:pPr>
            <w:r w:rsidRPr="00B75E04">
              <w:t>B</w:t>
            </w:r>
          </w:p>
        </w:tc>
        <w:tc>
          <w:tcPr>
            <w:tcW w:w="3240" w:type="dxa"/>
          </w:tcPr>
          <w:p w14:paraId="5095F70D"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Po razmatranju, donosi se odluka o zamjeni</w:t>
            </w:r>
            <w:r w:rsidRPr="00B75E04">
              <w:rPr>
                <w:rFonts w:ascii="Times New Roman" w:hAnsi="Times New Roman"/>
                <w:color w:val="FF0000"/>
                <w:sz w:val="24"/>
                <w:szCs w:val="24"/>
              </w:rPr>
              <w:t xml:space="preserve"> </w:t>
            </w:r>
            <w:r w:rsidRPr="00B75E04">
              <w:rPr>
                <w:rFonts w:ascii="Times New Roman" w:hAnsi="Times New Roman"/>
                <w:color w:val="000000"/>
                <w:sz w:val="24"/>
                <w:szCs w:val="24"/>
              </w:rPr>
              <w:t>nekretnina koju donosi općinski načelnik ili općinsko vijeće ovisno o tome da li tržišna vrijednost prelazi ili ne prelazi 0,5% iznosa prihoda bez primitaka ostvarenih u godini koja prethodi godini u kojoj se odlučuje o zamjeni</w:t>
            </w:r>
          </w:p>
        </w:tc>
        <w:tc>
          <w:tcPr>
            <w:tcW w:w="2076" w:type="dxa"/>
          </w:tcPr>
          <w:p w14:paraId="24337C66"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p w14:paraId="6638244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12D3AB3B"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5D5CB33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890" w:type="dxa"/>
          </w:tcPr>
          <w:p w14:paraId="48539148"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hAnsi="Times New Roman"/>
                <w:sz w:val="24"/>
                <w:szCs w:val="24"/>
              </w:rPr>
              <w:t>dostaviti  prijedlog na sljedeću sjednicu općinskog vijeća</w:t>
            </w:r>
            <w:r w:rsidRPr="00B75E04">
              <w:rPr>
                <w:rFonts w:ascii="Times New Roman" w:eastAsia="Times New Roman" w:hAnsi="Times New Roman"/>
                <w:sz w:val="24"/>
                <w:szCs w:val="24"/>
                <w:lang w:eastAsia="hr-HR"/>
              </w:rPr>
              <w:t xml:space="preserve"> </w:t>
            </w:r>
          </w:p>
        </w:tc>
        <w:tc>
          <w:tcPr>
            <w:tcW w:w="1891" w:type="dxa"/>
          </w:tcPr>
          <w:p w14:paraId="48F94442"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Odmah po primitku/ na sljedeću sjednicu općinskog vijeća</w:t>
            </w:r>
          </w:p>
        </w:tc>
      </w:tr>
      <w:tr w:rsidR="00B75E04" w:rsidRPr="00B75E04" w14:paraId="4479AE65" w14:textId="77777777" w:rsidTr="001A6504">
        <w:trPr>
          <w:trHeight w:val="731"/>
        </w:trPr>
        <w:tc>
          <w:tcPr>
            <w:tcW w:w="713" w:type="dxa"/>
          </w:tcPr>
          <w:p w14:paraId="60E016AD" w14:textId="77777777" w:rsidR="00B75E04" w:rsidRPr="00B75E04" w:rsidRDefault="00B75E04" w:rsidP="001A6504">
            <w:pPr>
              <w:pStyle w:val="Bezproreda"/>
            </w:pPr>
            <w:r w:rsidRPr="00B75E04">
              <w:t>C</w:t>
            </w:r>
          </w:p>
        </w:tc>
        <w:tc>
          <w:tcPr>
            <w:tcW w:w="3240" w:type="dxa"/>
          </w:tcPr>
          <w:p w14:paraId="0FD2C61D"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Objava odluke o općinskom glasniku</w:t>
            </w:r>
          </w:p>
        </w:tc>
        <w:tc>
          <w:tcPr>
            <w:tcW w:w="2076" w:type="dxa"/>
          </w:tcPr>
          <w:p w14:paraId="24070327"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w:t>
            </w:r>
          </w:p>
        </w:tc>
        <w:tc>
          <w:tcPr>
            <w:tcW w:w="1890" w:type="dxa"/>
          </w:tcPr>
          <w:p w14:paraId="3C10C6FC" w14:textId="77777777" w:rsidR="00B75E04" w:rsidRPr="00B75E04" w:rsidRDefault="00B75E04" w:rsidP="001A6504">
            <w:pPr>
              <w:pStyle w:val="Bezproreda"/>
            </w:pPr>
            <w:r w:rsidRPr="00B75E04">
              <w:t>Odmah  po primitku</w:t>
            </w:r>
          </w:p>
        </w:tc>
        <w:tc>
          <w:tcPr>
            <w:tcW w:w="1891" w:type="dxa"/>
          </w:tcPr>
          <w:p w14:paraId="6AAE86E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Objaviti u sljedećem broju općinskog glasnika koji izlazi dan nakon sjednice Općinskog vijeća</w:t>
            </w:r>
          </w:p>
        </w:tc>
      </w:tr>
      <w:tr w:rsidR="00B75E04" w:rsidRPr="00B75E04" w14:paraId="6C18A223" w14:textId="77777777" w:rsidTr="001A6504">
        <w:trPr>
          <w:trHeight w:val="731"/>
        </w:trPr>
        <w:tc>
          <w:tcPr>
            <w:tcW w:w="713" w:type="dxa"/>
          </w:tcPr>
          <w:p w14:paraId="0B24432B" w14:textId="77777777" w:rsidR="00B75E04" w:rsidRPr="00B75E04" w:rsidRDefault="00B75E04" w:rsidP="001A6504">
            <w:pPr>
              <w:pStyle w:val="Bezproreda"/>
            </w:pPr>
            <w:r w:rsidRPr="00B75E04">
              <w:t>D</w:t>
            </w:r>
          </w:p>
        </w:tc>
        <w:tc>
          <w:tcPr>
            <w:tcW w:w="3240" w:type="dxa"/>
          </w:tcPr>
          <w:p w14:paraId="0931805F"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Po konačnosti odluke sklapa se ugovor o zamjeni nekretnina</w:t>
            </w:r>
          </w:p>
        </w:tc>
        <w:tc>
          <w:tcPr>
            <w:tcW w:w="2076" w:type="dxa"/>
          </w:tcPr>
          <w:p w14:paraId="4B16756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890" w:type="dxa"/>
          </w:tcPr>
          <w:p w14:paraId="37A20545" w14:textId="77777777" w:rsidR="00B75E04" w:rsidRPr="00B75E04" w:rsidRDefault="00B75E04" w:rsidP="001A6504">
            <w:pPr>
              <w:pStyle w:val="Bezproreda"/>
            </w:pPr>
            <w:r w:rsidRPr="00B75E04">
              <w:t xml:space="preserve">Ugovor </w:t>
            </w:r>
          </w:p>
        </w:tc>
        <w:tc>
          <w:tcPr>
            <w:tcW w:w="1891" w:type="dxa"/>
          </w:tcPr>
          <w:p w14:paraId="5DB10BA5"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30 dana od konačnosti odluke o odabiru</w:t>
            </w:r>
          </w:p>
        </w:tc>
      </w:tr>
      <w:tr w:rsidR="00B75E04" w:rsidRPr="00B75E04" w14:paraId="69A294CF" w14:textId="77777777" w:rsidTr="001A6504">
        <w:trPr>
          <w:trHeight w:val="445"/>
        </w:trPr>
        <w:tc>
          <w:tcPr>
            <w:tcW w:w="713" w:type="dxa"/>
            <w:tcBorders>
              <w:top w:val="single" w:sz="4" w:space="0" w:color="auto"/>
              <w:left w:val="single" w:sz="4" w:space="0" w:color="auto"/>
              <w:bottom w:val="single" w:sz="4" w:space="0" w:color="auto"/>
              <w:right w:val="single" w:sz="4" w:space="0" w:color="auto"/>
            </w:tcBorders>
          </w:tcPr>
          <w:p w14:paraId="081119D2" w14:textId="77777777" w:rsidR="00B75E04" w:rsidRPr="00B75E04" w:rsidRDefault="00B75E04" w:rsidP="001A6504">
            <w:pPr>
              <w:pStyle w:val="Bezproreda"/>
            </w:pPr>
            <w:r w:rsidRPr="00B75E04">
              <w:t>E</w:t>
            </w:r>
          </w:p>
        </w:tc>
        <w:tc>
          <w:tcPr>
            <w:tcW w:w="3240" w:type="dxa"/>
            <w:tcBorders>
              <w:top w:val="single" w:sz="4" w:space="0" w:color="auto"/>
              <w:left w:val="single" w:sz="4" w:space="0" w:color="auto"/>
              <w:bottom w:val="single" w:sz="4" w:space="0" w:color="auto"/>
              <w:right w:val="single" w:sz="4" w:space="0" w:color="auto"/>
            </w:tcBorders>
          </w:tcPr>
          <w:p w14:paraId="13183F92"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Provedba ugovora kod nadležnog tijela</w:t>
            </w:r>
          </w:p>
        </w:tc>
        <w:tc>
          <w:tcPr>
            <w:tcW w:w="2076" w:type="dxa"/>
            <w:tcBorders>
              <w:top w:val="single" w:sz="4" w:space="0" w:color="auto"/>
              <w:left w:val="single" w:sz="4" w:space="0" w:color="auto"/>
              <w:bottom w:val="single" w:sz="4" w:space="0" w:color="auto"/>
              <w:right w:val="single" w:sz="4" w:space="0" w:color="auto"/>
            </w:tcBorders>
          </w:tcPr>
          <w:p w14:paraId="244B72F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w:t>
            </w:r>
          </w:p>
        </w:tc>
        <w:tc>
          <w:tcPr>
            <w:tcW w:w="1890" w:type="dxa"/>
            <w:tcBorders>
              <w:top w:val="single" w:sz="4" w:space="0" w:color="auto"/>
              <w:left w:val="single" w:sz="4" w:space="0" w:color="auto"/>
              <w:bottom w:val="single" w:sz="4" w:space="0" w:color="auto"/>
              <w:right w:val="single" w:sz="4" w:space="0" w:color="auto"/>
            </w:tcBorders>
          </w:tcPr>
          <w:p w14:paraId="7D857C83" w14:textId="77777777" w:rsidR="00B75E04" w:rsidRPr="00B75E04" w:rsidRDefault="00B75E04" w:rsidP="001A6504">
            <w:pPr>
              <w:pStyle w:val="Bezproreda"/>
            </w:pPr>
            <w:r w:rsidRPr="00B75E04">
              <w:t xml:space="preserve">Ugovor </w:t>
            </w:r>
          </w:p>
        </w:tc>
        <w:tc>
          <w:tcPr>
            <w:tcW w:w="1891" w:type="dxa"/>
            <w:tcBorders>
              <w:top w:val="single" w:sz="4" w:space="0" w:color="auto"/>
              <w:left w:val="single" w:sz="4" w:space="0" w:color="auto"/>
              <w:bottom w:val="single" w:sz="4" w:space="0" w:color="auto"/>
              <w:right w:val="single" w:sz="4" w:space="0" w:color="auto"/>
            </w:tcBorders>
          </w:tcPr>
          <w:p w14:paraId="05069C30"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60 dana od sklapanja ugovora</w:t>
            </w:r>
          </w:p>
        </w:tc>
      </w:tr>
      <w:tr w:rsidR="00B75E04" w:rsidRPr="00B75E04" w14:paraId="625898EA" w14:textId="77777777" w:rsidTr="001A6504">
        <w:trPr>
          <w:trHeight w:val="731"/>
        </w:trPr>
        <w:tc>
          <w:tcPr>
            <w:tcW w:w="9810" w:type="dxa"/>
            <w:gridSpan w:val="5"/>
            <w:shd w:val="clear" w:color="auto" w:fill="BFBFBF"/>
          </w:tcPr>
          <w:p w14:paraId="1D33ABF5" w14:textId="77777777" w:rsidR="00B75E04" w:rsidRPr="00B75E04" w:rsidRDefault="00B75E04" w:rsidP="001A6504">
            <w:pPr>
              <w:jc w:val="center"/>
              <w:rPr>
                <w:rFonts w:ascii="Times New Roman" w:eastAsia="Times New Roman" w:hAnsi="Times New Roman"/>
                <w:sz w:val="24"/>
                <w:szCs w:val="24"/>
                <w:lang w:eastAsia="hr-HR"/>
              </w:rPr>
            </w:pPr>
            <w:r w:rsidRPr="00B75E04">
              <w:rPr>
                <w:rFonts w:ascii="Times New Roman" w:hAnsi="Times New Roman"/>
                <w:b/>
                <w:sz w:val="24"/>
                <w:szCs w:val="24"/>
              </w:rPr>
              <w:t>7. Vrsta raspolaganja: razvrgnuće suvlasničke zajednice</w:t>
            </w:r>
          </w:p>
        </w:tc>
      </w:tr>
      <w:tr w:rsidR="00B75E04" w:rsidRPr="00B75E04" w14:paraId="35125547" w14:textId="77777777" w:rsidTr="001A6504">
        <w:trPr>
          <w:trHeight w:val="508"/>
        </w:trPr>
        <w:tc>
          <w:tcPr>
            <w:tcW w:w="713" w:type="dxa"/>
            <w:shd w:val="clear" w:color="auto" w:fill="BFBFBF"/>
          </w:tcPr>
          <w:p w14:paraId="7BEF2AB6" w14:textId="77777777" w:rsidR="00B75E04" w:rsidRPr="00B75E04" w:rsidRDefault="00B75E04" w:rsidP="001A6504">
            <w:pP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Red. br</w:t>
            </w:r>
          </w:p>
        </w:tc>
        <w:tc>
          <w:tcPr>
            <w:tcW w:w="3240" w:type="dxa"/>
            <w:shd w:val="clear" w:color="auto" w:fill="BFBFBF"/>
          </w:tcPr>
          <w:p w14:paraId="214682ED"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AKTIVNOST</w:t>
            </w:r>
          </w:p>
        </w:tc>
        <w:tc>
          <w:tcPr>
            <w:tcW w:w="2076" w:type="dxa"/>
            <w:shd w:val="clear" w:color="auto" w:fill="BFBFBF"/>
          </w:tcPr>
          <w:p w14:paraId="29198CD9"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ODGOVORNOST</w:t>
            </w:r>
          </w:p>
        </w:tc>
        <w:tc>
          <w:tcPr>
            <w:tcW w:w="1890" w:type="dxa"/>
            <w:shd w:val="clear" w:color="auto" w:fill="BFBFBF"/>
          </w:tcPr>
          <w:p w14:paraId="543D3700" w14:textId="77777777" w:rsidR="00B75E04" w:rsidRPr="00B75E04" w:rsidRDefault="00B75E04" w:rsidP="001A6504">
            <w:pPr>
              <w:jc w:val="center"/>
              <w:rPr>
                <w:rStyle w:val="Referencakrajnjebiljeke"/>
                <w:rFonts w:ascii="Times New Roman" w:hAnsi="Times New Roman"/>
                <w:b/>
                <w:sz w:val="24"/>
                <w:szCs w:val="24"/>
                <w:highlight w:val="lightGray"/>
              </w:rPr>
            </w:pPr>
            <w:r w:rsidRPr="00B75E04">
              <w:rPr>
                <w:rFonts w:ascii="Times New Roman" w:hAnsi="Times New Roman"/>
                <w:b/>
                <w:sz w:val="24"/>
                <w:szCs w:val="24"/>
                <w:highlight w:val="lightGray"/>
              </w:rPr>
              <w:t>DOKUMENT</w:t>
            </w:r>
          </w:p>
        </w:tc>
        <w:tc>
          <w:tcPr>
            <w:tcW w:w="1891" w:type="dxa"/>
            <w:shd w:val="clear" w:color="auto" w:fill="BFBFBF"/>
          </w:tcPr>
          <w:p w14:paraId="4B73D07E" w14:textId="77777777" w:rsidR="00B75E04" w:rsidRPr="00B75E04" w:rsidRDefault="00B75E04" w:rsidP="001A6504">
            <w:pPr>
              <w:jc w:val="center"/>
              <w:rPr>
                <w:rStyle w:val="Referencakrajnjebiljeke"/>
                <w:rFonts w:ascii="Times New Roman" w:hAnsi="Times New Roman"/>
                <w:b/>
                <w:sz w:val="24"/>
                <w:szCs w:val="24"/>
              </w:rPr>
            </w:pPr>
            <w:r w:rsidRPr="00B75E04">
              <w:rPr>
                <w:rFonts w:ascii="Times New Roman" w:hAnsi="Times New Roman"/>
                <w:b/>
                <w:sz w:val="24"/>
                <w:szCs w:val="24"/>
                <w:highlight w:val="lightGray"/>
              </w:rPr>
              <w:t>ROK</w:t>
            </w:r>
          </w:p>
        </w:tc>
      </w:tr>
      <w:tr w:rsidR="00B75E04" w:rsidRPr="00B75E04" w14:paraId="2211E582" w14:textId="77777777" w:rsidTr="001A6504">
        <w:trPr>
          <w:trHeight w:val="522"/>
        </w:trPr>
        <w:tc>
          <w:tcPr>
            <w:tcW w:w="713" w:type="dxa"/>
          </w:tcPr>
          <w:p w14:paraId="1B5E6707" w14:textId="77777777" w:rsidR="00B75E04" w:rsidRPr="00B75E04" w:rsidRDefault="00B75E04" w:rsidP="001A6504">
            <w:pPr>
              <w:pStyle w:val="Bezproreda"/>
            </w:pPr>
            <w:r w:rsidRPr="00B75E04">
              <w:t>A</w:t>
            </w:r>
          </w:p>
        </w:tc>
        <w:tc>
          <w:tcPr>
            <w:tcW w:w="3240" w:type="dxa"/>
          </w:tcPr>
          <w:p w14:paraId="0FA3300B" w14:textId="77777777" w:rsidR="00B75E04" w:rsidRPr="00B75E04" w:rsidRDefault="00B75E04" w:rsidP="001A6504">
            <w:pPr>
              <w:pStyle w:val="Bezproreda"/>
              <w:jc w:val="both"/>
            </w:pPr>
            <w:r w:rsidRPr="00B75E04">
              <w:t>Zaprimanje zahtjeva  za razvrgnuće/pokretanje postupka po službenoj dužnosti sukladno Planu raspolaganja nekretnina ili Odluci nadležnog tijela</w:t>
            </w:r>
          </w:p>
        </w:tc>
        <w:tc>
          <w:tcPr>
            <w:tcW w:w="2076" w:type="dxa"/>
          </w:tcPr>
          <w:p w14:paraId="0276C7D4"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890" w:type="dxa"/>
          </w:tcPr>
          <w:p w14:paraId="21DCBB7A"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Zahtjev za darovanje dostavljen u pisarnicu JUO</w:t>
            </w:r>
          </w:p>
        </w:tc>
        <w:tc>
          <w:tcPr>
            <w:tcW w:w="1891" w:type="dxa"/>
          </w:tcPr>
          <w:p w14:paraId="2C10F849"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Tijekom godine</w:t>
            </w:r>
          </w:p>
        </w:tc>
      </w:tr>
      <w:tr w:rsidR="00B75E04" w:rsidRPr="00B75E04" w14:paraId="478173CB" w14:textId="77777777" w:rsidTr="001A6504">
        <w:trPr>
          <w:trHeight w:val="522"/>
        </w:trPr>
        <w:tc>
          <w:tcPr>
            <w:tcW w:w="713" w:type="dxa"/>
          </w:tcPr>
          <w:p w14:paraId="239E6FAA" w14:textId="77777777" w:rsidR="00B75E04" w:rsidRPr="00B75E04" w:rsidRDefault="00B75E04" w:rsidP="001A6504">
            <w:pPr>
              <w:pStyle w:val="Bezproreda"/>
            </w:pPr>
            <w:r w:rsidRPr="00B75E04">
              <w:lastRenderedPageBreak/>
              <w:t>B</w:t>
            </w:r>
          </w:p>
        </w:tc>
        <w:tc>
          <w:tcPr>
            <w:tcW w:w="3240" w:type="dxa"/>
          </w:tcPr>
          <w:p w14:paraId="102E9285" w14:textId="77777777" w:rsidR="00B75E04" w:rsidRPr="00B75E04" w:rsidRDefault="00B75E04" w:rsidP="001A6504">
            <w:pPr>
              <w:pStyle w:val="Bezproreda"/>
              <w:jc w:val="both"/>
            </w:pPr>
            <w:r w:rsidRPr="00B75E04">
              <w:t>Pribava podataka o tržišnoj vrijednosti nekretnine. Sukladno Zakonu o procjeni vrijednosti nekretnina („Narodne novine“ 78/15)</w:t>
            </w:r>
          </w:p>
          <w:p w14:paraId="65B7AFE9" w14:textId="77777777" w:rsidR="00B75E04" w:rsidRPr="00B75E04" w:rsidRDefault="00B75E04" w:rsidP="001A6504">
            <w:pPr>
              <w:pStyle w:val="Bezproreda"/>
              <w:jc w:val="both"/>
            </w:pPr>
            <w:r w:rsidRPr="00B75E04">
              <w:t xml:space="preserve">Tržišna vrijednost nekretnine utvrđuje se putem ovlaštenih sudskih vještaka koji izrađuju procjembeni elaborat  </w:t>
            </w:r>
          </w:p>
        </w:tc>
        <w:tc>
          <w:tcPr>
            <w:tcW w:w="2076" w:type="dxa"/>
          </w:tcPr>
          <w:p w14:paraId="52E4754E"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w:t>
            </w:r>
          </w:p>
          <w:p w14:paraId="21750E40" w14:textId="77777777" w:rsidR="00B75E04" w:rsidRPr="00B75E04" w:rsidRDefault="00B75E04" w:rsidP="001A6504">
            <w:pPr>
              <w:rPr>
                <w:rFonts w:ascii="Times New Roman" w:hAnsi="Times New Roman"/>
                <w:sz w:val="24"/>
                <w:szCs w:val="24"/>
              </w:rPr>
            </w:pPr>
          </w:p>
        </w:tc>
        <w:tc>
          <w:tcPr>
            <w:tcW w:w="1890" w:type="dxa"/>
          </w:tcPr>
          <w:p w14:paraId="22B069B8" w14:textId="77777777" w:rsidR="00B75E04" w:rsidRPr="00B75E04" w:rsidRDefault="00B75E04" w:rsidP="001A6504">
            <w:pPr>
              <w:rPr>
                <w:rFonts w:ascii="Times New Roman" w:hAnsi="Times New Roman"/>
                <w:sz w:val="24"/>
                <w:szCs w:val="24"/>
              </w:rPr>
            </w:pPr>
            <w:r w:rsidRPr="00B75E04">
              <w:rPr>
                <w:rFonts w:ascii="Times New Roman" w:eastAsia="Times New Roman" w:hAnsi="Times New Roman"/>
                <w:sz w:val="24"/>
                <w:szCs w:val="24"/>
                <w:lang w:eastAsia="hr-HR"/>
              </w:rPr>
              <w:t xml:space="preserve">Procjembeni elaborat  </w:t>
            </w:r>
          </w:p>
        </w:tc>
        <w:tc>
          <w:tcPr>
            <w:tcW w:w="1891" w:type="dxa"/>
          </w:tcPr>
          <w:p w14:paraId="64D481B9"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60 dana</w:t>
            </w:r>
          </w:p>
        </w:tc>
      </w:tr>
      <w:tr w:rsidR="00B75E04" w:rsidRPr="00B75E04" w14:paraId="4431D89F" w14:textId="77777777" w:rsidTr="001A6504">
        <w:trPr>
          <w:trHeight w:val="522"/>
        </w:trPr>
        <w:tc>
          <w:tcPr>
            <w:tcW w:w="713" w:type="dxa"/>
          </w:tcPr>
          <w:p w14:paraId="4C440791" w14:textId="77777777" w:rsidR="00B75E04" w:rsidRPr="00B75E04" w:rsidRDefault="00B75E04" w:rsidP="001A6504">
            <w:pPr>
              <w:pStyle w:val="Bezproreda"/>
            </w:pPr>
            <w:r w:rsidRPr="00B75E04">
              <w:t>C</w:t>
            </w:r>
          </w:p>
        </w:tc>
        <w:tc>
          <w:tcPr>
            <w:tcW w:w="3240" w:type="dxa"/>
          </w:tcPr>
          <w:p w14:paraId="68E310D4" w14:textId="77777777" w:rsidR="00B75E04" w:rsidRPr="00B75E04" w:rsidRDefault="00B75E04" w:rsidP="001A6504">
            <w:pPr>
              <w:jc w:val="both"/>
              <w:rPr>
                <w:rFonts w:ascii="Times New Roman" w:eastAsia="Times New Roman" w:hAnsi="Times New Roman"/>
                <w:sz w:val="24"/>
                <w:szCs w:val="24"/>
                <w:lang w:eastAsia="hr-HR"/>
              </w:rPr>
            </w:pPr>
            <w:r w:rsidRPr="00B75E04">
              <w:rPr>
                <w:rFonts w:ascii="Times New Roman" w:hAnsi="Times New Roman"/>
                <w:color w:val="000000"/>
                <w:sz w:val="24"/>
                <w:szCs w:val="24"/>
              </w:rPr>
              <w:t xml:space="preserve">Temeljem članka 10. Zakona o procjeni vrijednosti nekretnina („Narodne Novine“ broj 78/2015.) dostaviti Procjembeni elaborat Procjeniteljskom povjerenstvu Bjelovarsko-bilogorske županije na mišljenje o usklađenosti izrađenog procjembenog elaborata s odredbama Zakona o procjeni vrijednosti nekretnina </w:t>
            </w:r>
          </w:p>
        </w:tc>
        <w:tc>
          <w:tcPr>
            <w:tcW w:w="2076" w:type="dxa"/>
          </w:tcPr>
          <w:p w14:paraId="6A0975F8"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Općinski načelnik/ pročelnik JUO </w:t>
            </w:r>
          </w:p>
          <w:p w14:paraId="07FFACF3"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890" w:type="dxa"/>
          </w:tcPr>
          <w:p w14:paraId="769A916F"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Dopis  uz procjembeni elaborat  </w:t>
            </w:r>
          </w:p>
        </w:tc>
        <w:tc>
          <w:tcPr>
            <w:tcW w:w="1891" w:type="dxa"/>
          </w:tcPr>
          <w:p w14:paraId="22CA4124"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8 dana</w:t>
            </w:r>
          </w:p>
        </w:tc>
      </w:tr>
      <w:tr w:rsidR="00B75E04" w:rsidRPr="00B75E04" w14:paraId="219C1982" w14:textId="77777777" w:rsidTr="001A6504">
        <w:trPr>
          <w:trHeight w:val="522"/>
        </w:trPr>
        <w:tc>
          <w:tcPr>
            <w:tcW w:w="713" w:type="dxa"/>
          </w:tcPr>
          <w:p w14:paraId="47501DBC" w14:textId="77777777" w:rsidR="00B75E04" w:rsidRPr="00B75E04" w:rsidRDefault="00B75E04" w:rsidP="001A6504">
            <w:pPr>
              <w:pStyle w:val="Bezproreda"/>
            </w:pPr>
            <w:r w:rsidRPr="00B75E04">
              <w:t>D</w:t>
            </w:r>
          </w:p>
        </w:tc>
        <w:tc>
          <w:tcPr>
            <w:tcW w:w="3240" w:type="dxa"/>
          </w:tcPr>
          <w:p w14:paraId="67918432"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 xml:space="preserve">Po primitku suglasnosti na procjembeni elaborat donosi se odluka o razvrgnuću suvlasničke zajednice koju donosi općinski načelnik ili općinsko vijeće ovisno o tome da li tržišna vrijednost prelazi ili ne prelazi 0,5% iznosa prihoda bez primitaka ostvarenih u godini koja prethodi godini u kojoj se odlučuje o razvrgnuću </w:t>
            </w:r>
          </w:p>
        </w:tc>
        <w:tc>
          <w:tcPr>
            <w:tcW w:w="2076" w:type="dxa"/>
          </w:tcPr>
          <w:p w14:paraId="54895644"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 Općinski načelnik/</w:t>
            </w:r>
          </w:p>
          <w:p w14:paraId="33BF6252"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Općinsko vijeće</w:t>
            </w:r>
          </w:p>
          <w:p w14:paraId="502BA1AE" w14:textId="77777777" w:rsidR="00B75E04" w:rsidRPr="00B75E04" w:rsidRDefault="00B75E04" w:rsidP="001A6504">
            <w:pPr>
              <w:autoSpaceDE w:val="0"/>
              <w:autoSpaceDN w:val="0"/>
              <w:adjustRightInd w:val="0"/>
              <w:rPr>
                <w:rFonts w:ascii="Times New Roman" w:hAnsi="Times New Roman"/>
                <w:sz w:val="24"/>
                <w:szCs w:val="24"/>
              </w:rPr>
            </w:pPr>
            <w:r w:rsidRPr="00B75E04">
              <w:rPr>
                <w:rFonts w:ascii="Times New Roman" w:eastAsia="Times New Roman" w:hAnsi="Times New Roman"/>
                <w:sz w:val="24"/>
                <w:szCs w:val="24"/>
                <w:lang w:eastAsia="hr-HR"/>
              </w:rPr>
              <w:t xml:space="preserve"> </w:t>
            </w:r>
          </w:p>
          <w:p w14:paraId="34E66B66"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p>
        </w:tc>
        <w:tc>
          <w:tcPr>
            <w:tcW w:w="1890" w:type="dxa"/>
          </w:tcPr>
          <w:p w14:paraId="06B30412" w14:textId="77777777" w:rsidR="00B75E04" w:rsidRPr="00B75E04" w:rsidRDefault="00B75E04" w:rsidP="001A6504">
            <w:pPr>
              <w:rPr>
                <w:rFonts w:ascii="Times New Roman" w:eastAsia="Times New Roman" w:hAnsi="Times New Roman"/>
                <w:sz w:val="24"/>
                <w:szCs w:val="24"/>
                <w:lang w:eastAsia="hr-HR"/>
              </w:rPr>
            </w:pPr>
            <w:r w:rsidRPr="00B75E04">
              <w:rPr>
                <w:rFonts w:ascii="Times New Roman" w:hAnsi="Times New Roman"/>
                <w:sz w:val="24"/>
                <w:szCs w:val="24"/>
              </w:rPr>
              <w:t>Odmah po primitku dostaviti općinskom načelniku/ dostaviti  na sljedeću sjednicu općinskog vijeća</w:t>
            </w:r>
            <w:r w:rsidRPr="00B75E04">
              <w:rPr>
                <w:rFonts w:ascii="Times New Roman" w:eastAsia="Times New Roman" w:hAnsi="Times New Roman"/>
                <w:sz w:val="24"/>
                <w:szCs w:val="24"/>
                <w:lang w:eastAsia="hr-HR"/>
              </w:rPr>
              <w:t xml:space="preserve"> </w:t>
            </w:r>
          </w:p>
        </w:tc>
        <w:tc>
          <w:tcPr>
            <w:tcW w:w="1891" w:type="dxa"/>
          </w:tcPr>
          <w:p w14:paraId="1CAFDC1E" w14:textId="77777777" w:rsidR="00B75E04" w:rsidRPr="00B75E04" w:rsidRDefault="00B75E04" w:rsidP="001A6504">
            <w:pPr>
              <w:rPr>
                <w:rFonts w:ascii="Times New Roman" w:hAnsi="Times New Roman"/>
                <w:sz w:val="24"/>
                <w:szCs w:val="24"/>
              </w:rPr>
            </w:pPr>
            <w:r w:rsidRPr="00B75E04">
              <w:rPr>
                <w:rFonts w:ascii="Times New Roman" w:hAnsi="Times New Roman"/>
                <w:sz w:val="24"/>
                <w:szCs w:val="24"/>
              </w:rPr>
              <w:t>Odmah po primitku/ na sljedeću sjednicu općinskog vijeća</w:t>
            </w:r>
          </w:p>
        </w:tc>
      </w:tr>
      <w:tr w:rsidR="00B75E04" w:rsidRPr="00B75E04" w14:paraId="545B3594" w14:textId="77777777" w:rsidTr="001A6504">
        <w:trPr>
          <w:trHeight w:val="731"/>
        </w:trPr>
        <w:tc>
          <w:tcPr>
            <w:tcW w:w="713" w:type="dxa"/>
          </w:tcPr>
          <w:p w14:paraId="7C8B42F3" w14:textId="77777777" w:rsidR="00B75E04" w:rsidRPr="00B75E04" w:rsidRDefault="00B75E04" w:rsidP="001A6504">
            <w:pPr>
              <w:pStyle w:val="Bezproreda"/>
            </w:pPr>
            <w:r w:rsidRPr="00B75E04">
              <w:t>E</w:t>
            </w:r>
          </w:p>
        </w:tc>
        <w:tc>
          <w:tcPr>
            <w:tcW w:w="3240" w:type="dxa"/>
          </w:tcPr>
          <w:p w14:paraId="0594635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Objava odluke o općinskom glasniku</w:t>
            </w:r>
          </w:p>
        </w:tc>
        <w:tc>
          <w:tcPr>
            <w:tcW w:w="2076" w:type="dxa"/>
          </w:tcPr>
          <w:p w14:paraId="28B4764C"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Pročelnik JUO</w:t>
            </w:r>
          </w:p>
        </w:tc>
        <w:tc>
          <w:tcPr>
            <w:tcW w:w="1890" w:type="dxa"/>
          </w:tcPr>
          <w:p w14:paraId="2E2B0C17" w14:textId="77777777" w:rsidR="00B75E04" w:rsidRPr="00B75E04" w:rsidRDefault="00B75E04" w:rsidP="001A6504">
            <w:pPr>
              <w:pStyle w:val="Bezproreda"/>
            </w:pPr>
            <w:r w:rsidRPr="00B75E04">
              <w:t>Odmah  po primitku</w:t>
            </w:r>
          </w:p>
        </w:tc>
        <w:tc>
          <w:tcPr>
            <w:tcW w:w="1891" w:type="dxa"/>
          </w:tcPr>
          <w:p w14:paraId="447B96F6"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Objaviti u sljedećem broju općinskog glasnika koji izlazi dan nakon sjednice Općinskog vijeća</w:t>
            </w:r>
          </w:p>
        </w:tc>
      </w:tr>
      <w:tr w:rsidR="00B75E04" w:rsidRPr="00B75E04" w14:paraId="79A54684" w14:textId="77777777" w:rsidTr="001A6504">
        <w:trPr>
          <w:trHeight w:val="731"/>
        </w:trPr>
        <w:tc>
          <w:tcPr>
            <w:tcW w:w="713" w:type="dxa"/>
          </w:tcPr>
          <w:p w14:paraId="4A236347" w14:textId="77777777" w:rsidR="00B75E04" w:rsidRPr="00B75E04" w:rsidRDefault="00B75E04" w:rsidP="001A6504">
            <w:pPr>
              <w:pStyle w:val="Bezproreda"/>
            </w:pPr>
            <w:r w:rsidRPr="00B75E04">
              <w:t>F</w:t>
            </w:r>
          </w:p>
        </w:tc>
        <w:tc>
          <w:tcPr>
            <w:tcW w:w="3240" w:type="dxa"/>
          </w:tcPr>
          <w:p w14:paraId="4AA485F1"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Po konačnosti odluke sklapa se ugovor o </w:t>
            </w:r>
            <w:r w:rsidRPr="00B75E04">
              <w:rPr>
                <w:rFonts w:ascii="Times New Roman" w:hAnsi="Times New Roman"/>
                <w:color w:val="000000"/>
                <w:sz w:val="24"/>
                <w:szCs w:val="24"/>
              </w:rPr>
              <w:t>razvrgnuću suvlasničke zajednice</w:t>
            </w:r>
          </w:p>
          <w:p w14:paraId="24B33EA7"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p>
        </w:tc>
        <w:tc>
          <w:tcPr>
            <w:tcW w:w="2076" w:type="dxa"/>
          </w:tcPr>
          <w:p w14:paraId="0B7746D1"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Općinski načelnik</w:t>
            </w:r>
          </w:p>
        </w:tc>
        <w:tc>
          <w:tcPr>
            <w:tcW w:w="1890" w:type="dxa"/>
          </w:tcPr>
          <w:p w14:paraId="79E4719A" w14:textId="77777777" w:rsidR="00B75E04" w:rsidRPr="00B75E04" w:rsidRDefault="00B75E04" w:rsidP="001A6504">
            <w:pPr>
              <w:pStyle w:val="Bezproreda"/>
            </w:pPr>
            <w:r w:rsidRPr="00B75E04">
              <w:t xml:space="preserve">Ugovor o </w:t>
            </w:r>
            <w:r w:rsidRPr="00B75E04">
              <w:rPr>
                <w:color w:val="000000"/>
              </w:rPr>
              <w:t>razvrgnuću suvlasničke zajednice</w:t>
            </w:r>
          </w:p>
        </w:tc>
        <w:tc>
          <w:tcPr>
            <w:tcW w:w="1891" w:type="dxa"/>
          </w:tcPr>
          <w:p w14:paraId="4BE70B31"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 xml:space="preserve">30 dana od konačnosti odluke </w:t>
            </w:r>
          </w:p>
        </w:tc>
      </w:tr>
      <w:tr w:rsidR="00B75E04" w:rsidRPr="00B75E04" w14:paraId="132D8A39" w14:textId="77777777" w:rsidTr="001A6504">
        <w:trPr>
          <w:trHeight w:val="600"/>
        </w:trPr>
        <w:tc>
          <w:tcPr>
            <w:tcW w:w="713" w:type="dxa"/>
            <w:tcBorders>
              <w:top w:val="single" w:sz="4" w:space="0" w:color="auto"/>
              <w:left w:val="single" w:sz="4" w:space="0" w:color="auto"/>
              <w:bottom w:val="single" w:sz="4" w:space="0" w:color="auto"/>
              <w:right w:val="single" w:sz="4" w:space="0" w:color="auto"/>
            </w:tcBorders>
          </w:tcPr>
          <w:p w14:paraId="548F2F7C" w14:textId="77777777" w:rsidR="00B75E04" w:rsidRPr="00B75E04" w:rsidRDefault="00B75E04" w:rsidP="001A6504">
            <w:pPr>
              <w:pStyle w:val="Bezproreda"/>
            </w:pPr>
            <w:r w:rsidRPr="00B75E04">
              <w:t>G</w:t>
            </w:r>
          </w:p>
        </w:tc>
        <w:tc>
          <w:tcPr>
            <w:tcW w:w="3240" w:type="dxa"/>
            <w:tcBorders>
              <w:top w:val="single" w:sz="4" w:space="0" w:color="auto"/>
              <w:left w:val="single" w:sz="4" w:space="0" w:color="auto"/>
              <w:bottom w:val="single" w:sz="4" w:space="0" w:color="auto"/>
              <w:right w:val="single" w:sz="4" w:space="0" w:color="auto"/>
            </w:tcBorders>
          </w:tcPr>
          <w:p w14:paraId="141D99DE"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Provedba ugovora kod nadležnog tijela</w:t>
            </w:r>
          </w:p>
          <w:p w14:paraId="4EA489C0" w14:textId="77777777" w:rsidR="00B75E04" w:rsidRPr="00B75E04" w:rsidRDefault="00B75E04" w:rsidP="001A6504">
            <w:pPr>
              <w:autoSpaceDE w:val="0"/>
              <w:autoSpaceDN w:val="0"/>
              <w:adjustRightInd w:val="0"/>
              <w:jc w:val="both"/>
              <w:rPr>
                <w:rFonts w:ascii="Times New Roman" w:eastAsia="Times New Roman" w:hAnsi="Times New Roman"/>
                <w:sz w:val="24"/>
                <w:szCs w:val="24"/>
                <w:lang w:eastAsia="hr-HR"/>
              </w:rPr>
            </w:pPr>
          </w:p>
        </w:tc>
        <w:tc>
          <w:tcPr>
            <w:tcW w:w="2076" w:type="dxa"/>
            <w:tcBorders>
              <w:top w:val="single" w:sz="4" w:space="0" w:color="auto"/>
              <w:left w:val="single" w:sz="4" w:space="0" w:color="auto"/>
              <w:bottom w:val="single" w:sz="4" w:space="0" w:color="auto"/>
              <w:right w:val="single" w:sz="4" w:space="0" w:color="auto"/>
            </w:tcBorders>
          </w:tcPr>
          <w:p w14:paraId="19457C1F"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JUO</w:t>
            </w:r>
          </w:p>
        </w:tc>
        <w:tc>
          <w:tcPr>
            <w:tcW w:w="1890" w:type="dxa"/>
            <w:tcBorders>
              <w:top w:val="single" w:sz="4" w:space="0" w:color="auto"/>
              <w:left w:val="single" w:sz="4" w:space="0" w:color="auto"/>
              <w:bottom w:val="single" w:sz="4" w:space="0" w:color="auto"/>
              <w:right w:val="single" w:sz="4" w:space="0" w:color="auto"/>
            </w:tcBorders>
          </w:tcPr>
          <w:p w14:paraId="19B75DEC" w14:textId="77777777" w:rsidR="00B75E04" w:rsidRPr="00B75E04" w:rsidRDefault="00B75E04" w:rsidP="001A6504">
            <w:pPr>
              <w:pStyle w:val="Bezproreda"/>
            </w:pPr>
            <w:r w:rsidRPr="00B75E04">
              <w:t xml:space="preserve">Ugovor </w:t>
            </w:r>
          </w:p>
        </w:tc>
        <w:tc>
          <w:tcPr>
            <w:tcW w:w="1891" w:type="dxa"/>
            <w:tcBorders>
              <w:top w:val="single" w:sz="4" w:space="0" w:color="auto"/>
              <w:left w:val="single" w:sz="4" w:space="0" w:color="auto"/>
              <w:bottom w:val="single" w:sz="4" w:space="0" w:color="auto"/>
              <w:right w:val="single" w:sz="4" w:space="0" w:color="auto"/>
            </w:tcBorders>
          </w:tcPr>
          <w:p w14:paraId="2A9AE41A" w14:textId="77777777" w:rsidR="00B75E04" w:rsidRPr="00B75E04" w:rsidRDefault="00B75E04" w:rsidP="001A6504">
            <w:pPr>
              <w:autoSpaceDE w:val="0"/>
              <w:autoSpaceDN w:val="0"/>
              <w:adjustRightInd w:val="0"/>
              <w:rPr>
                <w:rFonts w:ascii="Times New Roman" w:eastAsia="Times New Roman" w:hAnsi="Times New Roman"/>
                <w:sz w:val="24"/>
                <w:szCs w:val="24"/>
                <w:lang w:eastAsia="hr-HR"/>
              </w:rPr>
            </w:pPr>
            <w:r w:rsidRPr="00B75E04">
              <w:rPr>
                <w:rFonts w:ascii="Times New Roman" w:eastAsia="Times New Roman" w:hAnsi="Times New Roman"/>
                <w:sz w:val="24"/>
                <w:szCs w:val="24"/>
                <w:lang w:eastAsia="hr-HR"/>
              </w:rPr>
              <w:t>60 dana od sklapanja ugovora</w:t>
            </w:r>
          </w:p>
        </w:tc>
      </w:tr>
    </w:tbl>
    <w:p w14:paraId="551C58D7" w14:textId="77777777" w:rsidR="00B75E04" w:rsidRPr="00B75E04" w:rsidRDefault="00B75E04" w:rsidP="00B75E04">
      <w:pPr>
        <w:rPr>
          <w:rFonts w:ascii="Times New Roman" w:hAnsi="Times New Roman"/>
          <w:sz w:val="24"/>
          <w:szCs w:val="24"/>
        </w:rPr>
      </w:pPr>
      <w:r w:rsidRPr="00B75E04">
        <w:rPr>
          <w:rFonts w:ascii="Times New Roman" w:hAnsi="Times New Roman"/>
          <w:sz w:val="24"/>
          <w:szCs w:val="24"/>
        </w:rP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240"/>
        <w:gridCol w:w="2076"/>
        <w:gridCol w:w="1890"/>
        <w:gridCol w:w="1891"/>
      </w:tblGrid>
      <w:tr w:rsidR="00B75E04" w:rsidRPr="00B75E04" w14:paraId="626620A5" w14:textId="77777777" w:rsidTr="001A6504">
        <w:trPr>
          <w:trHeight w:val="731"/>
        </w:trPr>
        <w:tc>
          <w:tcPr>
            <w:tcW w:w="9810" w:type="dxa"/>
            <w:gridSpan w:val="5"/>
            <w:shd w:val="clear" w:color="auto" w:fill="BFBFBF"/>
          </w:tcPr>
          <w:p w14:paraId="3B89096C" w14:textId="77777777" w:rsidR="00B75E04" w:rsidRPr="00B75E04" w:rsidRDefault="00B75E04" w:rsidP="001A6504">
            <w:pPr>
              <w:jc w:val="center"/>
              <w:rPr>
                <w:rFonts w:ascii="Times New Roman" w:hAnsi="Times New Roman"/>
                <w:b/>
                <w:color w:val="000000"/>
                <w:sz w:val="24"/>
                <w:szCs w:val="24"/>
              </w:rPr>
            </w:pPr>
            <w:r w:rsidRPr="00B75E04">
              <w:rPr>
                <w:rFonts w:ascii="Times New Roman" w:hAnsi="Times New Roman"/>
                <w:b/>
                <w:color w:val="000000"/>
                <w:sz w:val="24"/>
                <w:szCs w:val="24"/>
              </w:rPr>
              <w:lastRenderedPageBreak/>
              <w:t xml:space="preserve">8. Vrsta raspolaganja: osnivanje prava građenja na nekretninama </w:t>
            </w:r>
          </w:p>
          <w:p w14:paraId="133B3B7F" w14:textId="77777777" w:rsidR="00B75E04" w:rsidRPr="00B75E04" w:rsidRDefault="00B75E04" w:rsidP="001A6504">
            <w:pPr>
              <w:jc w:val="center"/>
              <w:rPr>
                <w:rFonts w:ascii="Times New Roman" w:eastAsia="Times New Roman" w:hAnsi="Times New Roman"/>
                <w:color w:val="000000"/>
                <w:sz w:val="24"/>
                <w:szCs w:val="24"/>
                <w:lang w:eastAsia="hr-HR"/>
              </w:rPr>
            </w:pPr>
            <w:r w:rsidRPr="00B75E04">
              <w:rPr>
                <w:rFonts w:ascii="Times New Roman" w:hAnsi="Times New Roman"/>
                <w:b/>
                <w:color w:val="000000"/>
                <w:sz w:val="24"/>
                <w:szCs w:val="24"/>
              </w:rPr>
              <w:t>u vlasništvu Općine Šandrovac</w:t>
            </w:r>
          </w:p>
        </w:tc>
      </w:tr>
      <w:tr w:rsidR="00B75E04" w:rsidRPr="00B75E04" w14:paraId="56A6E978" w14:textId="77777777" w:rsidTr="001A6504">
        <w:trPr>
          <w:trHeight w:val="508"/>
        </w:trPr>
        <w:tc>
          <w:tcPr>
            <w:tcW w:w="713" w:type="dxa"/>
            <w:shd w:val="clear" w:color="auto" w:fill="BFBFBF"/>
          </w:tcPr>
          <w:p w14:paraId="02FF4BE9" w14:textId="77777777" w:rsidR="00B75E04" w:rsidRPr="00B75E04" w:rsidRDefault="00B75E04" w:rsidP="001A6504">
            <w:pP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Red. br</w:t>
            </w:r>
          </w:p>
        </w:tc>
        <w:tc>
          <w:tcPr>
            <w:tcW w:w="3240" w:type="dxa"/>
            <w:shd w:val="clear" w:color="auto" w:fill="BFBFBF"/>
          </w:tcPr>
          <w:p w14:paraId="170FE7B0" w14:textId="77777777" w:rsidR="00B75E04" w:rsidRPr="00B75E04" w:rsidRDefault="00B75E04" w:rsidP="001A6504">
            <w:pPr>
              <w:jc w:val="cente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AKTIVNOST</w:t>
            </w:r>
          </w:p>
        </w:tc>
        <w:tc>
          <w:tcPr>
            <w:tcW w:w="2076" w:type="dxa"/>
            <w:shd w:val="clear" w:color="auto" w:fill="BFBFBF"/>
          </w:tcPr>
          <w:p w14:paraId="58380DB3" w14:textId="77777777" w:rsidR="00B75E04" w:rsidRPr="00B75E04" w:rsidRDefault="00B75E04" w:rsidP="001A6504">
            <w:pPr>
              <w:jc w:val="cente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ODGOVORNOST</w:t>
            </w:r>
          </w:p>
        </w:tc>
        <w:tc>
          <w:tcPr>
            <w:tcW w:w="1890" w:type="dxa"/>
            <w:shd w:val="clear" w:color="auto" w:fill="BFBFBF"/>
          </w:tcPr>
          <w:p w14:paraId="797276CC" w14:textId="77777777" w:rsidR="00B75E04" w:rsidRPr="00B75E04" w:rsidRDefault="00B75E04" w:rsidP="001A6504">
            <w:pPr>
              <w:jc w:val="cente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DOKUMENT</w:t>
            </w:r>
          </w:p>
        </w:tc>
        <w:tc>
          <w:tcPr>
            <w:tcW w:w="1891" w:type="dxa"/>
            <w:shd w:val="clear" w:color="auto" w:fill="BFBFBF"/>
          </w:tcPr>
          <w:p w14:paraId="37446A18" w14:textId="77777777" w:rsidR="00B75E04" w:rsidRPr="00B75E04" w:rsidRDefault="00B75E04" w:rsidP="001A6504">
            <w:pPr>
              <w:jc w:val="center"/>
              <w:rPr>
                <w:rStyle w:val="Referencakrajnjebiljeke"/>
                <w:rFonts w:ascii="Times New Roman" w:hAnsi="Times New Roman"/>
                <w:b/>
                <w:color w:val="000000"/>
                <w:sz w:val="24"/>
                <w:szCs w:val="24"/>
              </w:rPr>
            </w:pPr>
            <w:r w:rsidRPr="00B75E04">
              <w:rPr>
                <w:rFonts w:ascii="Times New Roman" w:hAnsi="Times New Roman"/>
                <w:b/>
                <w:color w:val="000000"/>
                <w:sz w:val="24"/>
                <w:szCs w:val="24"/>
                <w:highlight w:val="lightGray"/>
              </w:rPr>
              <w:t>ROK</w:t>
            </w:r>
          </w:p>
        </w:tc>
      </w:tr>
      <w:tr w:rsidR="00B75E04" w:rsidRPr="00B75E04" w14:paraId="23210381" w14:textId="77777777" w:rsidTr="001A6504">
        <w:trPr>
          <w:trHeight w:val="522"/>
        </w:trPr>
        <w:tc>
          <w:tcPr>
            <w:tcW w:w="713" w:type="dxa"/>
          </w:tcPr>
          <w:p w14:paraId="5C5776C3" w14:textId="77777777" w:rsidR="00B75E04" w:rsidRPr="00B75E04" w:rsidRDefault="00B75E04" w:rsidP="001A6504">
            <w:pPr>
              <w:pStyle w:val="Bezproreda"/>
              <w:rPr>
                <w:color w:val="000000"/>
              </w:rPr>
            </w:pPr>
            <w:r w:rsidRPr="00B75E04">
              <w:rPr>
                <w:color w:val="000000"/>
              </w:rPr>
              <w:t>A</w:t>
            </w:r>
          </w:p>
        </w:tc>
        <w:tc>
          <w:tcPr>
            <w:tcW w:w="3240" w:type="dxa"/>
          </w:tcPr>
          <w:p w14:paraId="2273EC56" w14:textId="77777777" w:rsidR="00B75E04" w:rsidRPr="00B75E04" w:rsidRDefault="00B75E04" w:rsidP="001A6504">
            <w:pPr>
              <w:pStyle w:val="Bezproreda"/>
              <w:jc w:val="both"/>
              <w:rPr>
                <w:color w:val="000000"/>
              </w:rPr>
            </w:pPr>
            <w:r w:rsidRPr="00B75E04">
              <w:rPr>
                <w:color w:val="000000"/>
              </w:rPr>
              <w:t>Zaprimanje zahtjeva  za osnivanje prava građenja/pokretanje postupka po službenoj dužnosti sukladno Planu raspolaganja nekretnina ili Odluci nadležnog tijela</w:t>
            </w:r>
          </w:p>
        </w:tc>
        <w:tc>
          <w:tcPr>
            <w:tcW w:w="2076" w:type="dxa"/>
          </w:tcPr>
          <w:p w14:paraId="543E5C62" w14:textId="77777777" w:rsidR="00B75E04" w:rsidRPr="00B75E04" w:rsidRDefault="00B75E04" w:rsidP="001A6504">
            <w:pPr>
              <w:autoSpaceDE w:val="0"/>
              <w:autoSpaceDN w:val="0"/>
              <w:adjustRightInd w:val="0"/>
              <w:jc w:val="both"/>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Općinski načelnik</w:t>
            </w:r>
          </w:p>
        </w:tc>
        <w:tc>
          <w:tcPr>
            <w:tcW w:w="1890" w:type="dxa"/>
          </w:tcPr>
          <w:p w14:paraId="776AFDD4" w14:textId="77777777" w:rsidR="00B75E04" w:rsidRPr="00B75E04" w:rsidRDefault="00B75E04" w:rsidP="001A6504">
            <w:pPr>
              <w:jc w:val="both"/>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Zahtjev za osnivanje prava građenja dostavljen u pisarnicu JUO/plan /odluka</w:t>
            </w:r>
          </w:p>
        </w:tc>
        <w:tc>
          <w:tcPr>
            <w:tcW w:w="1891" w:type="dxa"/>
          </w:tcPr>
          <w:p w14:paraId="5E98B33D"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t>Tijekom godine</w:t>
            </w:r>
          </w:p>
        </w:tc>
      </w:tr>
      <w:tr w:rsidR="00B75E04" w:rsidRPr="00B75E04" w14:paraId="37C4F578" w14:textId="77777777" w:rsidTr="001A6504">
        <w:trPr>
          <w:trHeight w:val="522"/>
        </w:trPr>
        <w:tc>
          <w:tcPr>
            <w:tcW w:w="713" w:type="dxa"/>
          </w:tcPr>
          <w:p w14:paraId="44902542" w14:textId="77777777" w:rsidR="00B75E04" w:rsidRPr="00B75E04" w:rsidRDefault="00B75E04" w:rsidP="001A6504">
            <w:pPr>
              <w:pStyle w:val="Bezproreda"/>
            </w:pPr>
            <w:r w:rsidRPr="00B75E04">
              <w:t>B</w:t>
            </w:r>
          </w:p>
        </w:tc>
        <w:tc>
          <w:tcPr>
            <w:tcW w:w="3240" w:type="dxa"/>
          </w:tcPr>
          <w:p w14:paraId="68F2340F" w14:textId="77777777" w:rsidR="00B75E04" w:rsidRPr="00B75E04" w:rsidRDefault="00B75E04" w:rsidP="001A6504">
            <w:pPr>
              <w:pStyle w:val="Bezproreda"/>
              <w:jc w:val="both"/>
              <w:rPr>
                <w:color w:val="000000"/>
              </w:rPr>
            </w:pPr>
            <w:r w:rsidRPr="00B75E04">
              <w:rPr>
                <w:color w:val="000000"/>
              </w:rPr>
              <w:t>Pribava podataka o tržišnoj vrijednosti nekretnine. Sukladno Zakonu o procjeni vrijednosti nekretnina („Narodne novine“ 78/15)</w:t>
            </w:r>
          </w:p>
          <w:p w14:paraId="2EC4108C" w14:textId="77777777" w:rsidR="00B75E04" w:rsidRPr="00B75E04" w:rsidRDefault="00B75E04" w:rsidP="001A6504">
            <w:pPr>
              <w:pStyle w:val="Bezproreda"/>
              <w:jc w:val="both"/>
              <w:rPr>
                <w:color w:val="000000"/>
              </w:rPr>
            </w:pPr>
            <w:r w:rsidRPr="00B75E04">
              <w:rPr>
                <w:color w:val="000000"/>
              </w:rPr>
              <w:t xml:space="preserve">Tržišna vrijednost nekretnine utvrđuje se putem ovlaštenih sudskih vještaka koji izrađuju procjembeni elaborat  </w:t>
            </w:r>
          </w:p>
        </w:tc>
        <w:tc>
          <w:tcPr>
            <w:tcW w:w="2076" w:type="dxa"/>
          </w:tcPr>
          <w:p w14:paraId="32BB9052" w14:textId="77777777" w:rsidR="00B75E04" w:rsidRPr="00B75E04" w:rsidRDefault="00B75E04" w:rsidP="001A6504">
            <w:pPr>
              <w:autoSpaceDE w:val="0"/>
              <w:autoSpaceDN w:val="0"/>
              <w:adjustRightInd w:val="0"/>
              <w:rPr>
                <w:rFonts w:ascii="Times New Roman" w:hAnsi="Times New Roman"/>
                <w:color w:val="000000"/>
                <w:sz w:val="24"/>
                <w:szCs w:val="24"/>
              </w:rPr>
            </w:pPr>
            <w:r w:rsidRPr="00B75E04">
              <w:rPr>
                <w:rFonts w:ascii="Times New Roman" w:eastAsia="Times New Roman" w:hAnsi="Times New Roman"/>
                <w:color w:val="000000"/>
                <w:sz w:val="24"/>
                <w:szCs w:val="24"/>
                <w:lang w:eastAsia="hr-HR"/>
              </w:rPr>
              <w:t xml:space="preserve">Općinski načelnik </w:t>
            </w:r>
          </w:p>
          <w:p w14:paraId="609C5BE0" w14:textId="77777777" w:rsidR="00B75E04" w:rsidRPr="00B75E04" w:rsidRDefault="00B75E04" w:rsidP="001A6504">
            <w:pPr>
              <w:rPr>
                <w:rFonts w:ascii="Times New Roman" w:hAnsi="Times New Roman"/>
                <w:color w:val="000000"/>
                <w:sz w:val="24"/>
                <w:szCs w:val="24"/>
              </w:rPr>
            </w:pPr>
          </w:p>
        </w:tc>
        <w:tc>
          <w:tcPr>
            <w:tcW w:w="1890" w:type="dxa"/>
          </w:tcPr>
          <w:p w14:paraId="697D8227" w14:textId="77777777" w:rsidR="00B75E04" w:rsidRPr="00B75E04" w:rsidRDefault="00B75E04" w:rsidP="001A6504">
            <w:pPr>
              <w:rPr>
                <w:rFonts w:ascii="Times New Roman" w:hAnsi="Times New Roman"/>
                <w:color w:val="000000"/>
                <w:sz w:val="24"/>
                <w:szCs w:val="24"/>
              </w:rPr>
            </w:pPr>
            <w:r w:rsidRPr="00B75E04">
              <w:rPr>
                <w:rFonts w:ascii="Times New Roman" w:eastAsia="Times New Roman" w:hAnsi="Times New Roman"/>
                <w:color w:val="000000"/>
                <w:sz w:val="24"/>
                <w:szCs w:val="24"/>
                <w:lang w:eastAsia="hr-HR"/>
              </w:rPr>
              <w:t xml:space="preserve">Procjembeni elaborat  </w:t>
            </w:r>
          </w:p>
        </w:tc>
        <w:tc>
          <w:tcPr>
            <w:tcW w:w="1891" w:type="dxa"/>
          </w:tcPr>
          <w:p w14:paraId="0EF713F2"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t>60 dana</w:t>
            </w:r>
          </w:p>
        </w:tc>
      </w:tr>
      <w:tr w:rsidR="00B75E04" w:rsidRPr="00B75E04" w14:paraId="329353ED" w14:textId="77777777" w:rsidTr="001A6504">
        <w:trPr>
          <w:trHeight w:val="522"/>
        </w:trPr>
        <w:tc>
          <w:tcPr>
            <w:tcW w:w="713" w:type="dxa"/>
          </w:tcPr>
          <w:p w14:paraId="1A09CC2C" w14:textId="77777777" w:rsidR="00B75E04" w:rsidRPr="00B75E04" w:rsidRDefault="00B75E04" w:rsidP="001A6504">
            <w:pPr>
              <w:pStyle w:val="Bezproreda"/>
              <w:rPr>
                <w:color w:val="000000"/>
              </w:rPr>
            </w:pPr>
            <w:r w:rsidRPr="00B75E04">
              <w:rPr>
                <w:color w:val="000000"/>
              </w:rPr>
              <w:t>C</w:t>
            </w:r>
          </w:p>
        </w:tc>
        <w:tc>
          <w:tcPr>
            <w:tcW w:w="3240" w:type="dxa"/>
          </w:tcPr>
          <w:p w14:paraId="04EA63B8" w14:textId="77777777" w:rsidR="00B75E04" w:rsidRPr="00B75E04" w:rsidRDefault="00B75E04" w:rsidP="001A6504">
            <w:pPr>
              <w:jc w:val="both"/>
              <w:rPr>
                <w:rFonts w:ascii="Times New Roman" w:eastAsia="Times New Roman" w:hAnsi="Times New Roman"/>
                <w:color w:val="000000"/>
                <w:sz w:val="24"/>
                <w:szCs w:val="24"/>
                <w:lang w:eastAsia="hr-HR"/>
              </w:rPr>
            </w:pPr>
            <w:r w:rsidRPr="00B75E04">
              <w:rPr>
                <w:rFonts w:ascii="Times New Roman" w:hAnsi="Times New Roman"/>
                <w:color w:val="000000"/>
                <w:sz w:val="24"/>
                <w:szCs w:val="24"/>
              </w:rPr>
              <w:t xml:space="preserve">Temeljem članka 10. Zakona o procjeni vrijednosti nekretnina („Narodne Novine“ broj 78/2015.) dostaviti Procjembeni elaborat Procjeniteljskom povjerenstvu Bjelovarsko-bilogorske županije na mišljenje o usklađenosti izrađenog procjembenog elaborata s odredbama Zakona o procjeni vrijednosti nekretnina </w:t>
            </w:r>
          </w:p>
        </w:tc>
        <w:tc>
          <w:tcPr>
            <w:tcW w:w="2076" w:type="dxa"/>
          </w:tcPr>
          <w:p w14:paraId="2F003202" w14:textId="77777777" w:rsidR="00B75E04" w:rsidRPr="00B75E04" w:rsidRDefault="00B75E04" w:rsidP="001A6504">
            <w:pPr>
              <w:autoSpaceDE w:val="0"/>
              <w:autoSpaceDN w:val="0"/>
              <w:adjustRightInd w:val="0"/>
              <w:rPr>
                <w:rFonts w:ascii="Times New Roman" w:hAnsi="Times New Roman"/>
                <w:color w:val="000000"/>
                <w:sz w:val="24"/>
                <w:szCs w:val="24"/>
              </w:rPr>
            </w:pPr>
            <w:r w:rsidRPr="00B75E04">
              <w:rPr>
                <w:rFonts w:ascii="Times New Roman" w:eastAsia="Times New Roman" w:hAnsi="Times New Roman"/>
                <w:color w:val="000000"/>
                <w:sz w:val="24"/>
                <w:szCs w:val="24"/>
                <w:lang w:eastAsia="hr-HR"/>
              </w:rPr>
              <w:t xml:space="preserve">Općinski načelnik/ pročelnik JUO </w:t>
            </w:r>
          </w:p>
          <w:p w14:paraId="358B37FD"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p>
        </w:tc>
        <w:tc>
          <w:tcPr>
            <w:tcW w:w="1890" w:type="dxa"/>
          </w:tcPr>
          <w:p w14:paraId="38EFC6C4" w14:textId="77777777" w:rsidR="00B75E04" w:rsidRPr="00B75E04" w:rsidRDefault="00B75E04" w:rsidP="001A6504">
            <w:pPr>
              <w:rPr>
                <w:rFonts w:ascii="Times New Roman" w:eastAsia="Times New Roman" w:hAnsi="Times New Roman"/>
                <w:color w:val="000000"/>
                <w:sz w:val="24"/>
                <w:szCs w:val="24"/>
                <w:lang w:eastAsia="hr-HR"/>
              </w:rPr>
            </w:pPr>
            <w:r w:rsidRPr="00B75E04">
              <w:rPr>
                <w:rFonts w:ascii="Times New Roman" w:eastAsia="Times New Roman" w:hAnsi="Times New Roman"/>
                <w:sz w:val="24"/>
                <w:szCs w:val="24"/>
                <w:lang w:eastAsia="hr-HR"/>
              </w:rPr>
              <w:t xml:space="preserve">Dopis  uz procjembeni elaborat  </w:t>
            </w:r>
          </w:p>
        </w:tc>
        <w:tc>
          <w:tcPr>
            <w:tcW w:w="1891" w:type="dxa"/>
          </w:tcPr>
          <w:p w14:paraId="61A92F95"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t>8 dana</w:t>
            </w:r>
          </w:p>
        </w:tc>
      </w:tr>
      <w:tr w:rsidR="00B75E04" w:rsidRPr="00B75E04" w14:paraId="7D312E42" w14:textId="77777777" w:rsidTr="001A6504">
        <w:trPr>
          <w:trHeight w:val="522"/>
        </w:trPr>
        <w:tc>
          <w:tcPr>
            <w:tcW w:w="713" w:type="dxa"/>
          </w:tcPr>
          <w:p w14:paraId="59077B0C" w14:textId="77777777" w:rsidR="00B75E04" w:rsidRPr="00B75E04" w:rsidRDefault="00B75E04" w:rsidP="001A6504">
            <w:pPr>
              <w:pStyle w:val="Bezproreda"/>
              <w:rPr>
                <w:color w:val="000000"/>
              </w:rPr>
            </w:pPr>
            <w:r w:rsidRPr="00B75E04">
              <w:rPr>
                <w:color w:val="000000"/>
              </w:rPr>
              <w:t>D</w:t>
            </w:r>
          </w:p>
        </w:tc>
        <w:tc>
          <w:tcPr>
            <w:tcW w:w="3240" w:type="dxa"/>
          </w:tcPr>
          <w:p w14:paraId="0F084DEF"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Donosi se odluka (ne)odobravanju zasnivanja  prava građenja kojom se određuju uvjeti zasnivanja prava građenja. Odluku donosi općinski načelnik ili općinsko vijeće ovisno o tome da li tržišna vrijednost prelazi ili ne prelazi 0,5% iznosa prihoda bez primitaka ostvarenih u godini koja prethodi godini u kojoj se odlučuje o osnivanju prava građenja</w:t>
            </w:r>
          </w:p>
        </w:tc>
        <w:tc>
          <w:tcPr>
            <w:tcW w:w="2076" w:type="dxa"/>
          </w:tcPr>
          <w:p w14:paraId="4CA283BE"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Pročelnik JUO Općinski načelnik/</w:t>
            </w:r>
          </w:p>
          <w:p w14:paraId="11A4F987"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Općinsko vijeće</w:t>
            </w:r>
          </w:p>
          <w:p w14:paraId="010559EF" w14:textId="77777777" w:rsidR="00B75E04" w:rsidRPr="00B75E04" w:rsidRDefault="00B75E04" w:rsidP="001A6504">
            <w:pPr>
              <w:autoSpaceDE w:val="0"/>
              <w:autoSpaceDN w:val="0"/>
              <w:adjustRightInd w:val="0"/>
              <w:rPr>
                <w:rFonts w:ascii="Times New Roman" w:hAnsi="Times New Roman"/>
                <w:color w:val="000000"/>
                <w:sz w:val="24"/>
                <w:szCs w:val="24"/>
              </w:rPr>
            </w:pPr>
            <w:r w:rsidRPr="00B75E04">
              <w:rPr>
                <w:rFonts w:ascii="Times New Roman" w:eastAsia="Times New Roman" w:hAnsi="Times New Roman"/>
                <w:color w:val="000000"/>
                <w:sz w:val="24"/>
                <w:szCs w:val="24"/>
                <w:lang w:eastAsia="hr-HR"/>
              </w:rPr>
              <w:t xml:space="preserve"> </w:t>
            </w:r>
          </w:p>
          <w:p w14:paraId="4557C78B"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p>
        </w:tc>
        <w:tc>
          <w:tcPr>
            <w:tcW w:w="1890" w:type="dxa"/>
          </w:tcPr>
          <w:p w14:paraId="538EEF4C" w14:textId="77777777" w:rsidR="00B75E04" w:rsidRPr="00B75E04" w:rsidRDefault="00B75E04" w:rsidP="001A6504">
            <w:pPr>
              <w:rPr>
                <w:rFonts w:ascii="Times New Roman" w:eastAsia="Times New Roman" w:hAnsi="Times New Roman"/>
                <w:color w:val="000000"/>
                <w:sz w:val="24"/>
                <w:szCs w:val="24"/>
                <w:lang w:eastAsia="hr-HR"/>
              </w:rPr>
            </w:pPr>
            <w:r w:rsidRPr="00B75E04">
              <w:rPr>
                <w:rFonts w:ascii="Times New Roman" w:hAnsi="Times New Roman"/>
                <w:color w:val="000000"/>
                <w:sz w:val="24"/>
                <w:szCs w:val="24"/>
              </w:rPr>
              <w:t>Odmah po primitku dostaviti općinskom načelniku/ dostaviti  na sljedeću sjednicu općinskog vijeća</w:t>
            </w:r>
            <w:r w:rsidRPr="00B75E04">
              <w:rPr>
                <w:rFonts w:ascii="Times New Roman" w:eastAsia="Times New Roman" w:hAnsi="Times New Roman"/>
                <w:color w:val="000000"/>
                <w:sz w:val="24"/>
                <w:szCs w:val="24"/>
                <w:lang w:eastAsia="hr-HR"/>
              </w:rPr>
              <w:t xml:space="preserve"> </w:t>
            </w:r>
          </w:p>
        </w:tc>
        <w:tc>
          <w:tcPr>
            <w:tcW w:w="1891" w:type="dxa"/>
          </w:tcPr>
          <w:p w14:paraId="2D7F06B6"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t>Odmah po primitku/ na sljedeću sjednicu općinskog vijeća</w:t>
            </w:r>
          </w:p>
        </w:tc>
      </w:tr>
      <w:tr w:rsidR="00B75E04" w:rsidRPr="00B75E04" w14:paraId="589B0B34" w14:textId="77777777" w:rsidTr="001A6504">
        <w:trPr>
          <w:trHeight w:val="1273"/>
        </w:trPr>
        <w:tc>
          <w:tcPr>
            <w:tcW w:w="713" w:type="dxa"/>
          </w:tcPr>
          <w:p w14:paraId="62C89861" w14:textId="77777777" w:rsidR="00B75E04" w:rsidRPr="00B75E04" w:rsidRDefault="00B75E04" w:rsidP="001A6504">
            <w:pPr>
              <w:pStyle w:val="Bezproreda"/>
              <w:rPr>
                <w:color w:val="000000"/>
              </w:rPr>
            </w:pPr>
            <w:r w:rsidRPr="00B75E04">
              <w:rPr>
                <w:color w:val="000000"/>
              </w:rPr>
              <w:t>E</w:t>
            </w:r>
          </w:p>
        </w:tc>
        <w:tc>
          <w:tcPr>
            <w:tcW w:w="3240" w:type="dxa"/>
          </w:tcPr>
          <w:p w14:paraId="448AAB90"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Objava odluke o općinskom glasniku</w:t>
            </w:r>
          </w:p>
        </w:tc>
        <w:tc>
          <w:tcPr>
            <w:tcW w:w="2076" w:type="dxa"/>
          </w:tcPr>
          <w:p w14:paraId="16E4837D"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Pročelnik JUO</w:t>
            </w:r>
          </w:p>
        </w:tc>
        <w:tc>
          <w:tcPr>
            <w:tcW w:w="1890" w:type="dxa"/>
          </w:tcPr>
          <w:p w14:paraId="57951386" w14:textId="77777777" w:rsidR="00B75E04" w:rsidRPr="00B75E04" w:rsidRDefault="00B75E04" w:rsidP="001A6504">
            <w:pPr>
              <w:pStyle w:val="Bezproreda"/>
              <w:rPr>
                <w:color w:val="000000"/>
              </w:rPr>
            </w:pPr>
            <w:r w:rsidRPr="00B75E04">
              <w:rPr>
                <w:color w:val="000000"/>
              </w:rPr>
              <w:t>Odmah  po primitku</w:t>
            </w:r>
          </w:p>
        </w:tc>
        <w:tc>
          <w:tcPr>
            <w:tcW w:w="1891" w:type="dxa"/>
          </w:tcPr>
          <w:p w14:paraId="0D1ACF9A"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 xml:space="preserve">Objaviti u sljedećem broju općinskog glasnika koji </w:t>
            </w:r>
            <w:r w:rsidRPr="00B75E04">
              <w:rPr>
                <w:rFonts w:ascii="Times New Roman" w:eastAsia="Times New Roman" w:hAnsi="Times New Roman"/>
                <w:color w:val="000000"/>
                <w:sz w:val="24"/>
                <w:szCs w:val="24"/>
                <w:lang w:eastAsia="hr-HR"/>
              </w:rPr>
              <w:lastRenderedPageBreak/>
              <w:t>izlazi dan nakon sjednice Općinskog vijeća</w:t>
            </w:r>
          </w:p>
        </w:tc>
      </w:tr>
      <w:tr w:rsidR="00B75E04" w:rsidRPr="00B75E04" w14:paraId="0FEBC4EF" w14:textId="77777777" w:rsidTr="001A6504">
        <w:trPr>
          <w:trHeight w:val="643"/>
        </w:trPr>
        <w:tc>
          <w:tcPr>
            <w:tcW w:w="713" w:type="dxa"/>
          </w:tcPr>
          <w:p w14:paraId="4F09B5F0" w14:textId="77777777" w:rsidR="00B75E04" w:rsidRPr="00B75E04" w:rsidRDefault="00B75E04" w:rsidP="001A6504">
            <w:pPr>
              <w:pStyle w:val="Bezproreda"/>
              <w:rPr>
                <w:color w:val="000000"/>
              </w:rPr>
            </w:pPr>
            <w:r w:rsidRPr="00B75E04">
              <w:rPr>
                <w:color w:val="000000"/>
              </w:rPr>
              <w:lastRenderedPageBreak/>
              <w:t>F</w:t>
            </w:r>
          </w:p>
        </w:tc>
        <w:tc>
          <w:tcPr>
            <w:tcW w:w="3240" w:type="dxa"/>
          </w:tcPr>
          <w:p w14:paraId="42958F2E" w14:textId="77777777" w:rsidR="00B75E04" w:rsidRPr="00B75E04" w:rsidRDefault="00B75E04" w:rsidP="001A6504">
            <w:pPr>
              <w:autoSpaceDE w:val="0"/>
              <w:autoSpaceDN w:val="0"/>
              <w:adjustRightInd w:val="0"/>
              <w:jc w:val="both"/>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 xml:space="preserve">Po konačnosti odluke o odobrenju zasnivanja prava građenja, sklapa se ugovor o </w:t>
            </w:r>
            <w:r w:rsidRPr="00B75E04">
              <w:rPr>
                <w:rFonts w:ascii="Times New Roman" w:hAnsi="Times New Roman"/>
                <w:color w:val="000000"/>
                <w:sz w:val="24"/>
                <w:szCs w:val="24"/>
              </w:rPr>
              <w:t>osnivanju prava građenja</w:t>
            </w:r>
          </w:p>
          <w:p w14:paraId="7EA2AD20" w14:textId="77777777" w:rsidR="00B75E04" w:rsidRPr="00B75E04" w:rsidRDefault="00B75E04" w:rsidP="001A6504">
            <w:pPr>
              <w:autoSpaceDE w:val="0"/>
              <w:autoSpaceDN w:val="0"/>
              <w:adjustRightInd w:val="0"/>
              <w:jc w:val="both"/>
              <w:rPr>
                <w:rFonts w:ascii="Times New Roman" w:eastAsia="Times New Roman" w:hAnsi="Times New Roman"/>
                <w:color w:val="000000"/>
                <w:sz w:val="24"/>
                <w:szCs w:val="24"/>
                <w:lang w:eastAsia="hr-HR"/>
              </w:rPr>
            </w:pPr>
          </w:p>
        </w:tc>
        <w:tc>
          <w:tcPr>
            <w:tcW w:w="2076" w:type="dxa"/>
          </w:tcPr>
          <w:p w14:paraId="41D8A786"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Općinski načelnik</w:t>
            </w:r>
          </w:p>
        </w:tc>
        <w:tc>
          <w:tcPr>
            <w:tcW w:w="1890" w:type="dxa"/>
          </w:tcPr>
          <w:p w14:paraId="2F9FA61C" w14:textId="77777777" w:rsidR="00B75E04" w:rsidRPr="00B75E04" w:rsidRDefault="00B75E04" w:rsidP="001A6504">
            <w:pPr>
              <w:pStyle w:val="Bezproreda"/>
              <w:rPr>
                <w:color w:val="000000"/>
              </w:rPr>
            </w:pPr>
            <w:r w:rsidRPr="00B75E04">
              <w:rPr>
                <w:color w:val="000000"/>
              </w:rPr>
              <w:t xml:space="preserve">Ugovor </w:t>
            </w:r>
          </w:p>
        </w:tc>
        <w:tc>
          <w:tcPr>
            <w:tcW w:w="1891" w:type="dxa"/>
          </w:tcPr>
          <w:p w14:paraId="1AB43F44"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 xml:space="preserve">30 dana od konačnosti odluke </w:t>
            </w:r>
          </w:p>
        </w:tc>
      </w:tr>
      <w:tr w:rsidR="00B75E04" w:rsidRPr="00B75E04" w14:paraId="5EB32AE3" w14:textId="77777777" w:rsidTr="001A6504">
        <w:trPr>
          <w:trHeight w:val="490"/>
        </w:trPr>
        <w:tc>
          <w:tcPr>
            <w:tcW w:w="713" w:type="dxa"/>
            <w:tcBorders>
              <w:top w:val="single" w:sz="4" w:space="0" w:color="auto"/>
              <w:left w:val="single" w:sz="4" w:space="0" w:color="auto"/>
              <w:bottom w:val="single" w:sz="4" w:space="0" w:color="auto"/>
              <w:right w:val="single" w:sz="4" w:space="0" w:color="auto"/>
            </w:tcBorders>
          </w:tcPr>
          <w:p w14:paraId="62EEC543" w14:textId="77777777" w:rsidR="00B75E04" w:rsidRPr="00B75E04" w:rsidRDefault="00B75E04" w:rsidP="001A6504">
            <w:pPr>
              <w:pStyle w:val="Bezproreda"/>
              <w:rPr>
                <w:color w:val="000000"/>
              </w:rPr>
            </w:pPr>
            <w:r w:rsidRPr="00B75E04">
              <w:rPr>
                <w:color w:val="000000"/>
              </w:rPr>
              <w:t>G</w:t>
            </w:r>
          </w:p>
        </w:tc>
        <w:tc>
          <w:tcPr>
            <w:tcW w:w="3240" w:type="dxa"/>
            <w:tcBorders>
              <w:top w:val="single" w:sz="4" w:space="0" w:color="auto"/>
              <w:left w:val="single" w:sz="4" w:space="0" w:color="auto"/>
              <w:bottom w:val="single" w:sz="4" w:space="0" w:color="auto"/>
              <w:right w:val="single" w:sz="4" w:space="0" w:color="auto"/>
            </w:tcBorders>
          </w:tcPr>
          <w:p w14:paraId="7D127D45" w14:textId="77777777" w:rsidR="00B75E04" w:rsidRPr="00B75E04" w:rsidRDefault="00B75E04" w:rsidP="001A6504">
            <w:pPr>
              <w:autoSpaceDE w:val="0"/>
              <w:autoSpaceDN w:val="0"/>
              <w:adjustRightInd w:val="0"/>
              <w:jc w:val="both"/>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Provedba ugovora</w:t>
            </w:r>
          </w:p>
        </w:tc>
        <w:tc>
          <w:tcPr>
            <w:tcW w:w="2076" w:type="dxa"/>
            <w:tcBorders>
              <w:top w:val="single" w:sz="4" w:space="0" w:color="auto"/>
              <w:left w:val="single" w:sz="4" w:space="0" w:color="auto"/>
              <w:bottom w:val="single" w:sz="4" w:space="0" w:color="auto"/>
              <w:right w:val="single" w:sz="4" w:space="0" w:color="auto"/>
            </w:tcBorders>
          </w:tcPr>
          <w:p w14:paraId="495CA96A"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Općinski načelnik/JUO</w:t>
            </w:r>
          </w:p>
        </w:tc>
        <w:tc>
          <w:tcPr>
            <w:tcW w:w="1890" w:type="dxa"/>
            <w:tcBorders>
              <w:top w:val="single" w:sz="4" w:space="0" w:color="auto"/>
              <w:left w:val="single" w:sz="4" w:space="0" w:color="auto"/>
              <w:bottom w:val="single" w:sz="4" w:space="0" w:color="auto"/>
              <w:right w:val="single" w:sz="4" w:space="0" w:color="auto"/>
            </w:tcBorders>
          </w:tcPr>
          <w:p w14:paraId="02DC3056" w14:textId="77777777" w:rsidR="00B75E04" w:rsidRPr="00B75E04" w:rsidRDefault="00B75E04" w:rsidP="001A6504">
            <w:pPr>
              <w:pStyle w:val="Bezproreda"/>
              <w:rPr>
                <w:color w:val="000000"/>
              </w:rPr>
            </w:pPr>
            <w:r w:rsidRPr="00B75E04">
              <w:rPr>
                <w:color w:val="000000"/>
              </w:rPr>
              <w:t xml:space="preserve">Ugovor  </w:t>
            </w:r>
          </w:p>
        </w:tc>
        <w:tc>
          <w:tcPr>
            <w:tcW w:w="1891" w:type="dxa"/>
            <w:tcBorders>
              <w:top w:val="single" w:sz="4" w:space="0" w:color="auto"/>
              <w:left w:val="single" w:sz="4" w:space="0" w:color="auto"/>
              <w:bottom w:val="single" w:sz="4" w:space="0" w:color="auto"/>
              <w:right w:val="single" w:sz="4" w:space="0" w:color="auto"/>
            </w:tcBorders>
          </w:tcPr>
          <w:p w14:paraId="54370B23"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sz w:val="24"/>
                <w:szCs w:val="24"/>
                <w:lang w:eastAsia="hr-HR"/>
              </w:rPr>
              <w:t>60 dana od sklapanja ugovora</w:t>
            </w:r>
          </w:p>
        </w:tc>
      </w:tr>
      <w:tr w:rsidR="00B75E04" w:rsidRPr="00B75E04" w14:paraId="3D77721F" w14:textId="77777777" w:rsidTr="001A6504">
        <w:trPr>
          <w:trHeight w:val="731"/>
        </w:trPr>
        <w:tc>
          <w:tcPr>
            <w:tcW w:w="9810" w:type="dxa"/>
            <w:gridSpan w:val="5"/>
            <w:shd w:val="clear" w:color="auto" w:fill="BFBFBF"/>
          </w:tcPr>
          <w:p w14:paraId="1A8129E6" w14:textId="77777777" w:rsidR="00B75E04" w:rsidRPr="00B75E04" w:rsidRDefault="00B75E04" w:rsidP="001A6504">
            <w:pPr>
              <w:jc w:val="center"/>
              <w:rPr>
                <w:rFonts w:ascii="Times New Roman" w:hAnsi="Times New Roman"/>
                <w:b/>
                <w:color w:val="000000"/>
                <w:sz w:val="24"/>
                <w:szCs w:val="24"/>
              </w:rPr>
            </w:pPr>
            <w:r w:rsidRPr="00B75E04">
              <w:rPr>
                <w:rFonts w:ascii="Times New Roman" w:hAnsi="Times New Roman"/>
                <w:b/>
                <w:color w:val="000000"/>
                <w:sz w:val="24"/>
                <w:szCs w:val="24"/>
              </w:rPr>
              <w:t xml:space="preserve">9. Vrsta raspolaganja: zasnivanje prava služnosti na nekretninama </w:t>
            </w:r>
          </w:p>
          <w:p w14:paraId="68311174" w14:textId="77777777" w:rsidR="00B75E04" w:rsidRPr="00B75E04" w:rsidRDefault="00B75E04" w:rsidP="001A6504">
            <w:pPr>
              <w:jc w:val="center"/>
              <w:rPr>
                <w:rFonts w:ascii="Times New Roman" w:eastAsia="Times New Roman" w:hAnsi="Times New Roman"/>
                <w:color w:val="000000"/>
                <w:sz w:val="24"/>
                <w:szCs w:val="24"/>
                <w:lang w:eastAsia="hr-HR"/>
              </w:rPr>
            </w:pPr>
            <w:r w:rsidRPr="00B75E04">
              <w:rPr>
                <w:rFonts w:ascii="Times New Roman" w:hAnsi="Times New Roman"/>
                <w:b/>
                <w:color w:val="000000"/>
                <w:sz w:val="24"/>
                <w:szCs w:val="24"/>
              </w:rPr>
              <w:t xml:space="preserve">u vlasništvu Općine Šandrovac </w:t>
            </w:r>
          </w:p>
        </w:tc>
      </w:tr>
      <w:tr w:rsidR="00B75E04" w:rsidRPr="00B75E04" w14:paraId="6812CB99" w14:textId="77777777" w:rsidTr="001A6504">
        <w:trPr>
          <w:trHeight w:val="508"/>
        </w:trPr>
        <w:tc>
          <w:tcPr>
            <w:tcW w:w="713" w:type="dxa"/>
            <w:shd w:val="clear" w:color="auto" w:fill="BFBFBF"/>
          </w:tcPr>
          <w:p w14:paraId="2A61E714" w14:textId="77777777" w:rsidR="00B75E04" w:rsidRPr="00B75E04" w:rsidRDefault="00B75E04" w:rsidP="001A6504">
            <w:pP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Red. br</w:t>
            </w:r>
          </w:p>
        </w:tc>
        <w:tc>
          <w:tcPr>
            <w:tcW w:w="3240" w:type="dxa"/>
            <w:shd w:val="clear" w:color="auto" w:fill="BFBFBF"/>
          </w:tcPr>
          <w:p w14:paraId="08EABF9D" w14:textId="77777777" w:rsidR="00B75E04" w:rsidRPr="00B75E04" w:rsidRDefault="00B75E04" w:rsidP="001A6504">
            <w:pPr>
              <w:jc w:val="cente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AKTIVNOST</w:t>
            </w:r>
          </w:p>
        </w:tc>
        <w:tc>
          <w:tcPr>
            <w:tcW w:w="2076" w:type="dxa"/>
            <w:shd w:val="clear" w:color="auto" w:fill="BFBFBF"/>
          </w:tcPr>
          <w:p w14:paraId="30C5993E" w14:textId="77777777" w:rsidR="00B75E04" w:rsidRPr="00B75E04" w:rsidRDefault="00B75E04" w:rsidP="001A6504">
            <w:pPr>
              <w:jc w:val="cente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ODGOVORNOST</w:t>
            </w:r>
          </w:p>
        </w:tc>
        <w:tc>
          <w:tcPr>
            <w:tcW w:w="1890" w:type="dxa"/>
            <w:shd w:val="clear" w:color="auto" w:fill="BFBFBF"/>
          </w:tcPr>
          <w:p w14:paraId="2794A3A3" w14:textId="77777777" w:rsidR="00B75E04" w:rsidRPr="00B75E04" w:rsidRDefault="00B75E04" w:rsidP="001A6504">
            <w:pPr>
              <w:jc w:val="center"/>
              <w:rPr>
                <w:rStyle w:val="Referencakrajnjebiljeke"/>
                <w:rFonts w:ascii="Times New Roman" w:hAnsi="Times New Roman"/>
                <w:b/>
                <w:color w:val="000000"/>
                <w:sz w:val="24"/>
                <w:szCs w:val="24"/>
                <w:highlight w:val="lightGray"/>
              </w:rPr>
            </w:pPr>
            <w:r w:rsidRPr="00B75E04">
              <w:rPr>
                <w:rFonts w:ascii="Times New Roman" w:hAnsi="Times New Roman"/>
                <w:b/>
                <w:color w:val="000000"/>
                <w:sz w:val="24"/>
                <w:szCs w:val="24"/>
                <w:highlight w:val="lightGray"/>
              </w:rPr>
              <w:t>DOKUMENT</w:t>
            </w:r>
          </w:p>
        </w:tc>
        <w:tc>
          <w:tcPr>
            <w:tcW w:w="1891" w:type="dxa"/>
            <w:shd w:val="clear" w:color="auto" w:fill="BFBFBF"/>
          </w:tcPr>
          <w:p w14:paraId="0C565BF7" w14:textId="77777777" w:rsidR="00B75E04" w:rsidRPr="00B75E04" w:rsidRDefault="00B75E04" w:rsidP="001A6504">
            <w:pPr>
              <w:jc w:val="center"/>
              <w:rPr>
                <w:rStyle w:val="Referencakrajnjebiljeke"/>
                <w:rFonts w:ascii="Times New Roman" w:hAnsi="Times New Roman"/>
                <w:b/>
                <w:color w:val="000000"/>
                <w:sz w:val="24"/>
                <w:szCs w:val="24"/>
              </w:rPr>
            </w:pPr>
            <w:r w:rsidRPr="00B75E04">
              <w:rPr>
                <w:rFonts w:ascii="Times New Roman" w:hAnsi="Times New Roman"/>
                <w:b/>
                <w:color w:val="000000"/>
                <w:sz w:val="24"/>
                <w:szCs w:val="24"/>
                <w:highlight w:val="lightGray"/>
              </w:rPr>
              <w:t>ROK</w:t>
            </w:r>
          </w:p>
        </w:tc>
      </w:tr>
      <w:tr w:rsidR="00B75E04" w:rsidRPr="00B75E04" w14:paraId="6A127E8A" w14:textId="77777777" w:rsidTr="001A6504">
        <w:trPr>
          <w:trHeight w:val="522"/>
        </w:trPr>
        <w:tc>
          <w:tcPr>
            <w:tcW w:w="713" w:type="dxa"/>
          </w:tcPr>
          <w:p w14:paraId="3419A79E" w14:textId="77777777" w:rsidR="00B75E04" w:rsidRPr="00B75E04" w:rsidRDefault="00B75E04" w:rsidP="001A6504">
            <w:pPr>
              <w:pStyle w:val="Bezproreda"/>
              <w:rPr>
                <w:color w:val="000000"/>
              </w:rPr>
            </w:pPr>
            <w:r w:rsidRPr="00B75E04">
              <w:rPr>
                <w:color w:val="000000"/>
              </w:rPr>
              <w:t>A</w:t>
            </w:r>
          </w:p>
        </w:tc>
        <w:tc>
          <w:tcPr>
            <w:tcW w:w="3240" w:type="dxa"/>
          </w:tcPr>
          <w:p w14:paraId="5740159D" w14:textId="77777777" w:rsidR="00B75E04" w:rsidRPr="00B75E04" w:rsidRDefault="00B75E04" w:rsidP="001A6504">
            <w:pPr>
              <w:pStyle w:val="Bezproreda"/>
              <w:jc w:val="both"/>
              <w:rPr>
                <w:color w:val="000000"/>
              </w:rPr>
            </w:pPr>
            <w:r w:rsidRPr="00B75E04">
              <w:rPr>
                <w:color w:val="000000"/>
              </w:rPr>
              <w:t>Zaprimanje zahtjeva /pokretanje postupka po službenoj dužnosti sukladno Planu raspolaganja nekretnina ili Odluci nadležnog tijela</w:t>
            </w:r>
          </w:p>
        </w:tc>
        <w:tc>
          <w:tcPr>
            <w:tcW w:w="2076" w:type="dxa"/>
          </w:tcPr>
          <w:p w14:paraId="508A113C" w14:textId="77777777" w:rsidR="00B75E04" w:rsidRPr="00B75E04" w:rsidRDefault="00B75E04" w:rsidP="001A6504">
            <w:pPr>
              <w:autoSpaceDE w:val="0"/>
              <w:autoSpaceDN w:val="0"/>
              <w:adjustRightInd w:val="0"/>
              <w:jc w:val="both"/>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Općinski načelnik</w:t>
            </w:r>
          </w:p>
        </w:tc>
        <w:tc>
          <w:tcPr>
            <w:tcW w:w="1890" w:type="dxa"/>
          </w:tcPr>
          <w:p w14:paraId="5BC40589" w14:textId="77777777" w:rsidR="00B75E04" w:rsidRPr="00B75E04" w:rsidRDefault="00B75E04" w:rsidP="001A6504">
            <w:pPr>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Zahtjev  dostavljen u pisarnicu JUO/plan /odluka</w:t>
            </w:r>
          </w:p>
        </w:tc>
        <w:tc>
          <w:tcPr>
            <w:tcW w:w="1891" w:type="dxa"/>
          </w:tcPr>
          <w:p w14:paraId="0A153157"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t>Tijekom godine</w:t>
            </w:r>
          </w:p>
        </w:tc>
      </w:tr>
      <w:tr w:rsidR="00B75E04" w:rsidRPr="00B75E04" w14:paraId="2CA016C4" w14:textId="77777777" w:rsidTr="001A6504">
        <w:trPr>
          <w:trHeight w:val="522"/>
        </w:trPr>
        <w:tc>
          <w:tcPr>
            <w:tcW w:w="713" w:type="dxa"/>
          </w:tcPr>
          <w:p w14:paraId="628D6D37" w14:textId="77777777" w:rsidR="00B75E04" w:rsidRPr="00B75E04" w:rsidRDefault="00B75E04" w:rsidP="001A6504">
            <w:pPr>
              <w:pStyle w:val="Bezproreda"/>
              <w:rPr>
                <w:color w:val="000000"/>
              </w:rPr>
            </w:pPr>
            <w:r w:rsidRPr="00B75E04">
              <w:rPr>
                <w:color w:val="000000"/>
              </w:rPr>
              <w:t>B</w:t>
            </w:r>
          </w:p>
        </w:tc>
        <w:tc>
          <w:tcPr>
            <w:tcW w:w="3240" w:type="dxa"/>
          </w:tcPr>
          <w:p w14:paraId="66A3C533" w14:textId="77777777" w:rsidR="00B75E04" w:rsidRPr="00B75E04" w:rsidRDefault="00B75E04" w:rsidP="001A6504">
            <w:pPr>
              <w:pStyle w:val="Bezproreda"/>
              <w:jc w:val="both"/>
              <w:rPr>
                <w:color w:val="000000"/>
              </w:rPr>
            </w:pPr>
            <w:r w:rsidRPr="00B75E04">
              <w:rPr>
                <w:color w:val="000000"/>
              </w:rPr>
              <w:t>Pribava podataka o tržišnoj vrijednosti nekretnine. Sukladno Zakonu o procjeni vrijednosti nekretnina („Narodne novine“ 78/15)</w:t>
            </w:r>
          </w:p>
          <w:p w14:paraId="33D116C9" w14:textId="77777777" w:rsidR="00B75E04" w:rsidRPr="00B75E04" w:rsidRDefault="00B75E04" w:rsidP="001A6504">
            <w:pPr>
              <w:pStyle w:val="Bezproreda"/>
              <w:jc w:val="both"/>
              <w:rPr>
                <w:color w:val="000000"/>
              </w:rPr>
            </w:pPr>
            <w:r w:rsidRPr="00B75E04">
              <w:rPr>
                <w:color w:val="000000"/>
              </w:rPr>
              <w:t>Tržišna vrijednost nekretnine utvrđuje se putem ovlaštenih sudskih vještaka koji izrađuju procjembeni elaborat  ako se plaća naknada za osnivanje prava služnosti</w:t>
            </w:r>
          </w:p>
        </w:tc>
        <w:tc>
          <w:tcPr>
            <w:tcW w:w="2076" w:type="dxa"/>
          </w:tcPr>
          <w:p w14:paraId="7763EE04" w14:textId="77777777" w:rsidR="00B75E04" w:rsidRPr="00B75E04" w:rsidRDefault="00B75E04" w:rsidP="001A6504">
            <w:pPr>
              <w:autoSpaceDE w:val="0"/>
              <w:autoSpaceDN w:val="0"/>
              <w:adjustRightInd w:val="0"/>
              <w:rPr>
                <w:rFonts w:ascii="Times New Roman" w:hAnsi="Times New Roman"/>
                <w:color w:val="000000"/>
                <w:sz w:val="24"/>
                <w:szCs w:val="24"/>
              </w:rPr>
            </w:pPr>
            <w:r w:rsidRPr="00B75E04">
              <w:rPr>
                <w:rFonts w:ascii="Times New Roman" w:eastAsia="Times New Roman" w:hAnsi="Times New Roman"/>
                <w:color w:val="000000"/>
                <w:sz w:val="24"/>
                <w:szCs w:val="24"/>
                <w:lang w:eastAsia="hr-HR"/>
              </w:rPr>
              <w:t xml:space="preserve">Općinski načelnik </w:t>
            </w:r>
          </w:p>
          <w:p w14:paraId="4FAEF6DB" w14:textId="77777777" w:rsidR="00B75E04" w:rsidRPr="00B75E04" w:rsidRDefault="00B75E04" w:rsidP="001A6504">
            <w:pPr>
              <w:rPr>
                <w:rFonts w:ascii="Times New Roman" w:hAnsi="Times New Roman"/>
                <w:color w:val="000000"/>
                <w:sz w:val="24"/>
                <w:szCs w:val="24"/>
              </w:rPr>
            </w:pPr>
          </w:p>
        </w:tc>
        <w:tc>
          <w:tcPr>
            <w:tcW w:w="1890" w:type="dxa"/>
          </w:tcPr>
          <w:p w14:paraId="0640FC84" w14:textId="77777777" w:rsidR="00B75E04" w:rsidRPr="00B75E04" w:rsidRDefault="00B75E04" w:rsidP="001A6504">
            <w:pPr>
              <w:rPr>
                <w:rFonts w:ascii="Times New Roman" w:hAnsi="Times New Roman"/>
                <w:color w:val="000000"/>
                <w:sz w:val="24"/>
                <w:szCs w:val="24"/>
              </w:rPr>
            </w:pPr>
            <w:r w:rsidRPr="00B75E04">
              <w:rPr>
                <w:rFonts w:ascii="Times New Roman" w:eastAsia="Times New Roman" w:hAnsi="Times New Roman"/>
                <w:color w:val="000000"/>
                <w:sz w:val="24"/>
                <w:szCs w:val="24"/>
                <w:lang w:eastAsia="hr-HR"/>
              </w:rPr>
              <w:t xml:space="preserve">Procjembeni elaborat  </w:t>
            </w:r>
          </w:p>
        </w:tc>
        <w:tc>
          <w:tcPr>
            <w:tcW w:w="1891" w:type="dxa"/>
          </w:tcPr>
          <w:p w14:paraId="0623F5F9"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t>60 dana</w:t>
            </w:r>
          </w:p>
        </w:tc>
      </w:tr>
      <w:tr w:rsidR="00B75E04" w:rsidRPr="00B75E04" w14:paraId="6BA919B5" w14:textId="77777777" w:rsidTr="001A6504">
        <w:trPr>
          <w:trHeight w:val="522"/>
        </w:trPr>
        <w:tc>
          <w:tcPr>
            <w:tcW w:w="713" w:type="dxa"/>
          </w:tcPr>
          <w:p w14:paraId="149637B8" w14:textId="77777777" w:rsidR="00B75E04" w:rsidRPr="00B75E04" w:rsidRDefault="00B75E04" w:rsidP="001A6504">
            <w:pPr>
              <w:pStyle w:val="Bezproreda"/>
              <w:rPr>
                <w:color w:val="000000"/>
              </w:rPr>
            </w:pPr>
            <w:r w:rsidRPr="00B75E04">
              <w:rPr>
                <w:color w:val="000000"/>
              </w:rPr>
              <w:t>C</w:t>
            </w:r>
          </w:p>
        </w:tc>
        <w:tc>
          <w:tcPr>
            <w:tcW w:w="3240" w:type="dxa"/>
          </w:tcPr>
          <w:p w14:paraId="61E45181" w14:textId="77777777" w:rsidR="00B75E04" w:rsidRPr="00B75E04" w:rsidRDefault="00B75E04" w:rsidP="001A6504">
            <w:pPr>
              <w:jc w:val="both"/>
              <w:rPr>
                <w:rFonts w:ascii="Times New Roman" w:eastAsia="Times New Roman" w:hAnsi="Times New Roman"/>
                <w:color w:val="000000"/>
                <w:sz w:val="24"/>
                <w:szCs w:val="24"/>
                <w:lang w:eastAsia="hr-HR"/>
              </w:rPr>
            </w:pPr>
            <w:r w:rsidRPr="00B75E04">
              <w:rPr>
                <w:rFonts w:ascii="Times New Roman" w:hAnsi="Times New Roman"/>
                <w:color w:val="000000"/>
                <w:sz w:val="24"/>
                <w:szCs w:val="24"/>
              </w:rPr>
              <w:t xml:space="preserve">Temeljem članka 10. Zakona o procjeni vrijednosti nekretnina („Narodne Novine“ broj 78/2015.) dostaviti Procjembeni elaborat Procjeniteljskom povjerenstvu Bjelovarsko-bilogorske županije na mišljenje o usklađenosti izrađenog procjembenog elaborata s odredbama Zakona o procjeni vrijednosti nekretnina </w:t>
            </w:r>
            <w:r w:rsidRPr="00B75E04">
              <w:rPr>
                <w:rFonts w:ascii="Times New Roman" w:eastAsia="Times New Roman" w:hAnsi="Times New Roman"/>
                <w:color w:val="000000"/>
                <w:sz w:val="24"/>
                <w:szCs w:val="24"/>
                <w:lang w:eastAsia="hr-HR"/>
              </w:rPr>
              <w:t>ako se plaća naknada za osnivanje prava služnosti</w:t>
            </w:r>
          </w:p>
        </w:tc>
        <w:tc>
          <w:tcPr>
            <w:tcW w:w="2076" w:type="dxa"/>
          </w:tcPr>
          <w:p w14:paraId="0F179C88" w14:textId="77777777" w:rsidR="00B75E04" w:rsidRPr="00B75E04" w:rsidRDefault="00B75E04" w:rsidP="001A6504">
            <w:pPr>
              <w:autoSpaceDE w:val="0"/>
              <w:autoSpaceDN w:val="0"/>
              <w:adjustRightInd w:val="0"/>
              <w:rPr>
                <w:rFonts w:ascii="Times New Roman" w:hAnsi="Times New Roman"/>
                <w:color w:val="000000"/>
                <w:sz w:val="24"/>
                <w:szCs w:val="24"/>
              </w:rPr>
            </w:pPr>
            <w:r w:rsidRPr="00B75E04">
              <w:rPr>
                <w:rFonts w:ascii="Times New Roman" w:eastAsia="Times New Roman" w:hAnsi="Times New Roman"/>
                <w:color w:val="000000"/>
                <w:sz w:val="24"/>
                <w:szCs w:val="24"/>
                <w:lang w:eastAsia="hr-HR"/>
              </w:rPr>
              <w:t xml:space="preserve">Općinski načelnik/ pročelnik JUO </w:t>
            </w:r>
          </w:p>
          <w:p w14:paraId="17DCB8A5"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p>
        </w:tc>
        <w:tc>
          <w:tcPr>
            <w:tcW w:w="1890" w:type="dxa"/>
          </w:tcPr>
          <w:p w14:paraId="09A43E01" w14:textId="77777777" w:rsidR="00B75E04" w:rsidRPr="00B75E04" w:rsidRDefault="00B75E04" w:rsidP="001A6504">
            <w:pPr>
              <w:rPr>
                <w:rFonts w:ascii="Times New Roman" w:eastAsia="Times New Roman" w:hAnsi="Times New Roman"/>
                <w:color w:val="000000"/>
                <w:sz w:val="24"/>
                <w:szCs w:val="24"/>
                <w:lang w:eastAsia="hr-HR"/>
              </w:rPr>
            </w:pPr>
            <w:r w:rsidRPr="00B75E04">
              <w:rPr>
                <w:rFonts w:ascii="Times New Roman" w:eastAsia="Times New Roman" w:hAnsi="Times New Roman"/>
                <w:sz w:val="24"/>
                <w:szCs w:val="24"/>
                <w:lang w:eastAsia="hr-HR"/>
              </w:rPr>
              <w:t xml:space="preserve">Dopis  uz procjembeni elaborat  </w:t>
            </w:r>
          </w:p>
        </w:tc>
        <w:tc>
          <w:tcPr>
            <w:tcW w:w="1891" w:type="dxa"/>
          </w:tcPr>
          <w:p w14:paraId="7CEB5858"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t>8 dana</w:t>
            </w:r>
          </w:p>
        </w:tc>
      </w:tr>
      <w:tr w:rsidR="00B75E04" w:rsidRPr="00B75E04" w14:paraId="690AB1DA" w14:textId="77777777" w:rsidTr="001A6504">
        <w:trPr>
          <w:trHeight w:val="522"/>
        </w:trPr>
        <w:tc>
          <w:tcPr>
            <w:tcW w:w="713" w:type="dxa"/>
          </w:tcPr>
          <w:p w14:paraId="514C2AC4" w14:textId="77777777" w:rsidR="00B75E04" w:rsidRPr="00B75E04" w:rsidRDefault="00B75E04" w:rsidP="001A6504">
            <w:pPr>
              <w:pStyle w:val="Bezproreda"/>
              <w:rPr>
                <w:color w:val="000000"/>
              </w:rPr>
            </w:pPr>
            <w:r w:rsidRPr="00B75E04">
              <w:rPr>
                <w:color w:val="000000"/>
              </w:rPr>
              <w:t>D</w:t>
            </w:r>
          </w:p>
        </w:tc>
        <w:tc>
          <w:tcPr>
            <w:tcW w:w="3240" w:type="dxa"/>
          </w:tcPr>
          <w:p w14:paraId="72117E56" w14:textId="77777777" w:rsidR="00B75E04" w:rsidRPr="00B75E04" w:rsidRDefault="00B75E04" w:rsidP="001A6504">
            <w:pPr>
              <w:jc w:val="both"/>
              <w:rPr>
                <w:rFonts w:ascii="Times New Roman" w:hAnsi="Times New Roman"/>
                <w:color w:val="000000"/>
                <w:sz w:val="24"/>
                <w:szCs w:val="24"/>
              </w:rPr>
            </w:pPr>
            <w:r w:rsidRPr="00B75E04">
              <w:rPr>
                <w:rFonts w:ascii="Times New Roman" w:hAnsi="Times New Roman"/>
                <w:color w:val="000000"/>
                <w:sz w:val="24"/>
                <w:szCs w:val="24"/>
              </w:rPr>
              <w:t xml:space="preserve">Po primitku suglasnosti na procjembeni elaborat/ </w:t>
            </w:r>
            <w:r w:rsidRPr="00B75E04">
              <w:rPr>
                <w:rFonts w:ascii="Times New Roman" w:eastAsia="Times New Roman" w:hAnsi="Times New Roman"/>
                <w:color w:val="000000"/>
                <w:sz w:val="24"/>
                <w:szCs w:val="24"/>
                <w:lang w:eastAsia="hr-HR"/>
              </w:rPr>
              <w:t xml:space="preserve">ako se ne plaća naknada za osnivanje </w:t>
            </w:r>
            <w:r w:rsidRPr="00B75E04">
              <w:rPr>
                <w:rFonts w:ascii="Times New Roman" w:eastAsia="Times New Roman" w:hAnsi="Times New Roman"/>
                <w:color w:val="000000"/>
                <w:sz w:val="24"/>
                <w:szCs w:val="24"/>
                <w:lang w:eastAsia="hr-HR"/>
              </w:rPr>
              <w:lastRenderedPageBreak/>
              <w:t>prava služnosti/</w:t>
            </w:r>
            <w:r w:rsidRPr="00B75E04">
              <w:rPr>
                <w:rFonts w:ascii="Times New Roman" w:hAnsi="Times New Roman"/>
                <w:color w:val="000000"/>
                <w:sz w:val="24"/>
                <w:szCs w:val="24"/>
              </w:rPr>
              <w:t xml:space="preserve"> donosi se odluka koju donosi općinski načelnik </w:t>
            </w:r>
          </w:p>
        </w:tc>
        <w:tc>
          <w:tcPr>
            <w:tcW w:w="2076" w:type="dxa"/>
          </w:tcPr>
          <w:p w14:paraId="2428A0FB"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lastRenderedPageBreak/>
              <w:t>Pročelnik JUO Općinski načelnik/</w:t>
            </w:r>
          </w:p>
          <w:p w14:paraId="45B47AD9" w14:textId="77777777" w:rsidR="00B75E04" w:rsidRPr="00B75E04" w:rsidRDefault="00B75E04" w:rsidP="001A6504">
            <w:pPr>
              <w:autoSpaceDE w:val="0"/>
              <w:autoSpaceDN w:val="0"/>
              <w:adjustRightInd w:val="0"/>
              <w:rPr>
                <w:rFonts w:ascii="Times New Roman" w:hAnsi="Times New Roman"/>
                <w:color w:val="000000"/>
                <w:sz w:val="24"/>
                <w:szCs w:val="24"/>
              </w:rPr>
            </w:pPr>
          </w:p>
          <w:p w14:paraId="37D9C37B"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p>
        </w:tc>
        <w:tc>
          <w:tcPr>
            <w:tcW w:w="1890" w:type="dxa"/>
          </w:tcPr>
          <w:p w14:paraId="382D07B2" w14:textId="77777777" w:rsidR="00B75E04" w:rsidRPr="00B75E04" w:rsidRDefault="00B75E04" w:rsidP="001A6504">
            <w:pPr>
              <w:rPr>
                <w:rFonts w:ascii="Times New Roman" w:eastAsia="Times New Roman" w:hAnsi="Times New Roman"/>
                <w:color w:val="000000"/>
                <w:sz w:val="24"/>
                <w:szCs w:val="24"/>
                <w:lang w:eastAsia="hr-HR"/>
              </w:rPr>
            </w:pPr>
            <w:r w:rsidRPr="00B75E04">
              <w:rPr>
                <w:rFonts w:ascii="Times New Roman" w:hAnsi="Times New Roman"/>
                <w:color w:val="000000"/>
                <w:sz w:val="24"/>
                <w:szCs w:val="24"/>
              </w:rPr>
              <w:lastRenderedPageBreak/>
              <w:t xml:space="preserve">Odmah po primitku dostaviti </w:t>
            </w:r>
            <w:r w:rsidRPr="00B75E04">
              <w:rPr>
                <w:rFonts w:ascii="Times New Roman" w:hAnsi="Times New Roman"/>
                <w:color w:val="000000"/>
                <w:sz w:val="24"/>
                <w:szCs w:val="24"/>
              </w:rPr>
              <w:lastRenderedPageBreak/>
              <w:t>općinskom načelniku</w:t>
            </w:r>
            <w:r w:rsidRPr="00B75E04">
              <w:rPr>
                <w:rFonts w:ascii="Times New Roman" w:eastAsia="Times New Roman" w:hAnsi="Times New Roman"/>
                <w:color w:val="000000"/>
                <w:sz w:val="24"/>
                <w:szCs w:val="24"/>
                <w:lang w:eastAsia="hr-HR"/>
              </w:rPr>
              <w:t xml:space="preserve"> </w:t>
            </w:r>
          </w:p>
        </w:tc>
        <w:tc>
          <w:tcPr>
            <w:tcW w:w="1891" w:type="dxa"/>
          </w:tcPr>
          <w:p w14:paraId="328D127A" w14:textId="77777777" w:rsidR="00B75E04" w:rsidRPr="00B75E04" w:rsidRDefault="00B75E04" w:rsidP="001A6504">
            <w:pPr>
              <w:rPr>
                <w:rFonts w:ascii="Times New Roman" w:hAnsi="Times New Roman"/>
                <w:color w:val="000000"/>
                <w:sz w:val="24"/>
                <w:szCs w:val="24"/>
              </w:rPr>
            </w:pPr>
            <w:r w:rsidRPr="00B75E04">
              <w:rPr>
                <w:rFonts w:ascii="Times New Roman" w:hAnsi="Times New Roman"/>
                <w:color w:val="000000"/>
                <w:sz w:val="24"/>
                <w:szCs w:val="24"/>
              </w:rPr>
              <w:lastRenderedPageBreak/>
              <w:t>Odmah po primitku/</w:t>
            </w:r>
          </w:p>
        </w:tc>
      </w:tr>
      <w:tr w:rsidR="00B75E04" w:rsidRPr="00B75E04" w14:paraId="413533FD" w14:textId="77777777" w:rsidTr="001A6504">
        <w:trPr>
          <w:trHeight w:val="731"/>
        </w:trPr>
        <w:tc>
          <w:tcPr>
            <w:tcW w:w="713" w:type="dxa"/>
          </w:tcPr>
          <w:p w14:paraId="5A55E8BC" w14:textId="77777777" w:rsidR="00B75E04" w:rsidRPr="00B75E04" w:rsidRDefault="00B75E04" w:rsidP="001A6504">
            <w:pPr>
              <w:pStyle w:val="Bezproreda"/>
              <w:rPr>
                <w:color w:val="000000"/>
              </w:rPr>
            </w:pPr>
            <w:r w:rsidRPr="00B75E04">
              <w:rPr>
                <w:color w:val="000000"/>
              </w:rPr>
              <w:t>E</w:t>
            </w:r>
          </w:p>
        </w:tc>
        <w:tc>
          <w:tcPr>
            <w:tcW w:w="3240" w:type="dxa"/>
          </w:tcPr>
          <w:p w14:paraId="2CCE6DC2"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Objava odluke o općinskom glasniku</w:t>
            </w:r>
          </w:p>
        </w:tc>
        <w:tc>
          <w:tcPr>
            <w:tcW w:w="2076" w:type="dxa"/>
          </w:tcPr>
          <w:p w14:paraId="06556FD1"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Pročelnik JUO</w:t>
            </w:r>
          </w:p>
        </w:tc>
        <w:tc>
          <w:tcPr>
            <w:tcW w:w="1890" w:type="dxa"/>
          </w:tcPr>
          <w:p w14:paraId="16AF4B38" w14:textId="77777777" w:rsidR="00B75E04" w:rsidRPr="00B75E04" w:rsidRDefault="00B75E04" w:rsidP="001A6504">
            <w:pPr>
              <w:pStyle w:val="Bezproreda"/>
              <w:rPr>
                <w:color w:val="000000"/>
              </w:rPr>
            </w:pPr>
            <w:r w:rsidRPr="00B75E04">
              <w:rPr>
                <w:color w:val="000000"/>
              </w:rPr>
              <w:t>Odmah  po primitku</w:t>
            </w:r>
          </w:p>
        </w:tc>
        <w:tc>
          <w:tcPr>
            <w:tcW w:w="1891" w:type="dxa"/>
          </w:tcPr>
          <w:p w14:paraId="5DE54FDA"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 xml:space="preserve">Objaviti u sljedećem broju općinskog glasnika </w:t>
            </w:r>
          </w:p>
        </w:tc>
      </w:tr>
      <w:tr w:rsidR="00B75E04" w:rsidRPr="00B75E04" w14:paraId="19D948C9" w14:textId="77777777" w:rsidTr="001A6504">
        <w:trPr>
          <w:trHeight w:val="731"/>
        </w:trPr>
        <w:tc>
          <w:tcPr>
            <w:tcW w:w="713" w:type="dxa"/>
          </w:tcPr>
          <w:p w14:paraId="311849ED" w14:textId="77777777" w:rsidR="00B75E04" w:rsidRPr="00B75E04" w:rsidRDefault="00B75E04" w:rsidP="001A6504">
            <w:pPr>
              <w:pStyle w:val="Bezproreda"/>
              <w:rPr>
                <w:color w:val="000000"/>
              </w:rPr>
            </w:pPr>
            <w:r w:rsidRPr="00B75E04">
              <w:rPr>
                <w:color w:val="000000"/>
              </w:rPr>
              <w:t>F</w:t>
            </w:r>
          </w:p>
        </w:tc>
        <w:tc>
          <w:tcPr>
            <w:tcW w:w="3240" w:type="dxa"/>
          </w:tcPr>
          <w:p w14:paraId="0BD8DAD9" w14:textId="77777777" w:rsidR="00B75E04" w:rsidRPr="00B75E04" w:rsidRDefault="00B75E04" w:rsidP="001A6504">
            <w:pPr>
              <w:autoSpaceDE w:val="0"/>
              <w:autoSpaceDN w:val="0"/>
              <w:adjustRightInd w:val="0"/>
              <w:jc w:val="both"/>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Po konačnosti odluke sklapa se ugovor o osnivanju prava služnosti te se provodi u registre kod nadležnih tijela</w:t>
            </w:r>
          </w:p>
        </w:tc>
        <w:tc>
          <w:tcPr>
            <w:tcW w:w="2076" w:type="dxa"/>
          </w:tcPr>
          <w:p w14:paraId="195070D4"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Općinski načelnik</w:t>
            </w:r>
          </w:p>
        </w:tc>
        <w:tc>
          <w:tcPr>
            <w:tcW w:w="1890" w:type="dxa"/>
          </w:tcPr>
          <w:p w14:paraId="3E053F1F" w14:textId="77777777" w:rsidR="00B75E04" w:rsidRPr="00B75E04" w:rsidRDefault="00B75E04" w:rsidP="001A6504">
            <w:pPr>
              <w:pStyle w:val="Bezproreda"/>
              <w:rPr>
                <w:color w:val="000000"/>
              </w:rPr>
            </w:pPr>
            <w:r w:rsidRPr="00B75E04">
              <w:rPr>
                <w:color w:val="000000"/>
              </w:rPr>
              <w:t xml:space="preserve">Ugovor </w:t>
            </w:r>
          </w:p>
        </w:tc>
        <w:tc>
          <w:tcPr>
            <w:tcW w:w="1891" w:type="dxa"/>
          </w:tcPr>
          <w:p w14:paraId="6A535463"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 xml:space="preserve">30 dana od konačnosti odluke </w:t>
            </w:r>
          </w:p>
        </w:tc>
      </w:tr>
      <w:tr w:rsidR="00B75E04" w:rsidRPr="00B75E04" w14:paraId="5CDB827B" w14:textId="77777777" w:rsidTr="001A6504">
        <w:trPr>
          <w:trHeight w:val="481"/>
        </w:trPr>
        <w:tc>
          <w:tcPr>
            <w:tcW w:w="713" w:type="dxa"/>
            <w:tcBorders>
              <w:top w:val="single" w:sz="4" w:space="0" w:color="auto"/>
              <w:left w:val="single" w:sz="4" w:space="0" w:color="auto"/>
              <w:bottom w:val="single" w:sz="4" w:space="0" w:color="auto"/>
              <w:right w:val="single" w:sz="4" w:space="0" w:color="auto"/>
            </w:tcBorders>
          </w:tcPr>
          <w:p w14:paraId="3FCA134C" w14:textId="77777777" w:rsidR="00B75E04" w:rsidRPr="00B75E04" w:rsidRDefault="00B75E04" w:rsidP="001A6504">
            <w:pPr>
              <w:pStyle w:val="Bezproreda"/>
              <w:rPr>
                <w:color w:val="000000"/>
              </w:rPr>
            </w:pPr>
            <w:r w:rsidRPr="00B75E04">
              <w:rPr>
                <w:color w:val="000000"/>
              </w:rPr>
              <w:t>G</w:t>
            </w:r>
          </w:p>
        </w:tc>
        <w:tc>
          <w:tcPr>
            <w:tcW w:w="3240" w:type="dxa"/>
            <w:tcBorders>
              <w:top w:val="single" w:sz="4" w:space="0" w:color="auto"/>
              <w:left w:val="single" w:sz="4" w:space="0" w:color="auto"/>
              <w:bottom w:val="single" w:sz="4" w:space="0" w:color="auto"/>
              <w:right w:val="single" w:sz="4" w:space="0" w:color="auto"/>
            </w:tcBorders>
          </w:tcPr>
          <w:p w14:paraId="46532100" w14:textId="77777777" w:rsidR="00B75E04" w:rsidRPr="00B75E04" w:rsidRDefault="00B75E04" w:rsidP="001A6504">
            <w:pPr>
              <w:autoSpaceDE w:val="0"/>
              <w:autoSpaceDN w:val="0"/>
              <w:adjustRightInd w:val="0"/>
              <w:jc w:val="both"/>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Provedba ugovora</w:t>
            </w:r>
          </w:p>
        </w:tc>
        <w:tc>
          <w:tcPr>
            <w:tcW w:w="2076" w:type="dxa"/>
            <w:tcBorders>
              <w:top w:val="single" w:sz="4" w:space="0" w:color="auto"/>
              <w:left w:val="single" w:sz="4" w:space="0" w:color="auto"/>
              <w:bottom w:val="single" w:sz="4" w:space="0" w:color="auto"/>
              <w:right w:val="single" w:sz="4" w:space="0" w:color="auto"/>
            </w:tcBorders>
          </w:tcPr>
          <w:p w14:paraId="7E25E765"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JUO</w:t>
            </w:r>
          </w:p>
        </w:tc>
        <w:tc>
          <w:tcPr>
            <w:tcW w:w="1890" w:type="dxa"/>
            <w:tcBorders>
              <w:top w:val="single" w:sz="4" w:space="0" w:color="auto"/>
              <w:left w:val="single" w:sz="4" w:space="0" w:color="auto"/>
              <w:bottom w:val="single" w:sz="4" w:space="0" w:color="auto"/>
              <w:right w:val="single" w:sz="4" w:space="0" w:color="auto"/>
            </w:tcBorders>
          </w:tcPr>
          <w:p w14:paraId="0F2B0B33" w14:textId="77777777" w:rsidR="00B75E04" w:rsidRPr="00B75E04" w:rsidRDefault="00B75E04" w:rsidP="001A6504">
            <w:pPr>
              <w:pStyle w:val="Bezproreda"/>
              <w:rPr>
                <w:color w:val="000000"/>
              </w:rPr>
            </w:pPr>
            <w:r w:rsidRPr="00B75E04">
              <w:rPr>
                <w:color w:val="000000"/>
              </w:rPr>
              <w:t xml:space="preserve">Ugovor  </w:t>
            </w:r>
          </w:p>
        </w:tc>
        <w:tc>
          <w:tcPr>
            <w:tcW w:w="1891" w:type="dxa"/>
            <w:tcBorders>
              <w:top w:val="single" w:sz="4" w:space="0" w:color="auto"/>
              <w:left w:val="single" w:sz="4" w:space="0" w:color="auto"/>
              <w:bottom w:val="single" w:sz="4" w:space="0" w:color="auto"/>
              <w:right w:val="single" w:sz="4" w:space="0" w:color="auto"/>
            </w:tcBorders>
          </w:tcPr>
          <w:p w14:paraId="01596099" w14:textId="77777777" w:rsidR="00B75E04" w:rsidRPr="00B75E04" w:rsidRDefault="00B75E04" w:rsidP="001A6504">
            <w:pPr>
              <w:autoSpaceDE w:val="0"/>
              <w:autoSpaceDN w:val="0"/>
              <w:adjustRightInd w:val="0"/>
              <w:rPr>
                <w:rFonts w:ascii="Times New Roman" w:eastAsia="Times New Roman" w:hAnsi="Times New Roman"/>
                <w:color w:val="000000"/>
                <w:sz w:val="24"/>
                <w:szCs w:val="24"/>
                <w:lang w:eastAsia="hr-HR"/>
              </w:rPr>
            </w:pPr>
            <w:r w:rsidRPr="00B75E04">
              <w:rPr>
                <w:rFonts w:ascii="Times New Roman" w:eastAsia="Times New Roman" w:hAnsi="Times New Roman"/>
                <w:color w:val="000000"/>
                <w:sz w:val="24"/>
                <w:szCs w:val="24"/>
                <w:lang w:eastAsia="hr-HR"/>
              </w:rPr>
              <w:t>60 dana od sklapanja ugovora</w:t>
            </w:r>
          </w:p>
        </w:tc>
      </w:tr>
    </w:tbl>
    <w:p w14:paraId="6C298BAA" w14:textId="77777777" w:rsidR="00B75E04" w:rsidRPr="00B75E04" w:rsidRDefault="00B75E04" w:rsidP="00B75E04">
      <w:pPr>
        <w:jc w:val="center"/>
        <w:rPr>
          <w:rFonts w:ascii="Times New Roman" w:hAnsi="Times New Roman"/>
          <w:b/>
          <w:color w:val="FF0000"/>
          <w:sz w:val="24"/>
          <w:szCs w:val="24"/>
        </w:rPr>
      </w:pPr>
    </w:p>
    <w:p w14:paraId="10DFDC0A" w14:textId="77777777" w:rsidR="00B75E04" w:rsidRPr="00B75E04" w:rsidRDefault="00B75E04" w:rsidP="00B75E04">
      <w:pPr>
        <w:jc w:val="center"/>
        <w:rPr>
          <w:rFonts w:ascii="Times New Roman" w:hAnsi="Times New Roman"/>
          <w:b/>
          <w:color w:val="FF0000"/>
          <w:sz w:val="24"/>
          <w:szCs w:val="24"/>
        </w:rPr>
      </w:pPr>
    </w:p>
    <w:p w14:paraId="77093908" w14:textId="77777777" w:rsidR="00B75E04" w:rsidRPr="00B75E04" w:rsidRDefault="00B75E04" w:rsidP="00B75E04">
      <w:pPr>
        <w:jc w:val="center"/>
        <w:rPr>
          <w:rFonts w:ascii="Times New Roman" w:hAnsi="Times New Roman"/>
          <w:b/>
          <w:color w:val="000000"/>
          <w:sz w:val="24"/>
          <w:szCs w:val="24"/>
        </w:rPr>
      </w:pPr>
      <w:r w:rsidRPr="00B75E04">
        <w:rPr>
          <w:rFonts w:ascii="Times New Roman" w:hAnsi="Times New Roman"/>
          <w:b/>
          <w:color w:val="000000"/>
          <w:sz w:val="24"/>
          <w:szCs w:val="24"/>
        </w:rPr>
        <w:t>Članak 3.</w:t>
      </w:r>
    </w:p>
    <w:p w14:paraId="37DDDA19" w14:textId="77777777" w:rsidR="00B75E04" w:rsidRPr="00B75E04" w:rsidRDefault="00B75E04" w:rsidP="00B75E04">
      <w:pPr>
        <w:jc w:val="both"/>
        <w:rPr>
          <w:rFonts w:ascii="Times New Roman" w:hAnsi="Times New Roman"/>
          <w:color w:val="000000"/>
          <w:sz w:val="24"/>
          <w:szCs w:val="24"/>
        </w:rPr>
      </w:pPr>
      <w:r w:rsidRPr="00B75E04">
        <w:rPr>
          <w:rFonts w:ascii="Times New Roman" w:hAnsi="Times New Roman"/>
          <w:color w:val="000000"/>
          <w:sz w:val="24"/>
          <w:szCs w:val="24"/>
        </w:rPr>
        <w:t xml:space="preserve">Procedura </w:t>
      </w:r>
      <w:r w:rsidRPr="00B75E04">
        <w:rPr>
          <w:rFonts w:ascii="Times New Roman" w:hAnsi="Times New Roman"/>
          <w:sz w:val="24"/>
          <w:szCs w:val="24"/>
        </w:rPr>
        <w:t>upravljanja i raspolaganja nekretninama u vlasništvu Općine Šandrovac</w:t>
      </w:r>
      <w:r w:rsidRPr="00B75E04">
        <w:rPr>
          <w:rFonts w:ascii="Times New Roman" w:hAnsi="Times New Roman"/>
          <w:color w:val="000000"/>
          <w:sz w:val="24"/>
          <w:szCs w:val="24"/>
        </w:rPr>
        <w:t xml:space="preserve"> dostupna je svim zaposlenicima Općine Šandrovac i objavljena je na internoj oglasnoj ploči Općine Šandrovac smještenoj u prostorijama Jedinstvenog upravnog odjela Općine Šandrovac.</w:t>
      </w:r>
    </w:p>
    <w:p w14:paraId="5504C407" w14:textId="77777777" w:rsidR="00B75E04" w:rsidRPr="00B75E04" w:rsidRDefault="00B75E04" w:rsidP="00B75E04">
      <w:pPr>
        <w:jc w:val="both"/>
        <w:rPr>
          <w:rFonts w:ascii="Times New Roman" w:hAnsi="Times New Roman"/>
          <w:color w:val="000000"/>
          <w:sz w:val="24"/>
          <w:szCs w:val="24"/>
        </w:rPr>
      </w:pPr>
    </w:p>
    <w:p w14:paraId="32E11D4E" w14:textId="77777777" w:rsidR="00B75E04" w:rsidRPr="00B75E04" w:rsidRDefault="00B75E04" w:rsidP="00B75E04">
      <w:pPr>
        <w:jc w:val="center"/>
        <w:rPr>
          <w:rFonts w:ascii="Times New Roman" w:hAnsi="Times New Roman"/>
          <w:b/>
          <w:color w:val="000000"/>
          <w:sz w:val="24"/>
          <w:szCs w:val="24"/>
        </w:rPr>
      </w:pPr>
      <w:r w:rsidRPr="00B75E04">
        <w:rPr>
          <w:rFonts w:ascii="Times New Roman" w:hAnsi="Times New Roman"/>
          <w:b/>
          <w:color w:val="000000"/>
          <w:sz w:val="24"/>
          <w:szCs w:val="24"/>
        </w:rPr>
        <w:t>Članak 4.</w:t>
      </w:r>
    </w:p>
    <w:p w14:paraId="012E0E3C" w14:textId="77777777" w:rsidR="00B75E04" w:rsidRPr="00B75E04" w:rsidRDefault="00B75E04" w:rsidP="00B75E04">
      <w:pPr>
        <w:jc w:val="both"/>
        <w:rPr>
          <w:rFonts w:ascii="Times New Roman" w:hAnsi="Times New Roman"/>
          <w:color w:val="000000"/>
          <w:sz w:val="24"/>
          <w:szCs w:val="24"/>
        </w:rPr>
      </w:pPr>
      <w:r w:rsidRPr="00B75E04">
        <w:rPr>
          <w:rFonts w:ascii="Times New Roman" w:hAnsi="Times New Roman"/>
          <w:color w:val="000000"/>
          <w:sz w:val="24"/>
          <w:szCs w:val="24"/>
        </w:rPr>
        <w:t>Ovaj Procedura stupa na snagu osmog dana od dana objave u "Općinskom glasniku Općine Šandrovac".</w:t>
      </w:r>
    </w:p>
    <w:p w14:paraId="5EE4BF8E" w14:textId="77777777" w:rsidR="00B75E04" w:rsidRPr="00B75E04" w:rsidRDefault="00B75E04" w:rsidP="00B75E04">
      <w:pPr>
        <w:jc w:val="both"/>
        <w:rPr>
          <w:rFonts w:ascii="Times New Roman" w:hAnsi="Times New Roman"/>
          <w:color w:val="000000"/>
          <w:sz w:val="24"/>
          <w:szCs w:val="24"/>
        </w:rPr>
      </w:pPr>
    </w:p>
    <w:p w14:paraId="3B07AEAF" w14:textId="77777777" w:rsidR="00B75E04" w:rsidRPr="00B75E04" w:rsidRDefault="00B75E04" w:rsidP="00B75E04">
      <w:pPr>
        <w:rPr>
          <w:rFonts w:ascii="Times New Roman" w:hAnsi="Times New Roman"/>
          <w:b/>
          <w:color w:val="000000"/>
          <w:sz w:val="24"/>
          <w:szCs w:val="24"/>
        </w:rPr>
      </w:pPr>
      <w:r w:rsidRPr="00B75E04">
        <w:rPr>
          <w:rFonts w:ascii="Times New Roman" w:hAnsi="Times New Roman"/>
          <w:b/>
          <w:color w:val="000000"/>
          <w:sz w:val="24"/>
          <w:szCs w:val="24"/>
        </w:rPr>
        <w:t>KLASA: 011-01/19-03/2</w:t>
      </w:r>
    </w:p>
    <w:p w14:paraId="30C552EE" w14:textId="77777777" w:rsidR="00B75E04" w:rsidRPr="00B75E04" w:rsidRDefault="00B75E04" w:rsidP="00B75E04">
      <w:pPr>
        <w:rPr>
          <w:rFonts w:ascii="Times New Roman" w:hAnsi="Times New Roman"/>
          <w:b/>
          <w:color w:val="000000"/>
          <w:sz w:val="24"/>
          <w:szCs w:val="24"/>
        </w:rPr>
      </w:pPr>
      <w:r w:rsidRPr="00B75E04">
        <w:rPr>
          <w:rFonts w:ascii="Times New Roman" w:hAnsi="Times New Roman"/>
          <w:b/>
          <w:color w:val="000000"/>
          <w:sz w:val="24"/>
          <w:szCs w:val="24"/>
        </w:rPr>
        <w:t>URBROJ: 2123-05-03-19-1</w:t>
      </w:r>
    </w:p>
    <w:p w14:paraId="1D0B48C2" w14:textId="77777777" w:rsidR="00B75E04" w:rsidRPr="00B75E04" w:rsidRDefault="00B75E04" w:rsidP="00B75E04">
      <w:pPr>
        <w:rPr>
          <w:rFonts w:ascii="Times New Roman" w:hAnsi="Times New Roman"/>
          <w:b/>
          <w:color w:val="000000"/>
          <w:sz w:val="24"/>
          <w:szCs w:val="24"/>
        </w:rPr>
      </w:pPr>
      <w:r w:rsidRPr="00B75E04">
        <w:rPr>
          <w:rFonts w:ascii="Times New Roman" w:hAnsi="Times New Roman"/>
          <w:b/>
          <w:color w:val="000000"/>
          <w:sz w:val="24"/>
          <w:szCs w:val="24"/>
        </w:rPr>
        <w:t>U Šandrovcu, 23.10.2019. godine</w:t>
      </w:r>
    </w:p>
    <w:p w14:paraId="0895876D" w14:textId="77777777" w:rsidR="00B75E04" w:rsidRPr="00B75E04" w:rsidRDefault="00B75E04" w:rsidP="00B75E04">
      <w:pPr>
        <w:jc w:val="both"/>
        <w:rPr>
          <w:rFonts w:ascii="Times New Roman" w:hAnsi="Times New Roman"/>
          <w:color w:val="000000"/>
          <w:sz w:val="24"/>
          <w:szCs w:val="24"/>
        </w:rPr>
      </w:pPr>
    </w:p>
    <w:p w14:paraId="6B79218F" w14:textId="77777777" w:rsidR="00B75E04" w:rsidRPr="00B75E04" w:rsidRDefault="00B75E04" w:rsidP="00B75E04">
      <w:pPr>
        <w:jc w:val="both"/>
        <w:rPr>
          <w:rFonts w:ascii="Times New Roman" w:hAnsi="Times New Roman"/>
          <w:color w:val="000000"/>
          <w:sz w:val="24"/>
          <w:szCs w:val="24"/>
        </w:rPr>
      </w:pPr>
    </w:p>
    <w:p w14:paraId="2109574C" w14:textId="01BE98F1" w:rsidR="00B75E04" w:rsidRPr="00B75E04" w:rsidRDefault="00B75E04" w:rsidP="00B75E04">
      <w:pPr>
        <w:pStyle w:val="Tekstkrajnjebiljeke"/>
        <w:ind w:right="400"/>
        <w:jc w:val="center"/>
        <w:rPr>
          <w:color w:val="000000"/>
          <w:sz w:val="24"/>
          <w:szCs w:val="24"/>
        </w:rPr>
      </w:pPr>
      <w:r w:rsidRPr="00B75E04">
        <w:rPr>
          <w:color w:val="000000"/>
          <w:sz w:val="24"/>
          <w:szCs w:val="24"/>
        </w:rPr>
        <w:t xml:space="preserve">                                                                             Općinski načelnik Općine Šandrovac:</w:t>
      </w:r>
    </w:p>
    <w:p w14:paraId="7E66CB42" w14:textId="77777777" w:rsidR="00B75E04" w:rsidRPr="00B75E04" w:rsidRDefault="00B75E04" w:rsidP="00B75E04">
      <w:pPr>
        <w:pStyle w:val="Tekstkrajnjebiljeke"/>
        <w:ind w:right="400"/>
        <w:jc w:val="center"/>
        <w:rPr>
          <w:color w:val="000000"/>
          <w:sz w:val="24"/>
          <w:szCs w:val="24"/>
        </w:rPr>
      </w:pPr>
    </w:p>
    <w:p w14:paraId="6EC5998F" w14:textId="45C5771F" w:rsidR="00B75E04" w:rsidRDefault="00B75E04" w:rsidP="00B75E04">
      <w:pPr>
        <w:pStyle w:val="Tekstkrajnjebiljeke"/>
        <w:ind w:right="560"/>
        <w:jc w:val="center"/>
        <w:rPr>
          <w:i/>
          <w:color w:val="000000"/>
          <w:sz w:val="24"/>
          <w:szCs w:val="24"/>
        </w:rPr>
      </w:pPr>
      <w:r w:rsidRPr="00B75E04">
        <w:rPr>
          <w:i/>
          <w:color w:val="000000"/>
          <w:sz w:val="24"/>
          <w:szCs w:val="24"/>
        </w:rPr>
        <w:t xml:space="preserve">                                                                                 Josip Dekalić</w:t>
      </w:r>
      <w:r>
        <w:rPr>
          <w:i/>
          <w:color w:val="000000"/>
          <w:sz w:val="24"/>
          <w:szCs w:val="24"/>
        </w:rPr>
        <w:t>, v.r.</w:t>
      </w:r>
    </w:p>
    <w:p w14:paraId="4377CA36" w14:textId="65954D4F" w:rsidR="00B75E04" w:rsidRDefault="00B75E04" w:rsidP="00B75E04">
      <w:pPr>
        <w:pStyle w:val="Tekstkrajnjebiljeke"/>
        <w:ind w:right="560"/>
        <w:jc w:val="center"/>
        <w:rPr>
          <w:i/>
          <w:color w:val="000000"/>
          <w:sz w:val="24"/>
          <w:szCs w:val="24"/>
        </w:rPr>
      </w:pPr>
    </w:p>
    <w:p w14:paraId="2BC3CBC8" w14:textId="116D89B5" w:rsidR="00B75E04" w:rsidRDefault="00B75E04" w:rsidP="00B75E04">
      <w:pPr>
        <w:pStyle w:val="Tekstkrajnjebiljeke"/>
        <w:ind w:right="560"/>
        <w:jc w:val="center"/>
        <w:rPr>
          <w:i/>
          <w:color w:val="000000"/>
          <w:sz w:val="24"/>
          <w:szCs w:val="24"/>
        </w:rPr>
      </w:pPr>
    </w:p>
    <w:p w14:paraId="32489442" w14:textId="256C87F6" w:rsidR="00B75E04" w:rsidRDefault="00B75E04" w:rsidP="00B75E04">
      <w:pPr>
        <w:pStyle w:val="Tekstkrajnjebiljeke"/>
        <w:ind w:right="560"/>
        <w:jc w:val="center"/>
        <w:rPr>
          <w:i/>
          <w:color w:val="000000"/>
          <w:sz w:val="24"/>
          <w:szCs w:val="24"/>
        </w:rPr>
      </w:pPr>
    </w:p>
    <w:p w14:paraId="306BBD4F" w14:textId="2FA832AE" w:rsidR="00B75E04" w:rsidRDefault="00B75E04" w:rsidP="00B75E04">
      <w:pPr>
        <w:pStyle w:val="Tekstkrajnjebiljeke"/>
        <w:ind w:right="560"/>
        <w:jc w:val="center"/>
        <w:rPr>
          <w:i/>
          <w:color w:val="000000"/>
          <w:sz w:val="24"/>
          <w:szCs w:val="24"/>
        </w:rPr>
      </w:pPr>
    </w:p>
    <w:p w14:paraId="62AD04C4" w14:textId="229CBEF4" w:rsidR="00E64F0F" w:rsidRDefault="00E64F0F" w:rsidP="00B75E04">
      <w:pPr>
        <w:pStyle w:val="Tekstkrajnjebiljeke"/>
        <w:ind w:right="560"/>
        <w:jc w:val="center"/>
        <w:rPr>
          <w:i/>
          <w:color w:val="000000"/>
          <w:sz w:val="24"/>
          <w:szCs w:val="24"/>
        </w:rPr>
      </w:pPr>
    </w:p>
    <w:p w14:paraId="725651C2" w14:textId="748B6560" w:rsidR="00E64F0F" w:rsidRDefault="00E64F0F" w:rsidP="00B75E04">
      <w:pPr>
        <w:pStyle w:val="Tekstkrajnjebiljeke"/>
        <w:ind w:right="560"/>
        <w:jc w:val="center"/>
        <w:rPr>
          <w:i/>
          <w:color w:val="000000"/>
          <w:sz w:val="24"/>
          <w:szCs w:val="24"/>
        </w:rPr>
      </w:pPr>
    </w:p>
    <w:p w14:paraId="22BD1547" w14:textId="4AE612F1" w:rsidR="00E64F0F" w:rsidRDefault="00E64F0F" w:rsidP="00B75E04">
      <w:pPr>
        <w:pStyle w:val="Tekstkrajnjebiljeke"/>
        <w:ind w:right="560"/>
        <w:jc w:val="center"/>
        <w:rPr>
          <w:i/>
          <w:color w:val="000000"/>
          <w:sz w:val="24"/>
          <w:szCs w:val="24"/>
        </w:rPr>
      </w:pPr>
    </w:p>
    <w:p w14:paraId="777192B2" w14:textId="5B15AD20" w:rsidR="00E64F0F" w:rsidRDefault="00E64F0F" w:rsidP="00B75E04">
      <w:pPr>
        <w:pStyle w:val="Tekstkrajnjebiljeke"/>
        <w:ind w:right="560"/>
        <w:jc w:val="center"/>
        <w:rPr>
          <w:i/>
          <w:color w:val="000000"/>
          <w:sz w:val="24"/>
          <w:szCs w:val="24"/>
        </w:rPr>
      </w:pPr>
    </w:p>
    <w:p w14:paraId="699F8535" w14:textId="27C62144" w:rsidR="00E64F0F" w:rsidRDefault="00E64F0F" w:rsidP="00B75E04">
      <w:pPr>
        <w:pStyle w:val="Tekstkrajnjebiljeke"/>
        <w:ind w:right="560"/>
        <w:jc w:val="center"/>
        <w:rPr>
          <w:i/>
          <w:color w:val="000000"/>
          <w:sz w:val="24"/>
          <w:szCs w:val="24"/>
        </w:rPr>
      </w:pPr>
    </w:p>
    <w:p w14:paraId="76F6ED77" w14:textId="7A00DE2C" w:rsidR="00E64F0F" w:rsidRDefault="00E64F0F" w:rsidP="00B75E04">
      <w:pPr>
        <w:pStyle w:val="Tekstkrajnjebiljeke"/>
        <w:ind w:right="560"/>
        <w:jc w:val="center"/>
        <w:rPr>
          <w:i/>
          <w:color w:val="000000"/>
          <w:sz w:val="24"/>
          <w:szCs w:val="24"/>
        </w:rPr>
      </w:pPr>
    </w:p>
    <w:p w14:paraId="0E582637" w14:textId="66BEB291" w:rsidR="00E64F0F" w:rsidRDefault="00E64F0F" w:rsidP="00B75E04">
      <w:pPr>
        <w:pStyle w:val="Tekstkrajnjebiljeke"/>
        <w:ind w:right="560"/>
        <w:jc w:val="center"/>
        <w:rPr>
          <w:i/>
          <w:color w:val="000000"/>
          <w:sz w:val="24"/>
          <w:szCs w:val="24"/>
        </w:rPr>
      </w:pPr>
    </w:p>
    <w:p w14:paraId="3CD5536C" w14:textId="5EEE1B8B" w:rsidR="00E64F0F" w:rsidRDefault="00E64F0F" w:rsidP="00B75E04">
      <w:pPr>
        <w:pStyle w:val="Tekstkrajnjebiljeke"/>
        <w:ind w:right="560"/>
        <w:jc w:val="center"/>
        <w:rPr>
          <w:i/>
          <w:color w:val="000000"/>
          <w:sz w:val="24"/>
          <w:szCs w:val="24"/>
        </w:rPr>
      </w:pPr>
    </w:p>
    <w:p w14:paraId="6FA37E02" w14:textId="6E25FCBF" w:rsidR="00E64F0F" w:rsidRDefault="00E64F0F" w:rsidP="00B75E04">
      <w:pPr>
        <w:pStyle w:val="Tekstkrajnjebiljeke"/>
        <w:ind w:right="560"/>
        <w:jc w:val="center"/>
        <w:rPr>
          <w:i/>
          <w:color w:val="000000"/>
          <w:sz w:val="24"/>
          <w:szCs w:val="24"/>
        </w:rPr>
      </w:pPr>
    </w:p>
    <w:p w14:paraId="425E2C7D" w14:textId="31DD900D" w:rsidR="00E64F0F" w:rsidRDefault="00E64F0F" w:rsidP="00B75E04">
      <w:pPr>
        <w:pStyle w:val="Tekstkrajnjebiljeke"/>
        <w:ind w:right="560"/>
        <w:jc w:val="center"/>
        <w:rPr>
          <w:i/>
          <w:color w:val="000000"/>
          <w:sz w:val="24"/>
          <w:szCs w:val="24"/>
        </w:rPr>
      </w:pPr>
    </w:p>
    <w:p w14:paraId="1BEC17FE" w14:textId="4B6139DF" w:rsidR="00E64F0F" w:rsidRDefault="00E64F0F" w:rsidP="00B75E04">
      <w:pPr>
        <w:pStyle w:val="Tekstkrajnjebiljeke"/>
        <w:ind w:right="560"/>
        <w:jc w:val="center"/>
        <w:rPr>
          <w:i/>
          <w:color w:val="000000"/>
          <w:sz w:val="24"/>
          <w:szCs w:val="24"/>
        </w:rPr>
      </w:pPr>
    </w:p>
    <w:p w14:paraId="6BF60E9B" w14:textId="77777777" w:rsidR="00E64F0F" w:rsidRDefault="00E64F0F" w:rsidP="00B75E04">
      <w:pPr>
        <w:pStyle w:val="Tekstkrajnjebiljeke"/>
        <w:ind w:right="560"/>
        <w:jc w:val="center"/>
        <w:rPr>
          <w:i/>
          <w:color w:val="000000"/>
          <w:sz w:val="24"/>
          <w:szCs w:val="24"/>
        </w:rPr>
      </w:pPr>
    </w:p>
    <w:p w14:paraId="4CA4E0FD" w14:textId="77777777" w:rsidR="00E64F0F" w:rsidRPr="00994AF6" w:rsidRDefault="00E64F0F" w:rsidP="00E64F0F">
      <w:pPr>
        <w:jc w:val="both"/>
        <w:rPr>
          <w:rFonts w:ascii="Times New Roman" w:hAnsi="Times New Roman"/>
          <w:color w:val="000000"/>
          <w:sz w:val="24"/>
          <w:szCs w:val="24"/>
        </w:rPr>
      </w:pPr>
      <w:r w:rsidRPr="00994AF6">
        <w:rPr>
          <w:rFonts w:ascii="Times New Roman" w:hAnsi="Times New Roman"/>
          <w:color w:val="000000"/>
          <w:sz w:val="24"/>
          <w:szCs w:val="24"/>
        </w:rPr>
        <w:lastRenderedPageBreak/>
        <w:t>Na temelju  članka 58. Statuta Općine Šandrovac („Općinski glasnik Općine Šandrovac“ broj 02/2018.), a u vezi sa Zakonom o fiskalnoj odgovornosti („Narodne novine“ broj 11/2018) i Uredbom o sastavljanju i predaji Izjave o fiskalnoj odgovornosti („Narodne novine“ broj 95/2019), općinski načelnik Općine Šandrovac dana 23.10.2019. godine donosi sljedeću</w:t>
      </w:r>
    </w:p>
    <w:p w14:paraId="6C583A60"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r>
    </w:p>
    <w:p w14:paraId="0FC4675E"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 xml:space="preserve">UPUTU </w:t>
      </w:r>
    </w:p>
    <w:p w14:paraId="7CBE499A"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o provođenju kontrola na licu mjesta kod krajnjih korisnika transfera</w:t>
      </w:r>
    </w:p>
    <w:p w14:paraId="2B1A8B96"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 xml:space="preserve">iz </w:t>
      </w:r>
      <w:r>
        <w:rPr>
          <w:rFonts w:ascii="Times New Roman" w:hAnsi="Times New Roman"/>
          <w:b/>
          <w:bCs/>
          <w:sz w:val="24"/>
          <w:szCs w:val="24"/>
        </w:rPr>
        <w:t>P</w:t>
      </w:r>
      <w:r w:rsidRPr="00994AF6">
        <w:rPr>
          <w:rFonts w:ascii="Times New Roman" w:hAnsi="Times New Roman"/>
          <w:b/>
          <w:bCs/>
          <w:sz w:val="24"/>
          <w:szCs w:val="24"/>
        </w:rPr>
        <w:t xml:space="preserve">roračuna </w:t>
      </w:r>
      <w:r>
        <w:rPr>
          <w:rFonts w:ascii="Times New Roman" w:hAnsi="Times New Roman"/>
          <w:b/>
          <w:bCs/>
          <w:sz w:val="24"/>
          <w:szCs w:val="24"/>
        </w:rPr>
        <w:t>Općine Šandrovac</w:t>
      </w:r>
    </w:p>
    <w:p w14:paraId="3469D009" w14:textId="77777777" w:rsidR="00E64F0F" w:rsidRPr="00994AF6" w:rsidRDefault="00E64F0F" w:rsidP="00E64F0F">
      <w:pPr>
        <w:spacing w:line="240" w:lineRule="atLeast"/>
        <w:jc w:val="center"/>
        <w:rPr>
          <w:rFonts w:ascii="Times New Roman" w:hAnsi="Times New Roman"/>
          <w:b/>
          <w:bCs/>
          <w:sz w:val="24"/>
          <w:szCs w:val="24"/>
        </w:rPr>
      </w:pPr>
    </w:p>
    <w:p w14:paraId="5A5EBB3D" w14:textId="77777777" w:rsidR="00E64F0F" w:rsidRPr="00994AF6" w:rsidRDefault="00E64F0F" w:rsidP="00E64F0F">
      <w:pPr>
        <w:spacing w:line="240" w:lineRule="atLeast"/>
        <w:rPr>
          <w:rFonts w:ascii="Times New Roman" w:hAnsi="Times New Roman"/>
          <w:b/>
          <w:bCs/>
          <w:sz w:val="24"/>
          <w:szCs w:val="24"/>
        </w:rPr>
      </w:pPr>
      <w:r w:rsidRPr="00994AF6">
        <w:rPr>
          <w:rFonts w:ascii="Times New Roman" w:hAnsi="Times New Roman"/>
          <w:b/>
          <w:bCs/>
          <w:sz w:val="24"/>
          <w:szCs w:val="24"/>
        </w:rPr>
        <w:t>I.</w:t>
      </w:r>
      <w:r>
        <w:rPr>
          <w:rFonts w:ascii="Times New Roman" w:hAnsi="Times New Roman"/>
          <w:b/>
          <w:bCs/>
          <w:sz w:val="24"/>
          <w:szCs w:val="24"/>
        </w:rPr>
        <w:t xml:space="preserve"> </w:t>
      </w:r>
      <w:r w:rsidRPr="00994AF6">
        <w:rPr>
          <w:rFonts w:ascii="Times New Roman" w:hAnsi="Times New Roman"/>
          <w:b/>
          <w:bCs/>
          <w:sz w:val="24"/>
          <w:szCs w:val="24"/>
        </w:rPr>
        <w:t>PREDMET UPUTE</w:t>
      </w:r>
    </w:p>
    <w:p w14:paraId="7F42086B" w14:textId="77777777" w:rsidR="00E64F0F" w:rsidRPr="00994AF6" w:rsidRDefault="00E64F0F" w:rsidP="00E64F0F">
      <w:pPr>
        <w:spacing w:line="240" w:lineRule="atLeast"/>
        <w:jc w:val="center"/>
        <w:rPr>
          <w:rFonts w:ascii="Times New Roman" w:hAnsi="Times New Roman"/>
          <w:b/>
          <w:bCs/>
          <w:sz w:val="24"/>
          <w:szCs w:val="24"/>
        </w:rPr>
      </w:pPr>
    </w:p>
    <w:p w14:paraId="2349FB57"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1.</w:t>
      </w:r>
    </w:p>
    <w:p w14:paraId="683C05DB"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Ovom Uputom utvrđuje se način postupanja i obveze </w:t>
      </w:r>
      <w:r>
        <w:rPr>
          <w:rFonts w:ascii="Times New Roman" w:hAnsi="Times New Roman"/>
          <w:sz w:val="24"/>
          <w:szCs w:val="24"/>
        </w:rPr>
        <w:t>Jedinstvenog upravnog odjela Općine Šandrovac</w:t>
      </w:r>
      <w:r w:rsidRPr="00994AF6">
        <w:rPr>
          <w:rFonts w:ascii="Times New Roman" w:hAnsi="Times New Roman"/>
          <w:sz w:val="24"/>
          <w:szCs w:val="24"/>
        </w:rPr>
        <w:t xml:space="preserve"> (u daljnjem tekstu: upravna tijela) u provođenju kontrola na licu mjesta kod krajnjih korisnika transfera iz Proračuna </w:t>
      </w:r>
      <w:r>
        <w:rPr>
          <w:rFonts w:ascii="Times New Roman" w:hAnsi="Times New Roman"/>
          <w:sz w:val="24"/>
          <w:szCs w:val="24"/>
        </w:rPr>
        <w:t xml:space="preserve">Općine Šandrovac </w:t>
      </w:r>
      <w:r w:rsidRPr="00994AF6">
        <w:rPr>
          <w:rFonts w:ascii="Times New Roman" w:hAnsi="Times New Roman"/>
          <w:sz w:val="24"/>
          <w:szCs w:val="24"/>
        </w:rPr>
        <w:t>(u daljnjem tekstu: kontrola na licu mjesta).</w:t>
      </w:r>
    </w:p>
    <w:p w14:paraId="61B986D0" w14:textId="77777777" w:rsidR="00E64F0F" w:rsidRPr="00994AF6" w:rsidRDefault="00E64F0F" w:rsidP="00E64F0F">
      <w:pPr>
        <w:spacing w:line="240" w:lineRule="atLeast"/>
        <w:jc w:val="both"/>
        <w:rPr>
          <w:rFonts w:ascii="Times New Roman" w:hAnsi="Times New Roman"/>
          <w:sz w:val="24"/>
          <w:szCs w:val="24"/>
        </w:rPr>
      </w:pPr>
    </w:p>
    <w:p w14:paraId="2575B4C1"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2.</w:t>
      </w:r>
    </w:p>
    <w:p w14:paraId="2FA405C3"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Pod transferima iz Proračuna </w:t>
      </w:r>
      <w:r>
        <w:rPr>
          <w:rFonts w:ascii="Times New Roman" w:hAnsi="Times New Roman"/>
          <w:sz w:val="24"/>
          <w:szCs w:val="24"/>
        </w:rPr>
        <w:t>Općine Šandrovac</w:t>
      </w:r>
      <w:r w:rsidRPr="00994AF6">
        <w:rPr>
          <w:rFonts w:ascii="Times New Roman" w:hAnsi="Times New Roman"/>
          <w:sz w:val="24"/>
          <w:szCs w:val="24"/>
        </w:rPr>
        <w:t xml:space="preserve"> u smislu ove Upute smatraju se:</w:t>
      </w:r>
    </w:p>
    <w:p w14:paraId="427DE5C7" w14:textId="77777777" w:rsidR="00E64F0F" w:rsidRPr="00C61784" w:rsidRDefault="00E64F0F" w:rsidP="00E64F0F">
      <w:pPr>
        <w:pStyle w:val="Odlomakpopisa"/>
        <w:numPr>
          <w:ilvl w:val="0"/>
          <w:numId w:val="43"/>
        </w:numPr>
        <w:spacing w:line="240" w:lineRule="atLeast"/>
        <w:ind w:left="0" w:firstLine="0"/>
        <w:jc w:val="both"/>
        <w:rPr>
          <w:color w:val="000000" w:themeColor="text1"/>
        </w:rPr>
      </w:pPr>
      <w:r w:rsidRPr="00C61784">
        <w:rPr>
          <w:b/>
          <w:bCs/>
          <w:color w:val="000000" w:themeColor="text1"/>
        </w:rPr>
        <w:t xml:space="preserve">Tekući transferi </w:t>
      </w:r>
      <w:r w:rsidRPr="00C61784">
        <w:rPr>
          <w:color w:val="000000" w:themeColor="text1"/>
        </w:rPr>
        <w:t>– subvencije (352 – oznaka skupine u Računskom planu), tekuće pomoći unutar opće države (363 – oznaka odjeljka u Računskom planu), prijenosi proračunskim korisnicima (367– oznaka odjeljka u Računskom planu) i tekuće donacije (381 – oznaka podskupine u Računskom planu)</w:t>
      </w:r>
    </w:p>
    <w:p w14:paraId="72E4D842" w14:textId="77777777" w:rsidR="00E64F0F" w:rsidRPr="00C61784" w:rsidRDefault="00E64F0F" w:rsidP="00E64F0F">
      <w:pPr>
        <w:pStyle w:val="Odlomakpopisa"/>
        <w:numPr>
          <w:ilvl w:val="0"/>
          <w:numId w:val="43"/>
        </w:numPr>
        <w:spacing w:line="240" w:lineRule="atLeast"/>
        <w:ind w:left="0" w:firstLine="0"/>
        <w:jc w:val="both"/>
        <w:rPr>
          <w:color w:val="000000" w:themeColor="text1"/>
        </w:rPr>
      </w:pPr>
      <w:r w:rsidRPr="00C61784">
        <w:rPr>
          <w:b/>
          <w:bCs/>
          <w:color w:val="000000" w:themeColor="text1"/>
        </w:rPr>
        <w:t xml:space="preserve">Kapitalni transferi </w:t>
      </w:r>
      <w:r w:rsidRPr="00C61784">
        <w:rPr>
          <w:color w:val="000000" w:themeColor="text1"/>
        </w:rPr>
        <w:t xml:space="preserve">– kapitalne pomoći unutar opće države (386 – oznaka odjeljka u Računskom planu), kapitalne donacije (382 – oznaka podskupine u Računskom planu). </w:t>
      </w:r>
    </w:p>
    <w:p w14:paraId="50495B6E" w14:textId="77777777" w:rsidR="00E64F0F" w:rsidRDefault="00E64F0F" w:rsidP="00E64F0F">
      <w:pPr>
        <w:spacing w:line="240" w:lineRule="atLeast"/>
        <w:jc w:val="both"/>
        <w:rPr>
          <w:rFonts w:ascii="Times New Roman" w:hAnsi="Times New Roman"/>
          <w:color w:val="000000" w:themeColor="text1"/>
          <w:sz w:val="24"/>
          <w:szCs w:val="24"/>
        </w:rPr>
      </w:pPr>
    </w:p>
    <w:p w14:paraId="294563C1" w14:textId="77777777" w:rsidR="00E64F0F" w:rsidRPr="008F152E" w:rsidRDefault="00E64F0F" w:rsidP="00E64F0F">
      <w:pPr>
        <w:spacing w:line="240" w:lineRule="atLeast"/>
        <w:jc w:val="both"/>
        <w:rPr>
          <w:rFonts w:ascii="Times New Roman" w:hAnsi="Times New Roman"/>
          <w:color w:val="000000" w:themeColor="text1"/>
          <w:sz w:val="24"/>
          <w:szCs w:val="24"/>
        </w:rPr>
      </w:pPr>
    </w:p>
    <w:p w14:paraId="66109FF4"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II.OBVEZNICI PRIMJENE</w:t>
      </w:r>
    </w:p>
    <w:p w14:paraId="26D5405D" w14:textId="77777777" w:rsidR="00E64F0F" w:rsidRPr="00994AF6" w:rsidRDefault="00E64F0F" w:rsidP="00E64F0F">
      <w:pPr>
        <w:spacing w:line="240" w:lineRule="atLeast"/>
        <w:jc w:val="center"/>
        <w:rPr>
          <w:rFonts w:ascii="Times New Roman" w:hAnsi="Times New Roman"/>
          <w:b/>
          <w:bCs/>
          <w:sz w:val="24"/>
          <w:szCs w:val="24"/>
        </w:rPr>
      </w:pPr>
    </w:p>
    <w:p w14:paraId="5E12F8C4"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3.</w:t>
      </w:r>
    </w:p>
    <w:p w14:paraId="18DE4DE6"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Obveznici primjene ove Upute su sva upravna tijela koja odobravaju transfere krajnjim korisnicima. </w:t>
      </w:r>
    </w:p>
    <w:p w14:paraId="235F2A1A" w14:textId="77777777" w:rsidR="00E64F0F" w:rsidRDefault="00E64F0F" w:rsidP="00E64F0F">
      <w:pPr>
        <w:spacing w:line="240" w:lineRule="atLeast"/>
        <w:jc w:val="center"/>
        <w:rPr>
          <w:rFonts w:ascii="Times New Roman" w:hAnsi="Times New Roman"/>
          <w:b/>
          <w:bCs/>
          <w:sz w:val="24"/>
          <w:szCs w:val="24"/>
        </w:rPr>
      </w:pPr>
    </w:p>
    <w:p w14:paraId="14DEEE1B" w14:textId="77777777" w:rsidR="00E64F0F" w:rsidRDefault="00E64F0F" w:rsidP="00E64F0F">
      <w:pPr>
        <w:spacing w:line="240" w:lineRule="atLeast"/>
        <w:jc w:val="center"/>
        <w:rPr>
          <w:rFonts w:ascii="Times New Roman" w:hAnsi="Times New Roman"/>
          <w:b/>
          <w:bCs/>
          <w:sz w:val="24"/>
          <w:szCs w:val="24"/>
        </w:rPr>
      </w:pPr>
    </w:p>
    <w:p w14:paraId="4761404C" w14:textId="77777777" w:rsidR="00E64F0F" w:rsidRPr="00994AF6" w:rsidRDefault="00E64F0F" w:rsidP="00E64F0F">
      <w:pPr>
        <w:spacing w:line="240" w:lineRule="atLeast"/>
        <w:rPr>
          <w:rFonts w:ascii="Times New Roman" w:hAnsi="Times New Roman"/>
          <w:b/>
          <w:bCs/>
          <w:sz w:val="24"/>
          <w:szCs w:val="24"/>
        </w:rPr>
      </w:pPr>
      <w:r w:rsidRPr="00994AF6">
        <w:rPr>
          <w:rFonts w:ascii="Times New Roman" w:hAnsi="Times New Roman"/>
          <w:b/>
          <w:bCs/>
          <w:sz w:val="24"/>
          <w:szCs w:val="24"/>
        </w:rPr>
        <w:t>III.PROVOĐENJE KONTROLA NA LICU MJESTA KOD</w:t>
      </w:r>
      <w:r>
        <w:rPr>
          <w:rFonts w:ascii="Times New Roman" w:hAnsi="Times New Roman"/>
          <w:b/>
          <w:bCs/>
          <w:sz w:val="24"/>
          <w:szCs w:val="24"/>
        </w:rPr>
        <w:t xml:space="preserve"> </w:t>
      </w:r>
      <w:r w:rsidRPr="00994AF6">
        <w:rPr>
          <w:rFonts w:ascii="Times New Roman" w:hAnsi="Times New Roman"/>
          <w:b/>
          <w:bCs/>
          <w:sz w:val="24"/>
          <w:szCs w:val="24"/>
        </w:rPr>
        <w:t>KRAJNJIH KORISNIKA</w:t>
      </w:r>
    </w:p>
    <w:p w14:paraId="78EC902D" w14:textId="77777777" w:rsidR="00E64F0F" w:rsidRPr="00994AF6" w:rsidRDefault="00E64F0F" w:rsidP="00E64F0F">
      <w:pPr>
        <w:spacing w:line="240" w:lineRule="atLeast"/>
        <w:jc w:val="center"/>
        <w:rPr>
          <w:rFonts w:ascii="Times New Roman" w:hAnsi="Times New Roman"/>
          <w:b/>
          <w:bCs/>
          <w:sz w:val="24"/>
          <w:szCs w:val="24"/>
        </w:rPr>
      </w:pPr>
    </w:p>
    <w:p w14:paraId="2664161F"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4.</w:t>
      </w:r>
    </w:p>
    <w:p w14:paraId="68B15BD5"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Kontrola na licu mjesta obavezno se provodi kod krajnjih korisnika tekućih transfera iz Proračuna </w:t>
      </w:r>
      <w:r>
        <w:rPr>
          <w:rFonts w:ascii="Times New Roman" w:hAnsi="Times New Roman"/>
          <w:sz w:val="24"/>
          <w:szCs w:val="24"/>
        </w:rPr>
        <w:t>Općine Šandrovac</w:t>
      </w:r>
      <w:r w:rsidRPr="00994AF6">
        <w:rPr>
          <w:rFonts w:ascii="Times New Roman" w:hAnsi="Times New Roman"/>
          <w:sz w:val="24"/>
          <w:szCs w:val="24"/>
        </w:rPr>
        <w:t xml:space="preserve"> koji su jednaki ili veći od </w:t>
      </w:r>
      <w:r>
        <w:rPr>
          <w:rFonts w:ascii="Times New Roman" w:hAnsi="Times New Roman"/>
          <w:sz w:val="24"/>
          <w:szCs w:val="24"/>
        </w:rPr>
        <w:t>20.</w:t>
      </w:r>
      <w:r w:rsidRPr="00994AF6">
        <w:rPr>
          <w:rFonts w:ascii="Times New Roman" w:hAnsi="Times New Roman"/>
          <w:sz w:val="24"/>
          <w:szCs w:val="24"/>
        </w:rPr>
        <w:t xml:space="preserve">000,00 kuna po pojedinom korisniku i pojedinoj namjeni, a može se provesti i u slučaju tekućih transfera manjih od </w:t>
      </w:r>
      <w:r>
        <w:rPr>
          <w:rFonts w:ascii="Times New Roman" w:hAnsi="Times New Roman"/>
          <w:sz w:val="24"/>
          <w:szCs w:val="24"/>
        </w:rPr>
        <w:t>20</w:t>
      </w:r>
      <w:r w:rsidRPr="00994AF6">
        <w:rPr>
          <w:rFonts w:ascii="Times New Roman" w:hAnsi="Times New Roman"/>
          <w:sz w:val="24"/>
          <w:szCs w:val="24"/>
        </w:rPr>
        <w:t>.000,00 kuna.</w:t>
      </w:r>
    </w:p>
    <w:p w14:paraId="771CD989"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Kontrola na licu mjesta obavezno se provodi kod krajnjih korisnika kapitalnih transfera iz Proračuna </w:t>
      </w:r>
      <w:r>
        <w:rPr>
          <w:rFonts w:ascii="Times New Roman" w:hAnsi="Times New Roman"/>
          <w:sz w:val="24"/>
          <w:szCs w:val="24"/>
        </w:rPr>
        <w:t>Općine Šandrovac</w:t>
      </w:r>
      <w:r w:rsidRPr="00994AF6">
        <w:rPr>
          <w:rFonts w:ascii="Times New Roman" w:hAnsi="Times New Roman"/>
          <w:sz w:val="24"/>
          <w:szCs w:val="24"/>
        </w:rPr>
        <w:t xml:space="preserve"> koji su jednaki ili veći od </w:t>
      </w:r>
      <w:r>
        <w:rPr>
          <w:rFonts w:ascii="Times New Roman" w:hAnsi="Times New Roman"/>
          <w:sz w:val="24"/>
          <w:szCs w:val="24"/>
        </w:rPr>
        <w:t>20.</w:t>
      </w:r>
      <w:r w:rsidRPr="00994AF6">
        <w:rPr>
          <w:rFonts w:ascii="Times New Roman" w:hAnsi="Times New Roman"/>
          <w:sz w:val="24"/>
          <w:szCs w:val="24"/>
        </w:rPr>
        <w:t xml:space="preserve">000,00 kuna po pojedinom korisniku i pojedinoj namjeni, a može se provesti i u slučaju kapitalnih transfera manjih od </w:t>
      </w:r>
      <w:r>
        <w:rPr>
          <w:rFonts w:ascii="Times New Roman" w:hAnsi="Times New Roman"/>
          <w:sz w:val="24"/>
          <w:szCs w:val="24"/>
        </w:rPr>
        <w:t>20.</w:t>
      </w:r>
      <w:r w:rsidRPr="00994AF6">
        <w:rPr>
          <w:rFonts w:ascii="Times New Roman" w:hAnsi="Times New Roman"/>
          <w:sz w:val="24"/>
          <w:szCs w:val="24"/>
        </w:rPr>
        <w:t>000,00 kuna.</w:t>
      </w:r>
    </w:p>
    <w:p w14:paraId="28D250D6"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Provođenjem kontrola iz stavaka 1. i 2. ovog članka utvrđuje se namjensko i zakonito korištenje sredstava od strane krajnjeg korisnika. </w:t>
      </w:r>
    </w:p>
    <w:p w14:paraId="2773E328" w14:textId="77777777" w:rsidR="00E64F0F" w:rsidRDefault="00E64F0F" w:rsidP="00E64F0F">
      <w:pPr>
        <w:spacing w:line="240" w:lineRule="atLeast"/>
        <w:jc w:val="both"/>
        <w:rPr>
          <w:rFonts w:ascii="Times New Roman" w:hAnsi="Times New Roman"/>
          <w:sz w:val="24"/>
          <w:szCs w:val="24"/>
        </w:rPr>
      </w:pPr>
    </w:p>
    <w:p w14:paraId="23DE3EF7"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5.</w:t>
      </w:r>
    </w:p>
    <w:p w14:paraId="20223D82"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Za transfere isplaćene u tekućoj proračunskoj godini kontrola na licu mjesta se provodi do </w:t>
      </w:r>
      <w:r>
        <w:rPr>
          <w:rFonts w:ascii="Times New Roman" w:hAnsi="Times New Roman"/>
          <w:sz w:val="24"/>
          <w:szCs w:val="24"/>
        </w:rPr>
        <w:t>31. siječnja iduće godine</w:t>
      </w:r>
      <w:r w:rsidRPr="00994AF6">
        <w:rPr>
          <w:rFonts w:ascii="Times New Roman" w:hAnsi="Times New Roman"/>
          <w:sz w:val="24"/>
          <w:szCs w:val="24"/>
        </w:rPr>
        <w:t xml:space="preserve">. </w:t>
      </w:r>
    </w:p>
    <w:p w14:paraId="5C9E6B68"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lastRenderedPageBreak/>
        <w:tab/>
        <w:t xml:space="preserve">Iznimno od stavka 1. ovog članka za transfere isplaćene u studenom i prosincu tekuće godine, kontrola na licu mjesta može se obaviti do 28. veljače iduće godine. </w:t>
      </w:r>
    </w:p>
    <w:p w14:paraId="448B640D" w14:textId="77777777" w:rsidR="00E64F0F" w:rsidRPr="00994AF6" w:rsidRDefault="00E64F0F" w:rsidP="00E64F0F">
      <w:pPr>
        <w:spacing w:line="240" w:lineRule="atLeast"/>
        <w:jc w:val="center"/>
        <w:rPr>
          <w:rFonts w:ascii="Times New Roman" w:hAnsi="Times New Roman"/>
          <w:b/>
          <w:bCs/>
          <w:sz w:val="24"/>
          <w:szCs w:val="24"/>
        </w:rPr>
      </w:pPr>
    </w:p>
    <w:p w14:paraId="328A1673" w14:textId="77777777" w:rsidR="00E64F0F" w:rsidRDefault="00E64F0F" w:rsidP="00E64F0F">
      <w:pPr>
        <w:spacing w:line="240" w:lineRule="atLeast"/>
        <w:jc w:val="center"/>
        <w:rPr>
          <w:rFonts w:ascii="Times New Roman" w:hAnsi="Times New Roman"/>
          <w:b/>
          <w:bCs/>
          <w:sz w:val="24"/>
          <w:szCs w:val="24"/>
        </w:rPr>
      </w:pPr>
    </w:p>
    <w:p w14:paraId="768BF771"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6.</w:t>
      </w:r>
    </w:p>
    <w:p w14:paraId="72A096B2"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Kontrola na licu mjesta može se obavljati tijekom realizacije projekta / aktivnosti za k</w:t>
      </w:r>
      <w:r>
        <w:rPr>
          <w:rFonts w:ascii="Times New Roman" w:hAnsi="Times New Roman"/>
          <w:sz w:val="24"/>
          <w:szCs w:val="24"/>
        </w:rPr>
        <w:t>o</w:t>
      </w:r>
      <w:r w:rsidRPr="00994AF6">
        <w:rPr>
          <w:rFonts w:ascii="Times New Roman" w:hAnsi="Times New Roman"/>
          <w:sz w:val="24"/>
          <w:szCs w:val="24"/>
        </w:rPr>
        <w:t>ji se odobrio transfer ili nakon završetka projekta / aktivnosti.</w:t>
      </w:r>
    </w:p>
    <w:p w14:paraId="15C21331" w14:textId="77777777" w:rsidR="00E64F0F" w:rsidRDefault="00E64F0F" w:rsidP="00E64F0F">
      <w:pPr>
        <w:spacing w:line="240" w:lineRule="atLeast"/>
        <w:jc w:val="both"/>
        <w:rPr>
          <w:rFonts w:ascii="Times New Roman" w:hAnsi="Times New Roman"/>
          <w:sz w:val="24"/>
          <w:szCs w:val="24"/>
        </w:rPr>
      </w:pPr>
    </w:p>
    <w:p w14:paraId="51670143" w14:textId="77777777" w:rsidR="00E64F0F" w:rsidRPr="00994AF6" w:rsidRDefault="00E64F0F" w:rsidP="00E64F0F">
      <w:pPr>
        <w:spacing w:line="240" w:lineRule="atLeast"/>
        <w:jc w:val="both"/>
        <w:rPr>
          <w:rFonts w:ascii="Times New Roman" w:hAnsi="Times New Roman"/>
          <w:sz w:val="24"/>
          <w:szCs w:val="24"/>
        </w:rPr>
      </w:pPr>
    </w:p>
    <w:p w14:paraId="77A84599"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7.</w:t>
      </w:r>
    </w:p>
    <w:p w14:paraId="0D82EBC2"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Ugovorom o transferu odnosno dodjeli sredstava potrebno je odrediti pravo </w:t>
      </w:r>
      <w:r>
        <w:rPr>
          <w:rFonts w:ascii="Times New Roman" w:hAnsi="Times New Roman"/>
          <w:sz w:val="24"/>
          <w:szCs w:val="24"/>
        </w:rPr>
        <w:t>Općine Šandrovac</w:t>
      </w:r>
      <w:r w:rsidRPr="00994AF6">
        <w:rPr>
          <w:rFonts w:ascii="Times New Roman" w:hAnsi="Times New Roman"/>
          <w:sz w:val="24"/>
          <w:szCs w:val="24"/>
        </w:rPr>
        <w:t xml:space="preserve"> da kod krajnjih korisnika provodi kontrolu utroška dodijeljenih sredstava kao i mogućnost obustave i povrata doznačenih sredstava uz zateznu kamatu u slučaju nenamjenskog i nezakonitog trošenja sredstava od strane krajnjeg korisnika. </w:t>
      </w:r>
    </w:p>
    <w:p w14:paraId="729B179D" w14:textId="77777777" w:rsidR="00E64F0F" w:rsidRPr="00994AF6" w:rsidRDefault="00E64F0F" w:rsidP="00E64F0F">
      <w:pPr>
        <w:spacing w:line="240" w:lineRule="atLeast"/>
        <w:jc w:val="both"/>
        <w:rPr>
          <w:rFonts w:ascii="Times New Roman" w:hAnsi="Times New Roman"/>
          <w:sz w:val="24"/>
          <w:szCs w:val="24"/>
        </w:rPr>
      </w:pPr>
    </w:p>
    <w:p w14:paraId="42E5CD55" w14:textId="77777777" w:rsidR="00E64F0F" w:rsidRPr="00994AF6" w:rsidRDefault="00E64F0F" w:rsidP="00E64F0F">
      <w:pPr>
        <w:spacing w:line="240" w:lineRule="atLeast"/>
        <w:jc w:val="center"/>
        <w:rPr>
          <w:rFonts w:ascii="Times New Roman" w:hAnsi="Times New Roman"/>
          <w:b/>
          <w:bCs/>
          <w:sz w:val="24"/>
          <w:szCs w:val="24"/>
        </w:rPr>
      </w:pPr>
      <w:r w:rsidRPr="00994AF6">
        <w:rPr>
          <w:rFonts w:ascii="Times New Roman" w:hAnsi="Times New Roman"/>
          <w:b/>
          <w:bCs/>
          <w:sz w:val="24"/>
          <w:szCs w:val="24"/>
        </w:rPr>
        <w:t>Članak 8.</w:t>
      </w:r>
    </w:p>
    <w:p w14:paraId="050313EB"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Kontrolu na licu mjesta provodi službenik </w:t>
      </w:r>
      <w:r>
        <w:rPr>
          <w:rFonts w:ascii="Times New Roman" w:hAnsi="Times New Roman"/>
          <w:sz w:val="24"/>
          <w:szCs w:val="24"/>
        </w:rPr>
        <w:t>Općine Šandrovac</w:t>
      </w:r>
      <w:r w:rsidRPr="00994AF6">
        <w:rPr>
          <w:rFonts w:ascii="Times New Roman" w:hAnsi="Times New Roman"/>
          <w:sz w:val="24"/>
          <w:szCs w:val="24"/>
        </w:rPr>
        <w:t xml:space="preserve"> koji je u ugovoru o transferu odnosno dodjeli sredstava naveden kao osoba zadužena za praćenje ugovora od strane </w:t>
      </w:r>
      <w:r>
        <w:rPr>
          <w:rFonts w:ascii="Times New Roman" w:hAnsi="Times New Roman"/>
          <w:sz w:val="24"/>
          <w:szCs w:val="24"/>
        </w:rPr>
        <w:t>Općine Šandrovac</w:t>
      </w:r>
      <w:r w:rsidRPr="00994AF6">
        <w:rPr>
          <w:rFonts w:ascii="Times New Roman" w:hAnsi="Times New Roman"/>
          <w:sz w:val="24"/>
          <w:szCs w:val="24"/>
        </w:rPr>
        <w:t xml:space="preserve"> ili službenik kojeg odredi pročelnik</w:t>
      </w:r>
      <w:r>
        <w:rPr>
          <w:rFonts w:ascii="Times New Roman" w:hAnsi="Times New Roman"/>
          <w:sz w:val="24"/>
          <w:szCs w:val="24"/>
        </w:rPr>
        <w:t xml:space="preserve"> JUO Općine Šandrovac</w:t>
      </w:r>
      <w:r w:rsidRPr="00994AF6">
        <w:rPr>
          <w:rFonts w:ascii="Times New Roman" w:hAnsi="Times New Roman"/>
          <w:sz w:val="24"/>
          <w:szCs w:val="24"/>
        </w:rPr>
        <w:t>.</w:t>
      </w:r>
    </w:p>
    <w:p w14:paraId="621FD046"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 xml:space="preserve">Nakon provedbe kontrole na licu mjesta službenik koji je proveo kontrolu sastavlja Izvješće  o obavljenoj kontroli namjenskog i zakonitog korištenja sredstava na licu mjesta kod krajnjeg korisnika. </w:t>
      </w:r>
    </w:p>
    <w:p w14:paraId="7985E637"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Obrazac Izvješća o obavljenoj kontroli namjenskog i zakonitog korištenja sredstava na licu mjesta kod krajnjeg korisnika sastavni je dio ove Upute</w:t>
      </w:r>
      <w:r>
        <w:rPr>
          <w:rFonts w:ascii="Times New Roman" w:hAnsi="Times New Roman"/>
          <w:sz w:val="24"/>
          <w:szCs w:val="24"/>
        </w:rPr>
        <w:t xml:space="preserve"> (Prilog 1)</w:t>
      </w:r>
      <w:r w:rsidRPr="00994AF6">
        <w:rPr>
          <w:rFonts w:ascii="Times New Roman" w:hAnsi="Times New Roman"/>
          <w:sz w:val="24"/>
          <w:szCs w:val="24"/>
        </w:rPr>
        <w:t xml:space="preserve">. </w:t>
      </w:r>
    </w:p>
    <w:p w14:paraId="20DDD58D"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Izvješće iz stavka 2. ovog članka u roku od 15 dana od izvršene kontrole dostavlja se pročelniku</w:t>
      </w:r>
      <w:r>
        <w:rPr>
          <w:rFonts w:ascii="Times New Roman" w:hAnsi="Times New Roman"/>
          <w:sz w:val="24"/>
          <w:szCs w:val="24"/>
        </w:rPr>
        <w:t>/ općinskom načelniku</w:t>
      </w:r>
      <w:r w:rsidRPr="00994AF6">
        <w:rPr>
          <w:rFonts w:ascii="Times New Roman" w:hAnsi="Times New Roman"/>
          <w:sz w:val="24"/>
          <w:szCs w:val="24"/>
        </w:rPr>
        <w:t xml:space="preserve"> i sastavni je dio predmeta koji, sukladno propisima koji se odnose na uredsko poslovanje, sadrži sve akte i dokumente vezane uz transfer odnosno dodjelu sredstava. </w:t>
      </w:r>
    </w:p>
    <w:p w14:paraId="79564894" w14:textId="77777777" w:rsidR="00E64F0F" w:rsidRPr="00994AF6" w:rsidRDefault="00E64F0F" w:rsidP="00E64F0F">
      <w:pPr>
        <w:spacing w:line="240" w:lineRule="atLeast"/>
        <w:jc w:val="center"/>
        <w:rPr>
          <w:rFonts w:ascii="Times New Roman" w:hAnsi="Times New Roman"/>
          <w:b/>
          <w:bCs/>
          <w:sz w:val="24"/>
          <w:szCs w:val="24"/>
        </w:rPr>
      </w:pPr>
      <w:r>
        <w:rPr>
          <w:rFonts w:ascii="Times New Roman" w:hAnsi="Times New Roman"/>
          <w:b/>
          <w:bCs/>
          <w:sz w:val="24"/>
          <w:szCs w:val="24"/>
        </w:rPr>
        <w:t>Č</w:t>
      </w:r>
      <w:r w:rsidRPr="00994AF6">
        <w:rPr>
          <w:rFonts w:ascii="Times New Roman" w:hAnsi="Times New Roman"/>
          <w:b/>
          <w:bCs/>
          <w:sz w:val="24"/>
          <w:szCs w:val="24"/>
        </w:rPr>
        <w:t>lanak 9.</w:t>
      </w:r>
    </w:p>
    <w:p w14:paraId="7E2B451B" w14:textId="77777777" w:rsidR="00E64F0F" w:rsidRPr="00994AF6"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t>Ova uputa stupa na snagu</w:t>
      </w:r>
      <w:r>
        <w:rPr>
          <w:rFonts w:ascii="Times New Roman" w:hAnsi="Times New Roman"/>
          <w:sz w:val="24"/>
          <w:szCs w:val="24"/>
        </w:rPr>
        <w:t xml:space="preserve"> osmog dana od</w:t>
      </w:r>
      <w:r w:rsidRPr="00994AF6">
        <w:rPr>
          <w:rFonts w:ascii="Times New Roman" w:hAnsi="Times New Roman"/>
          <w:sz w:val="24"/>
          <w:szCs w:val="24"/>
        </w:rPr>
        <w:t xml:space="preserve"> dan</w:t>
      </w:r>
      <w:r>
        <w:rPr>
          <w:rFonts w:ascii="Times New Roman" w:hAnsi="Times New Roman"/>
          <w:sz w:val="24"/>
          <w:szCs w:val="24"/>
        </w:rPr>
        <w:t>a</w:t>
      </w:r>
      <w:r w:rsidRPr="00994AF6">
        <w:rPr>
          <w:rFonts w:ascii="Times New Roman" w:hAnsi="Times New Roman"/>
          <w:sz w:val="24"/>
          <w:szCs w:val="24"/>
        </w:rPr>
        <w:t xml:space="preserve"> donošenja</w:t>
      </w:r>
      <w:r>
        <w:rPr>
          <w:rFonts w:ascii="Times New Roman" w:hAnsi="Times New Roman"/>
          <w:sz w:val="24"/>
          <w:szCs w:val="24"/>
        </w:rPr>
        <w:t xml:space="preserve"> ,a objaviti će se u „Općinskom glasniku Općine Šandrovac“</w:t>
      </w:r>
      <w:r w:rsidRPr="00994AF6">
        <w:rPr>
          <w:rFonts w:ascii="Times New Roman" w:hAnsi="Times New Roman"/>
          <w:sz w:val="24"/>
          <w:szCs w:val="24"/>
        </w:rPr>
        <w:t>.</w:t>
      </w:r>
    </w:p>
    <w:p w14:paraId="5D071A03" w14:textId="599B2E0B" w:rsidR="00E64F0F" w:rsidRDefault="00E64F0F" w:rsidP="00E64F0F">
      <w:pPr>
        <w:spacing w:line="240" w:lineRule="atLeast"/>
        <w:jc w:val="both"/>
        <w:rPr>
          <w:rFonts w:ascii="Times New Roman" w:hAnsi="Times New Roman"/>
          <w:sz w:val="24"/>
          <w:szCs w:val="24"/>
        </w:rPr>
      </w:pPr>
      <w:r w:rsidRPr="00994AF6">
        <w:rPr>
          <w:rFonts w:ascii="Times New Roman" w:hAnsi="Times New Roman"/>
          <w:sz w:val="24"/>
          <w:szCs w:val="24"/>
        </w:rPr>
        <w:tab/>
      </w:r>
    </w:p>
    <w:p w14:paraId="557114E5" w14:textId="77777777" w:rsidR="00E64F0F" w:rsidRPr="00994AF6" w:rsidRDefault="00E64F0F" w:rsidP="00E64F0F">
      <w:pPr>
        <w:rPr>
          <w:rFonts w:ascii="Times New Roman" w:hAnsi="Times New Roman"/>
          <w:b/>
          <w:color w:val="000000"/>
          <w:sz w:val="24"/>
          <w:szCs w:val="24"/>
        </w:rPr>
      </w:pPr>
    </w:p>
    <w:p w14:paraId="6E3B72C6" w14:textId="77777777" w:rsidR="00E64F0F" w:rsidRPr="00994AF6" w:rsidRDefault="00E64F0F" w:rsidP="00E64F0F">
      <w:pPr>
        <w:rPr>
          <w:rFonts w:ascii="Times New Roman" w:hAnsi="Times New Roman"/>
          <w:b/>
          <w:color w:val="000000"/>
          <w:sz w:val="24"/>
          <w:szCs w:val="24"/>
        </w:rPr>
      </w:pPr>
      <w:r w:rsidRPr="00994AF6">
        <w:rPr>
          <w:rFonts w:ascii="Times New Roman" w:hAnsi="Times New Roman"/>
          <w:b/>
          <w:color w:val="000000"/>
          <w:sz w:val="24"/>
          <w:szCs w:val="24"/>
        </w:rPr>
        <w:t>KLASA: 011-01/19-03/</w:t>
      </w:r>
      <w:r>
        <w:rPr>
          <w:rFonts w:ascii="Times New Roman" w:hAnsi="Times New Roman"/>
          <w:b/>
          <w:color w:val="000000"/>
          <w:sz w:val="24"/>
          <w:szCs w:val="24"/>
        </w:rPr>
        <w:t>4</w:t>
      </w:r>
    </w:p>
    <w:p w14:paraId="79AF111C" w14:textId="77777777" w:rsidR="00E64F0F" w:rsidRPr="00994AF6" w:rsidRDefault="00E64F0F" w:rsidP="00E64F0F">
      <w:pPr>
        <w:rPr>
          <w:rFonts w:ascii="Times New Roman" w:hAnsi="Times New Roman"/>
          <w:b/>
          <w:color w:val="000000"/>
          <w:sz w:val="24"/>
          <w:szCs w:val="24"/>
        </w:rPr>
      </w:pPr>
      <w:r w:rsidRPr="00994AF6">
        <w:rPr>
          <w:rFonts w:ascii="Times New Roman" w:hAnsi="Times New Roman"/>
          <w:b/>
          <w:color w:val="000000"/>
          <w:sz w:val="24"/>
          <w:szCs w:val="24"/>
        </w:rPr>
        <w:t>URBROJ: 2123-05-03-19-1</w:t>
      </w:r>
    </w:p>
    <w:p w14:paraId="4C3050B0" w14:textId="77777777" w:rsidR="00E64F0F" w:rsidRPr="00994AF6" w:rsidRDefault="00E64F0F" w:rsidP="00E64F0F">
      <w:pPr>
        <w:rPr>
          <w:rFonts w:ascii="Times New Roman" w:hAnsi="Times New Roman"/>
          <w:b/>
          <w:color w:val="000000"/>
          <w:sz w:val="24"/>
          <w:szCs w:val="24"/>
        </w:rPr>
      </w:pPr>
      <w:r w:rsidRPr="00994AF6">
        <w:rPr>
          <w:rFonts w:ascii="Times New Roman" w:hAnsi="Times New Roman"/>
          <w:b/>
          <w:color w:val="000000"/>
          <w:sz w:val="24"/>
          <w:szCs w:val="24"/>
        </w:rPr>
        <w:t>U Šandrovcu, 23.10.2019. godine</w:t>
      </w:r>
    </w:p>
    <w:p w14:paraId="749450F7" w14:textId="77777777" w:rsidR="00E64F0F" w:rsidRPr="00994AF6" w:rsidRDefault="00E64F0F" w:rsidP="00E64F0F">
      <w:pPr>
        <w:pStyle w:val="Default"/>
        <w:rPr>
          <w:rFonts w:ascii="Times New Roman" w:hAnsi="Times New Roman" w:cs="Times New Roman"/>
        </w:rPr>
      </w:pPr>
    </w:p>
    <w:p w14:paraId="31423ED4" w14:textId="77777777" w:rsidR="00E64F0F" w:rsidRPr="00994AF6" w:rsidRDefault="00E64F0F" w:rsidP="00E64F0F">
      <w:pPr>
        <w:spacing w:line="240" w:lineRule="atLeast"/>
        <w:jc w:val="both"/>
        <w:rPr>
          <w:rFonts w:ascii="Times New Roman" w:hAnsi="Times New Roman"/>
          <w:sz w:val="24"/>
          <w:szCs w:val="24"/>
        </w:rPr>
      </w:pPr>
    </w:p>
    <w:p w14:paraId="747DD302" w14:textId="77777777" w:rsidR="00E64F0F" w:rsidRDefault="00E64F0F" w:rsidP="00E64F0F">
      <w:pPr>
        <w:spacing w:line="240" w:lineRule="atLeast"/>
        <w:ind w:left="3540" w:firstLine="708"/>
        <w:jc w:val="both"/>
        <w:rPr>
          <w:rFonts w:ascii="Times New Roman" w:hAnsi="Times New Roman"/>
          <w:sz w:val="24"/>
          <w:szCs w:val="24"/>
        </w:rPr>
      </w:pPr>
      <w:r>
        <w:rPr>
          <w:rFonts w:ascii="Times New Roman" w:hAnsi="Times New Roman"/>
          <w:sz w:val="24"/>
          <w:szCs w:val="24"/>
        </w:rPr>
        <w:t>Općinski načelnik Općine Šandrovac</w:t>
      </w:r>
    </w:p>
    <w:p w14:paraId="1A14DF7A" w14:textId="2AF8FA73" w:rsidR="00E64F0F" w:rsidRDefault="00E64F0F" w:rsidP="00E64F0F">
      <w:pPr>
        <w:spacing w:line="240" w:lineRule="atLeast"/>
        <w:ind w:left="4248" w:firstLine="708"/>
        <w:jc w:val="both"/>
        <w:rPr>
          <w:rFonts w:ascii="Times New Roman" w:hAnsi="Times New Roman"/>
          <w:sz w:val="24"/>
          <w:szCs w:val="24"/>
        </w:rPr>
      </w:pPr>
      <w:r>
        <w:rPr>
          <w:rFonts w:ascii="Times New Roman" w:hAnsi="Times New Roman"/>
          <w:sz w:val="24"/>
          <w:szCs w:val="24"/>
        </w:rPr>
        <w:t xml:space="preserve">     Josip Dekalić</w:t>
      </w:r>
      <w:r>
        <w:rPr>
          <w:rFonts w:ascii="Times New Roman" w:hAnsi="Times New Roman"/>
          <w:sz w:val="24"/>
          <w:szCs w:val="24"/>
        </w:rPr>
        <w:t>,v.r.</w:t>
      </w:r>
    </w:p>
    <w:p w14:paraId="2CACD988" w14:textId="7E220261" w:rsidR="00E64F0F" w:rsidRDefault="00E64F0F" w:rsidP="00E64F0F">
      <w:pPr>
        <w:spacing w:line="240" w:lineRule="atLeast"/>
        <w:ind w:left="4248" w:firstLine="708"/>
        <w:jc w:val="both"/>
        <w:rPr>
          <w:rFonts w:ascii="Times New Roman" w:hAnsi="Times New Roman"/>
          <w:sz w:val="24"/>
          <w:szCs w:val="24"/>
        </w:rPr>
      </w:pPr>
    </w:p>
    <w:p w14:paraId="79C24A7B" w14:textId="2DB04BA4" w:rsidR="00E64F0F" w:rsidRDefault="00E64F0F" w:rsidP="00E64F0F">
      <w:pPr>
        <w:spacing w:line="240" w:lineRule="atLeast"/>
        <w:ind w:left="4248" w:firstLine="708"/>
        <w:jc w:val="both"/>
        <w:rPr>
          <w:rFonts w:ascii="Times New Roman" w:hAnsi="Times New Roman"/>
          <w:sz w:val="24"/>
          <w:szCs w:val="24"/>
        </w:rPr>
      </w:pPr>
    </w:p>
    <w:p w14:paraId="5F52AF43" w14:textId="021A91A2" w:rsidR="00E64F0F" w:rsidRDefault="00E64F0F" w:rsidP="00E64F0F">
      <w:pPr>
        <w:spacing w:line="240" w:lineRule="atLeast"/>
        <w:ind w:left="4248" w:firstLine="708"/>
        <w:jc w:val="both"/>
        <w:rPr>
          <w:rFonts w:ascii="Times New Roman" w:hAnsi="Times New Roman"/>
          <w:sz w:val="24"/>
          <w:szCs w:val="24"/>
        </w:rPr>
      </w:pPr>
    </w:p>
    <w:p w14:paraId="5051A3BB" w14:textId="67031965" w:rsidR="00E64F0F" w:rsidRDefault="00E64F0F" w:rsidP="00E64F0F">
      <w:pPr>
        <w:spacing w:line="240" w:lineRule="atLeast"/>
        <w:ind w:left="4248" w:firstLine="708"/>
        <w:jc w:val="both"/>
        <w:rPr>
          <w:rFonts w:ascii="Times New Roman" w:hAnsi="Times New Roman"/>
          <w:sz w:val="24"/>
          <w:szCs w:val="24"/>
        </w:rPr>
      </w:pPr>
    </w:p>
    <w:p w14:paraId="7CF22E13" w14:textId="71DE8ECD" w:rsidR="00E64F0F" w:rsidRDefault="00E64F0F" w:rsidP="00E64F0F">
      <w:pPr>
        <w:spacing w:line="240" w:lineRule="atLeast"/>
        <w:ind w:left="4248" w:firstLine="708"/>
        <w:jc w:val="both"/>
        <w:rPr>
          <w:rFonts w:ascii="Times New Roman" w:hAnsi="Times New Roman"/>
          <w:sz w:val="24"/>
          <w:szCs w:val="24"/>
        </w:rPr>
      </w:pPr>
    </w:p>
    <w:p w14:paraId="02195114" w14:textId="20481075" w:rsidR="00E64F0F" w:rsidRDefault="00E64F0F" w:rsidP="00E64F0F">
      <w:pPr>
        <w:spacing w:line="240" w:lineRule="atLeast"/>
        <w:ind w:left="4248" w:firstLine="708"/>
        <w:jc w:val="both"/>
        <w:rPr>
          <w:rFonts w:ascii="Times New Roman" w:hAnsi="Times New Roman"/>
          <w:sz w:val="24"/>
          <w:szCs w:val="24"/>
        </w:rPr>
      </w:pPr>
    </w:p>
    <w:p w14:paraId="07AC2815" w14:textId="728A745C" w:rsidR="00E64F0F" w:rsidRDefault="00E64F0F" w:rsidP="00E64F0F">
      <w:pPr>
        <w:spacing w:line="240" w:lineRule="atLeast"/>
        <w:ind w:left="4248" w:firstLine="708"/>
        <w:jc w:val="both"/>
        <w:rPr>
          <w:rFonts w:ascii="Times New Roman" w:hAnsi="Times New Roman"/>
          <w:sz w:val="24"/>
          <w:szCs w:val="24"/>
        </w:rPr>
      </w:pPr>
    </w:p>
    <w:p w14:paraId="449ED93E" w14:textId="1D01080D" w:rsidR="00E64F0F" w:rsidRDefault="00E64F0F" w:rsidP="00E64F0F">
      <w:pPr>
        <w:spacing w:line="240" w:lineRule="atLeast"/>
        <w:ind w:left="4248" w:firstLine="708"/>
        <w:jc w:val="both"/>
        <w:rPr>
          <w:rFonts w:ascii="Times New Roman" w:hAnsi="Times New Roman"/>
          <w:sz w:val="24"/>
          <w:szCs w:val="24"/>
        </w:rPr>
      </w:pPr>
    </w:p>
    <w:p w14:paraId="4B9E9D1C" w14:textId="1EFE1277" w:rsidR="00E64F0F" w:rsidRDefault="00E64F0F" w:rsidP="00E64F0F">
      <w:pPr>
        <w:spacing w:line="240" w:lineRule="atLeast"/>
        <w:ind w:left="4248" w:firstLine="708"/>
        <w:jc w:val="both"/>
        <w:rPr>
          <w:rFonts w:ascii="Times New Roman" w:hAnsi="Times New Roman"/>
          <w:sz w:val="24"/>
          <w:szCs w:val="24"/>
        </w:rPr>
      </w:pPr>
    </w:p>
    <w:p w14:paraId="08CCDFD1" w14:textId="77777777" w:rsidR="00504780" w:rsidRDefault="00504780" w:rsidP="00E64F0F">
      <w:pPr>
        <w:spacing w:line="240" w:lineRule="atLeast"/>
        <w:jc w:val="right"/>
      </w:pPr>
    </w:p>
    <w:p w14:paraId="2DCE0697" w14:textId="663E8DA5" w:rsidR="00E64F0F" w:rsidRDefault="00E64F0F" w:rsidP="00E64F0F">
      <w:pPr>
        <w:spacing w:line="240" w:lineRule="atLeast"/>
        <w:jc w:val="right"/>
      </w:pPr>
      <w:r>
        <w:lastRenderedPageBreak/>
        <w:t>Prilog 1.</w:t>
      </w:r>
    </w:p>
    <w:p w14:paraId="447D3BAD" w14:textId="77777777" w:rsidR="00E64F0F" w:rsidRDefault="00E64F0F" w:rsidP="00E64F0F">
      <w:pPr>
        <w:spacing w:line="240" w:lineRule="atLeast"/>
        <w:jc w:val="both"/>
      </w:pPr>
    </w:p>
    <w:tbl>
      <w:tblPr>
        <w:tblStyle w:val="Reetkatablice"/>
        <w:tblW w:w="0" w:type="auto"/>
        <w:tblLook w:val="04A0" w:firstRow="1" w:lastRow="0" w:firstColumn="1" w:lastColumn="0" w:noHBand="0" w:noVBand="1"/>
      </w:tblPr>
      <w:tblGrid>
        <w:gridCol w:w="9062"/>
      </w:tblGrid>
      <w:tr w:rsidR="00E64F0F" w14:paraId="77DCE59E" w14:textId="77777777" w:rsidTr="001A6504">
        <w:trPr>
          <w:trHeight w:val="283"/>
        </w:trPr>
        <w:tc>
          <w:tcPr>
            <w:tcW w:w="9062" w:type="dxa"/>
            <w:tcBorders>
              <w:bottom w:val="single" w:sz="4" w:space="0" w:color="auto"/>
            </w:tcBorders>
          </w:tcPr>
          <w:p w14:paraId="13672AAD" w14:textId="77777777" w:rsidR="00E64F0F" w:rsidRPr="00D40C66" w:rsidRDefault="00E64F0F" w:rsidP="001A6504">
            <w:pPr>
              <w:jc w:val="center"/>
              <w:rPr>
                <w:sz w:val="18"/>
                <w:szCs w:val="18"/>
              </w:rPr>
            </w:pPr>
            <w:r w:rsidRPr="00D40C66">
              <w:rPr>
                <w:sz w:val="18"/>
                <w:szCs w:val="18"/>
              </w:rPr>
              <w:t>Grad / županija</w:t>
            </w:r>
          </w:p>
        </w:tc>
      </w:tr>
      <w:tr w:rsidR="00E64F0F" w14:paraId="7460BA61" w14:textId="77777777" w:rsidTr="001A6504">
        <w:tc>
          <w:tcPr>
            <w:tcW w:w="9062" w:type="dxa"/>
            <w:tcBorders>
              <w:bottom w:val="nil"/>
            </w:tcBorders>
            <w:shd w:val="clear" w:color="auto" w:fill="BFBFBF" w:themeFill="background1" w:themeFillShade="BF"/>
          </w:tcPr>
          <w:p w14:paraId="7061D622" w14:textId="77777777" w:rsidR="00E64F0F" w:rsidRDefault="00E64F0F" w:rsidP="001A6504">
            <w:pPr>
              <w:jc w:val="both"/>
            </w:pPr>
          </w:p>
        </w:tc>
      </w:tr>
      <w:tr w:rsidR="00E64F0F" w14:paraId="58EDD9E5" w14:textId="77777777" w:rsidTr="001A6504">
        <w:tc>
          <w:tcPr>
            <w:tcW w:w="9062" w:type="dxa"/>
            <w:tcBorders>
              <w:top w:val="nil"/>
            </w:tcBorders>
          </w:tcPr>
          <w:p w14:paraId="3DDB07F6" w14:textId="77777777" w:rsidR="00E64F0F" w:rsidRDefault="00E64F0F" w:rsidP="001A6504">
            <w:pPr>
              <w:jc w:val="center"/>
              <w:rPr>
                <w:b/>
                <w:bCs/>
                <w:sz w:val="18"/>
                <w:szCs w:val="18"/>
              </w:rPr>
            </w:pPr>
            <w:r w:rsidRPr="00D40C66">
              <w:rPr>
                <w:b/>
                <w:bCs/>
                <w:sz w:val="18"/>
                <w:szCs w:val="18"/>
              </w:rPr>
              <w:t>IZVJEŠĆE O OBAVLJENOJ KONTROLI NA LICU NAMJENSKOG I ZAKONITOG KORIŠTENJA SREDSTAVA</w:t>
            </w:r>
          </w:p>
          <w:p w14:paraId="16CD316D" w14:textId="77777777" w:rsidR="00E64F0F" w:rsidRPr="00D40C66" w:rsidRDefault="00E64F0F" w:rsidP="001A6504">
            <w:pPr>
              <w:jc w:val="center"/>
              <w:rPr>
                <w:b/>
                <w:bCs/>
                <w:sz w:val="18"/>
                <w:szCs w:val="18"/>
              </w:rPr>
            </w:pPr>
            <w:r w:rsidRPr="00D40C66">
              <w:rPr>
                <w:b/>
                <w:bCs/>
                <w:sz w:val="18"/>
                <w:szCs w:val="18"/>
              </w:rPr>
              <w:t xml:space="preserve"> NA LICU MJESTA KOD KRAJNJEG KORISNIKA</w:t>
            </w:r>
          </w:p>
        </w:tc>
      </w:tr>
      <w:tr w:rsidR="00E64F0F" w14:paraId="4ED1C137" w14:textId="77777777" w:rsidTr="001A6504">
        <w:tc>
          <w:tcPr>
            <w:tcW w:w="9062" w:type="dxa"/>
            <w:shd w:val="clear" w:color="auto" w:fill="BFBFBF" w:themeFill="background1" w:themeFillShade="BF"/>
          </w:tcPr>
          <w:p w14:paraId="37CD01FB" w14:textId="77777777" w:rsidR="00E64F0F" w:rsidRDefault="00E64F0F" w:rsidP="001A6504">
            <w:pPr>
              <w:jc w:val="both"/>
            </w:pPr>
          </w:p>
        </w:tc>
      </w:tr>
    </w:tbl>
    <w:p w14:paraId="5FEE3C50" w14:textId="77777777" w:rsidR="00E64F0F" w:rsidRPr="009F414F" w:rsidRDefault="00E64F0F" w:rsidP="00E64F0F">
      <w:pPr>
        <w:jc w:val="both"/>
      </w:pPr>
    </w:p>
    <w:tbl>
      <w:tblPr>
        <w:tblStyle w:val="Reetkatablice"/>
        <w:tblW w:w="0" w:type="auto"/>
        <w:tblLook w:val="04A0" w:firstRow="1" w:lastRow="0" w:firstColumn="1" w:lastColumn="0" w:noHBand="0" w:noVBand="1"/>
      </w:tblPr>
      <w:tblGrid>
        <w:gridCol w:w="3465"/>
        <w:gridCol w:w="30"/>
        <w:gridCol w:w="2370"/>
        <w:gridCol w:w="1305"/>
        <w:gridCol w:w="1892"/>
      </w:tblGrid>
      <w:tr w:rsidR="00E64F0F" w14:paraId="1B0A6CD3" w14:textId="77777777" w:rsidTr="001A6504">
        <w:trPr>
          <w:trHeight w:val="364"/>
        </w:trPr>
        <w:tc>
          <w:tcPr>
            <w:tcW w:w="9062" w:type="dxa"/>
            <w:gridSpan w:val="5"/>
            <w:shd w:val="clear" w:color="auto" w:fill="BFBFBF" w:themeFill="background1" w:themeFillShade="BF"/>
          </w:tcPr>
          <w:p w14:paraId="518CA107" w14:textId="77777777" w:rsidR="00E64F0F" w:rsidRPr="00D40C66" w:rsidRDefault="00E64F0F" w:rsidP="001A6504">
            <w:pPr>
              <w:rPr>
                <w:b/>
                <w:bCs/>
                <w:sz w:val="18"/>
                <w:szCs w:val="18"/>
              </w:rPr>
            </w:pPr>
            <w:r>
              <w:rPr>
                <w:b/>
                <w:bCs/>
                <w:sz w:val="18"/>
                <w:szCs w:val="18"/>
              </w:rPr>
              <w:t>Podaci o projektu / transferu</w:t>
            </w:r>
          </w:p>
        </w:tc>
      </w:tr>
      <w:tr w:rsidR="00E64F0F" w14:paraId="1C5B3624" w14:textId="77777777" w:rsidTr="001A6504">
        <w:trPr>
          <w:trHeight w:val="270"/>
        </w:trPr>
        <w:tc>
          <w:tcPr>
            <w:tcW w:w="3495" w:type="dxa"/>
            <w:gridSpan w:val="2"/>
          </w:tcPr>
          <w:p w14:paraId="79FDA7FA" w14:textId="77777777" w:rsidR="00E64F0F" w:rsidRPr="00D40C66" w:rsidRDefault="00E64F0F" w:rsidP="001A6504">
            <w:pPr>
              <w:rPr>
                <w:b/>
                <w:bCs/>
                <w:sz w:val="18"/>
                <w:szCs w:val="18"/>
              </w:rPr>
            </w:pPr>
            <w:r>
              <w:rPr>
                <w:b/>
                <w:bCs/>
                <w:sz w:val="18"/>
                <w:szCs w:val="18"/>
              </w:rPr>
              <w:t>Broj i naziv ugovora:</w:t>
            </w:r>
          </w:p>
        </w:tc>
        <w:tc>
          <w:tcPr>
            <w:tcW w:w="5567" w:type="dxa"/>
            <w:gridSpan w:val="3"/>
          </w:tcPr>
          <w:p w14:paraId="13220D0C" w14:textId="77777777" w:rsidR="00E64F0F" w:rsidRPr="00D40C66" w:rsidRDefault="00E64F0F" w:rsidP="001A6504">
            <w:pPr>
              <w:rPr>
                <w:b/>
                <w:bCs/>
                <w:sz w:val="18"/>
                <w:szCs w:val="18"/>
              </w:rPr>
            </w:pPr>
          </w:p>
        </w:tc>
      </w:tr>
      <w:tr w:rsidR="00E64F0F" w14:paraId="1203408F" w14:textId="77777777" w:rsidTr="001A6504">
        <w:trPr>
          <w:trHeight w:val="330"/>
        </w:trPr>
        <w:tc>
          <w:tcPr>
            <w:tcW w:w="3495" w:type="dxa"/>
            <w:gridSpan w:val="2"/>
          </w:tcPr>
          <w:p w14:paraId="7238C011" w14:textId="77777777" w:rsidR="00E64F0F" w:rsidRPr="00D40C66" w:rsidRDefault="00E64F0F" w:rsidP="001A6504">
            <w:pPr>
              <w:rPr>
                <w:b/>
                <w:bCs/>
                <w:sz w:val="18"/>
                <w:szCs w:val="18"/>
              </w:rPr>
            </w:pPr>
            <w:r>
              <w:rPr>
                <w:b/>
                <w:bCs/>
                <w:sz w:val="18"/>
                <w:szCs w:val="18"/>
              </w:rPr>
              <w:t>Davatelj sredstava:</w:t>
            </w:r>
          </w:p>
        </w:tc>
        <w:tc>
          <w:tcPr>
            <w:tcW w:w="5567" w:type="dxa"/>
            <w:gridSpan w:val="3"/>
          </w:tcPr>
          <w:p w14:paraId="062D46D6" w14:textId="77777777" w:rsidR="00E64F0F" w:rsidRPr="00D40C66" w:rsidRDefault="00E64F0F" w:rsidP="001A6504">
            <w:pPr>
              <w:rPr>
                <w:b/>
                <w:bCs/>
                <w:sz w:val="18"/>
                <w:szCs w:val="18"/>
              </w:rPr>
            </w:pPr>
          </w:p>
        </w:tc>
      </w:tr>
      <w:tr w:rsidR="00E64F0F" w14:paraId="5278BFC9" w14:textId="77777777" w:rsidTr="001A6504">
        <w:trPr>
          <w:trHeight w:val="364"/>
        </w:trPr>
        <w:tc>
          <w:tcPr>
            <w:tcW w:w="3495" w:type="dxa"/>
            <w:gridSpan w:val="2"/>
          </w:tcPr>
          <w:p w14:paraId="21D065FF" w14:textId="77777777" w:rsidR="00E64F0F" w:rsidRPr="00D40C66" w:rsidRDefault="00E64F0F" w:rsidP="001A6504">
            <w:pPr>
              <w:rPr>
                <w:b/>
                <w:bCs/>
                <w:sz w:val="18"/>
                <w:szCs w:val="18"/>
              </w:rPr>
            </w:pPr>
            <w:r>
              <w:rPr>
                <w:b/>
                <w:bCs/>
                <w:sz w:val="18"/>
                <w:szCs w:val="18"/>
              </w:rPr>
              <w:t>Primatelj sredstava:</w:t>
            </w:r>
          </w:p>
        </w:tc>
        <w:tc>
          <w:tcPr>
            <w:tcW w:w="5567" w:type="dxa"/>
            <w:gridSpan w:val="3"/>
          </w:tcPr>
          <w:p w14:paraId="52E5BC61" w14:textId="77777777" w:rsidR="00E64F0F" w:rsidRPr="00D40C66" w:rsidRDefault="00E64F0F" w:rsidP="001A6504">
            <w:pPr>
              <w:rPr>
                <w:b/>
                <w:bCs/>
                <w:sz w:val="18"/>
                <w:szCs w:val="18"/>
              </w:rPr>
            </w:pPr>
          </w:p>
        </w:tc>
      </w:tr>
      <w:tr w:rsidR="00E64F0F" w14:paraId="58462435" w14:textId="77777777" w:rsidTr="001A6504">
        <w:trPr>
          <w:trHeight w:val="283"/>
        </w:trPr>
        <w:tc>
          <w:tcPr>
            <w:tcW w:w="3495" w:type="dxa"/>
            <w:gridSpan w:val="2"/>
          </w:tcPr>
          <w:p w14:paraId="7D626718" w14:textId="77777777" w:rsidR="00E64F0F" w:rsidRPr="00D40C66" w:rsidRDefault="00E64F0F" w:rsidP="001A6504">
            <w:pPr>
              <w:rPr>
                <w:b/>
                <w:bCs/>
                <w:sz w:val="18"/>
                <w:szCs w:val="18"/>
              </w:rPr>
            </w:pPr>
            <w:r>
              <w:rPr>
                <w:b/>
                <w:bCs/>
                <w:sz w:val="18"/>
                <w:szCs w:val="18"/>
              </w:rPr>
              <w:t>Vrijednost ugovora:</w:t>
            </w:r>
          </w:p>
        </w:tc>
        <w:tc>
          <w:tcPr>
            <w:tcW w:w="5567" w:type="dxa"/>
            <w:gridSpan w:val="3"/>
          </w:tcPr>
          <w:p w14:paraId="431A0532" w14:textId="77777777" w:rsidR="00E64F0F" w:rsidRPr="00D40C66" w:rsidRDefault="00E64F0F" w:rsidP="001A6504">
            <w:pPr>
              <w:rPr>
                <w:b/>
                <w:bCs/>
                <w:sz w:val="18"/>
                <w:szCs w:val="18"/>
              </w:rPr>
            </w:pPr>
          </w:p>
        </w:tc>
      </w:tr>
      <w:tr w:rsidR="00E64F0F" w14:paraId="23F35E27" w14:textId="77777777" w:rsidTr="001A6504">
        <w:trPr>
          <w:trHeight w:val="969"/>
        </w:trPr>
        <w:tc>
          <w:tcPr>
            <w:tcW w:w="3495" w:type="dxa"/>
            <w:gridSpan w:val="2"/>
            <w:tcBorders>
              <w:bottom w:val="single" w:sz="4" w:space="0" w:color="auto"/>
            </w:tcBorders>
          </w:tcPr>
          <w:p w14:paraId="15E7E551" w14:textId="77777777" w:rsidR="00E64F0F" w:rsidRDefault="00E64F0F" w:rsidP="001A6504">
            <w:pPr>
              <w:rPr>
                <w:b/>
                <w:bCs/>
                <w:sz w:val="18"/>
                <w:szCs w:val="18"/>
              </w:rPr>
            </w:pPr>
            <w:r>
              <w:rPr>
                <w:b/>
                <w:bCs/>
                <w:sz w:val="18"/>
                <w:szCs w:val="18"/>
              </w:rPr>
              <w:t>Datum početka ugovora:</w:t>
            </w:r>
          </w:p>
          <w:p w14:paraId="7C5502A7" w14:textId="77777777" w:rsidR="00E64F0F" w:rsidRDefault="00E64F0F" w:rsidP="001A6504">
            <w:pPr>
              <w:rPr>
                <w:b/>
                <w:bCs/>
                <w:sz w:val="18"/>
                <w:szCs w:val="18"/>
              </w:rPr>
            </w:pPr>
            <w:r>
              <w:rPr>
                <w:b/>
                <w:bCs/>
                <w:sz w:val="18"/>
                <w:szCs w:val="18"/>
              </w:rPr>
              <w:t>Ime i prezime te radno mjesto osobe</w:t>
            </w:r>
          </w:p>
          <w:p w14:paraId="6453C3A4" w14:textId="77777777" w:rsidR="00E64F0F" w:rsidRDefault="00E64F0F" w:rsidP="001A6504">
            <w:pPr>
              <w:rPr>
                <w:b/>
                <w:bCs/>
                <w:sz w:val="18"/>
                <w:szCs w:val="18"/>
              </w:rPr>
            </w:pPr>
            <w:r>
              <w:rPr>
                <w:b/>
                <w:bCs/>
                <w:sz w:val="18"/>
                <w:szCs w:val="18"/>
              </w:rPr>
              <w:t xml:space="preserve">kod davatelja sredstava zadužene za </w:t>
            </w:r>
          </w:p>
          <w:p w14:paraId="7C8557E5" w14:textId="77777777" w:rsidR="00E64F0F" w:rsidRPr="00D40C66" w:rsidRDefault="00E64F0F" w:rsidP="001A6504">
            <w:pPr>
              <w:rPr>
                <w:b/>
                <w:bCs/>
                <w:sz w:val="18"/>
                <w:szCs w:val="18"/>
              </w:rPr>
            </w:pPr>
            <w:r>
              <w:rPr>
                <w:b/>
                <w:bCs/>
                <w:sz w:val="18"/>
                <w:szCs w:val="18"/>
              </w:rPr>
              <w:t>praćenje provedbe ugovora:</w:t>
            </w:r>
          </w:p>
        </w:tc>
        <w:tc>
          <w:tcPr>
            <w:tcW w:w="5567" w:type="dxa"/>
            <w:gridSpan w:val="3"/>
            <w:tcBorders>
              <w:bottom w:val="single" w:sz="4" w:space="0" w:color="auto"/>
            </w:tcBorders>
          </w:tcPr>
          <w:p w14:paraId="2289ECEC" w14:textId="77777777" w:rsidR="00E64F0F" w:rsidRDefault="00E64F0F" w:rsidP="001A6504">
            <w:pPr>
              <w:rPr>
                <w:b/>
                <w:bCs/>
                <w:sz w:val="18"/>
                <w:szCs w:val="18"/>
              </w:rPr>
            </w:pPr>
          </w:p>
          <w:p w14:paraId="2052CF9C" w14:textId="77777777" w:rsidR="00E64F0F" w:rsidRPr="00D40C66" w:rsidRDefault="00E64F0F" w:rsidP="001A6504">
            <w:pPr>
              <w:rPr>
                <w:b/>
                <w:bCs/>
                <w:sz w:val="18"/>
                <w:szCs w:val="18"/>
              </w:rPr>
            </w:pPr>
          </w:p>
        </w:tc>
      </w:tr>
      <w:tr w:rsidR="00E64F0F" w14:paraId="224AF79D" w14:textId="77777777" w:rsidTr="001A6504">
        <w:tc>
          <w:tcPr>
            <w:tcW w:w="3495" w:type="dxa"/>
            <w:gridSpan w:val="2"/>
          </w:tcPr>
          <w:p w14:paraId="4A6FC6C6" w14:textId="77777777" w:rsidR="00E64F0F" w:rsidRDefault="00E64F0F" w:rsidP="001A6504">
            <w:pPr>
              <w:rPr>
                <w:b/>
                <w:bCs/>
                <w:sz w:val="18"/>
                <w:szCs w:val="18"/>
              </w:rPr>
            </w:pPr>
            <w:r>
              <w:rPr>
                <w:b/>
                <w:bCs/>
                <w:sz w:val="18"/>
                <w:szCs w:val="18"/>
              </w:rPr>
              <w:t>Prethodne kontrole na licu mjesta</w:t>
            </w:r>
          </w:p>
          <w:p w14:paraId="3D297425" w14:textId="77777777" w:rsidR="00E64F0F" w:rsidRPr="00D40C66" w:rsidRDefault="00E64F0F" w:rsidP="001A6504">
            <w:pPr>
              <w:rPr>
                <w:b/>
                <w:bCs/>
                <w:sz w:val="18"/>
                <w:szCs w:val="18"/>
              </w:rPr>
            </w:pPr>
            <w:r>
              <w:rPr>
                <w:b/>
                <w:bCs/>
                <w:sz w:val="18"/>
                <w:szCs w:val="18"/>
              </w:rPr>
              <w:t>(datum):</w:t>
            </w:r>
          </w:p>
        </w:tc>
        <w:tc>
          <w:tcPr>
            <w:tcW w:w="5567" w:type="dxa"/>
            <w:gridSpan w:val="3"/>
          </w:tcPr>
          <w:p w14:paraId="7A597D97" w14:textId="77777777" w:rsidR="00E64F0F" w:rsidRDefault="00E64F0F" w:rsidP="001A6504">
            <w:pPr>
              <w:rPr>
                <w:b/>
                <w:bCs/>
                <w:sz w:val="18"/>
                <w:szCs w:val="18"/>
              </w:rPr>
            </w:pPr>
          </w:p>
          <w:p w14:paraId="5633F500" w14:textId="77777777" w:rsidR="00E64F0F" w:rsidRPr="00D40C66" w:rsidRDefault="00E64F0F" w:rsidP="001A6504">
            <w:pPr>
              <w:rPr>
                <w:b/>
                <w:bCs/>
                <w:sz w:val="18"/>
                <w:szCs w:val="18"/>
              </w:rPr>
            </w:pPr>
          </w:p>
        </w:tc>
      </w:tr>
      <w:tr w:rsidR="00E64F0F" w14:paraId="6932F0B2" w14:textId="77777777" w:rsidTr="001A6504">
        <w:trPr>
          <w:trHeight w:val="394"/>
        </w:trPr>
        <w:tc>
          <w:tcPr>
            <w:tcW w:w="9062" w:type="dxa"/>
            <w:gridSpan w:val="5"/>
            <w:shd w:val="clear" w:color="auto" w:fill="BFBFBF" w:themeFill="background1" w:themeFillShade="BF"/>
          </w:tcPr>
          <w:p w14:paraId="310A0A1E" w14:textId="77777777" w:rsidR="00E64F0F" w:rsidRPr="00D40C66" w:rsidRDefault="00E64F0F" w:rsidP="001A6504">
            <w:pPr>
              <w:rPr>
                <w:b/>
                <w:bCs/>
                <w:sz w:val="18"/>
                <w:szCs w:val="18"/>
              </w:rPr>
            </w:pPr>
            <w:r>
              <w:rPr>
                <w:b/>
                <w:bCs/>
                <w:sz w:val="18"/>
                <w:szCs w:val="18"/>
              </w:rPr>
              <w:t xml:space="preserve">Podaci o obavljenoj kontroli </w:t>
            </w:r>
          </w:p>
        </w:tc>
      </w:tr>
      <w:tr w:rsidR="00E64F0F" w14:paraId="359FDC84" w14:textId="77777777" w:rsidTr="001A6504">
        <w:trPr>
          <w:trHeight w:val="414"/>
        </w:trPr>
        <w:tc>
          <w:tcPr>
            <w:tcW w:w="3465" w:type="dxa"/>
          </w:tcPr>
          <w:p w14:paraId="6248C7A9" w14:textId="77777777" w:rsidR="00E64F0F" w:rsidRPr="00D40C66" w:rsidRDefault="00E64F0F" w:rsidP="001A6504">
            <w:pPr>
              <w:rPr>
                <w:b/>
                <w:bCs/>
                <w:sz w:val="18"/>
                <w:szCs w:val="18"/>
              </w:rPr>
            </w:pPr>
            <w:r>
              <w:rPr>
                <w:b/>
                <w:bCs/>
                <w:sz w:val="18"/>
                <w:szCs w:val="18"/>
              </w:rPr>
              <w:t>Datum kontrole na licu mjesta:</w:t>
            </w:r>
          </w:p>
        </w:tc>
        <w:tc>
          <w:tcPr>
            <w:tcW w:w="2400" w:type="dxa"/>
            <w:gridSpan w:val="2"/>
          </w:tcPr>
          <w:p w14:paraId="1D2086EC" w14:textId="77777777" w:rsidR="00E64F0F" w:rsidRPr="00D40C66" w:rsidRDefault="00E64F0F" w:rsidP="001A6504">
            <w:pPr>
              <w:rPr>
                <w:b/>
                <w:bCs/>
                <w:sz w:val="18"/>
                <w:szCs w:val="18"/>
              </w:rPr>
            </w:pPr>
          </w:p>
        </w:tc>
        <w:tc>
          <w:tcPr>
            <w:tcW w:w="1305" w:type="dxa"/>
          </w:tcPr>
          <w:p w14:paraId="03E4CE20" w14:textId="77777777" w:rsidR="00E64F0F" w:rsidRPr="00D40C66" w:rsidRDefault="00E64F0F" w:rsidP="001A6504">
            <w:pPr>
              <w:rPr>
                <w:b/>
                <w:bCs/>
                <w:sz w:val="18"/>
                <w:szCs w:val="18"/>
              </w:rPr>
            </w:pPr>
            <w:r>
              <w:rPr>
                <w:b/>
                <w:bCs/>
                <w:sz w:val="18"/>
                <w:szCs w:val="18"/>
              </w:rPr>
              <w:t>Početak:</w:t>
            </w:r>
          </w:p>
        </w:tc>
        <w:tc>
          <w:tcPr>
            <w:tcW w:w="1892" w:type="dxa"/>
          </w:tcPr>
          <w:p w14:paraId="7BC4528D" w14:textId="77777777" w:rsidR="00E64F0F" w:rsidRPr="00D40C66" w:rsidRDefault="00E64F0F" w:rsidP="001A6504">
            <w:pPr>
              <w:rPr>
                <w:b/>
                <w:bCs/>
                <w:sz w:val="18"/>
                <w:szCs w:val="18"/>
              </w:rPr>
            </w:pPr>
          </w:p>
        </w:tc>
      </w:tr>
      <w:tr w:rsidR="00E64F0F" w14:paraId="5CE4F288" w14:textId="77777777" w:rsidTr="001A6504">
        <w:trPr>
          <w:trHeight w:val="420"/>
        </w:trPr>
        <w:tc>
          <w:tcPr>
            <w:tcW w:w="3465" w:type="dxa"/>
          </w:tcPr>
          <w:p w14:paraId="50DB8001" w14:textId="77777777" w:rsidR="00E64F0F" w:rsidRPr="00D40C66" w:rsidRDefault="00E64F0F" w:rsidP="001A6504">
            <w:pPr>
              <w:rPr>
                <w:b/>
                <w:bCs/>
                <w:sz w:val="18"/>
                <w:szCs w:val="18"/>
              </w:rPr>
            </w:pPr>
            <w:r>
              <w:rPr>
                <w:b/>
                <w:bCs/>
                <w:sz w:val="18"/>
                <w:szCs w:val="18"/>
              </w:rPr>
              <w:t>Adresa obavljene kontrole:</w:t>
            </w:r>
          </w:p>
        </w:tc>
        <w:tc>
          <w:tcPr>
            <w:tcW w:w="2400" w:type="dxa"/>
            <w:gridSpan w:val="2"/>
          </w:tcPr>
          <w:p w14:paraId="0FCA8E38" w14:textId="77777777" w:rsidR="00E64F0F" w:rsidRPr="00B11909" w:rsidRDefault="00E64F0F" w:rsidP="001A6504">
            <w:pPr>
              <w:rPr>
                <w:i/>
                <w:iCs/>
                <w:sz w:val="18"/>
                <w:szCs w:val="18"/>
              </w:rPr>
            </w:pPr>
          </w:p>
        </w:tc>
        <w:tc>
          <w:tcPr>
            <w:tcW w:w="1305" w:type="dxa"/>
          </w:tcPr>
          <w:p w14:paraId="68BEA460" w14:textId="77777777" w:rsidR="00E64F0F" w:rsidRPr="00D40C66" w:rsidRDefault="00E64F0F" w:rsidP="001A6504">
            <w:pPr>
              <w:rPr>
                <w:b/>
                <w:bCs/>
                <w:sz w:val="18"/>
                <w:szCs w:val="18"/>
              </w:rPr>
            </w:pPr>
            <w:r>
              <w:rPr>
                <w:b/>
                <w:bCs/>
                <w:sz w:val="18"/>
                <w:szCs w:val="18"/>
              </w:rPr>
              <w:t xml:space="preserve">Završetak: </w:t>
            </w:r>
          </w:p>
        </w:tc>
        <w:tc>
          <w:tcPr>
            <w:tcW w:w="1892" w:type="dxa"/>
          </w:tcPr>
          <w:p w14:paraId="74B4F341" w14:textId="77777777" w:rsidR="00E64F0F" w:rsidRPr="00D40C66" w:rsidRDefault="00E64F0F" w:rsidP="001A6504">
            <w:pPr>
              <w:rPr>
                <w:b/>
                <w:bCs/>
                <w:sz w:val="18"/>
                <w:szCs w:val="18"/>
              </w:rPr>
            </w:pPr>
          </w:p>
        </w:tc>
      </w:tr>
      <w:tr w:rsidR="00E64F0F" w14:paraId="4594D7C4" w14:textId="77777777" w:rsidTr="001A6504">
        <w:tc>
          <w:tcPr>
            <w:tcW w:w="3465" w:type="dxa"/>
          </w:tcPr>
          <w:p w14:paraId="5639373A" w14:textId="77777777" w:rsidR="00E64F0F" w:rsidRDefault="00E64F0F" w:rsidP="001A6504">
            <w:pPr>
              <w:rPr>
                <w:b/>
                <w:bCs/>
                <w:sz w:val="18"/>
                <w:szCs w:val="18"/>
              </w:rPr>
            </w:pPr>
            <w:r>
              <w:rPr>
                <w:b/>
                <w:bCs/>
                <w:sz w:val="18"/>
                <w:szCs w:val="18"/>
              </w:rPr>
              <w:t>Ime i prezime te radno mjesto osobe</w:t>
            </w:r>
          </w:p>
          <w:p w14:paraId="6C089485" w14:textId="77777777" w:rsidR="00E64F0F" w:rsidRDefault="00E64F0F" w:rsidP="001A6504">
            <w:pPr>
              <w:rPr>
                <w:b/>
                <w:bCs/>
                <w:sz w:val="18"/>
                <w:szCs w:val="18"/>
              </w:rPr>
            </w:pPr>
            <w:r>
              <w:rPr>
                <w:b/>
                <w:bCs/>
                <w:sz w:val="18"/>
                <w:szCs w:val="18"/>
              </w:rPr>
              <w:t xml:space="preserve">kod davatelja sredstava koja je </w:t>
            </w:r>
          </w:p>
          <w:p w14:paraId="2036941A" w14:textId="77777777" w:rsidR="00E64F0F" w:rsidRPr="00D40C66" w:rsidRDefault="00E64F0F" w:rsidP="001A6504">
            <w:pPr>
              <w:rPr>
                <w:b/>
                <w:bCs/>
                <w:sz w:val="18"/>
                <w:szCs w:val="18"/>
              </w:rPr>
            </w:pPr>
            <w:r>
              <w:rPr>
                <w:b/>
                <w:bCs/>
                <w:sz w:val="18"/>
                <w:szCs w:val="18"/>
              </w:rPr>
              <w:t>obavila kontrolu na licu mjesta:</w:t>
            </w:r>
          </w:p>
        </w:tc>
        <w:tc>
          <w:tcPr>
            <w:tcW w:w="5597" w:type="dxa"/>
            <w:gridSpan w:val="4"/>
          </w:tcPr>
          <w:p w14:paraId="68DC5E91" w14:textId="77777777" w:rsidR="00E64F0F" w:rsidRDefault="00E64F0F" w:rsidP="001A6504">
            <w:pPr>
              <w:rPr>
                <w:b/>
                <w:bCs/>
                <w:sz w:val="18"/>
                <w:szCs w:val="18"/>
              </w:rPr>
            </w:pPr>
          </w:p>
          <w:p w14:paraId="6924D88F" w14:textId="77777777" w:rsidR="00E64F0F" w:rsidRPr="00D40C66" w:rsidRDefault="00E64F0F" w:rsidP="001A6504">
            <w:pPr>
              <w:rPr>
                <w:b/>
                <w:bCs/>
                <w:sz w:val="18"/>
                <w:szCs w:val="18"/>
              </w:rPr>
            </w:pPr>
          </w:p>
        </w:tc>
      </w:tr>
      <w:tr w:rsidR="00E64F0F" w14:paraId="3C905B24" w14:textId="77777777" w:rsidTr="001A6504">
        <w:tc>
          <w:tcPr>
            <w:tcW w:w="3465" w:type="dxa"/>
          </w:tcPr>
          <w:p w14:paraId="7A2650AB" w14:textId="77777777" w:rsidR="00E64F0F" w:rsidRDefault="00E64F0F" w:rsidP="001A6504">
            <w:pPr>
              <w:rPr>
                <w:b/>
                <w:bCs/>
                <w:sz w:val="18"/>
                <w:szCs w:val="18"/>
              </w:rPr>
            </w:pPr>
            <w:r>
              <w:rPr>
                <w:b/>
                <w:bCs/>
                <w:sz w:val="18"/>
                <w:szCs w:val="18"/>
              </w:rPr>
              <w:t xml:space="preserve">Popis sudionika od strane korisnika </w:t>
            </w:r>
          </w:p>
          <w:p w14:paraId="2AF1A17D" w14:textId="77777777" w:rsidR="00E64F0F" w:rsidRDefault="00E64F0F" w:rsidP="001A6504">
            <w:pPr>
              <w:rPr>
                <w:b/>
                <w:bCs/>
                <w:sz w:val="18"/>
                <w:szCs w:val="18"/>
              </w:rPr>
            </w:pPr>
            <w:r>
              <w:rPr>
                <w:b/>
                <w:bCs/>
                <w:sz w:val="18"/>
                <w:szCs w:val="18"/>
              </w:rPr>
              <w:t>sredstava (ime i prezime, radno</w:t>
            </w:r>
          </w:p>
          <w:p w14:paraId="12CD0B82" w14:textId="77777777" w:rsidR="00E64F0F" w:rsidRPr="00D40C66" w:rsidRDefault="00E64F0F" w:rsidP="001A6504">
            <w:pPr>
              <w:rPr>
                <w:b/>
                <w:bCs/>
                <w:sz w:val="18"/>
                <w:szCs w:val="18"/>
              </w:rPr>
            </w:pPr>
            <w:r>
              <w:rPr>
                <w:b/>
                <w:bCs/>
                <w:sz w:val="18"/>
                <w:szCs w:val="18"/>
              </w:rPr>
              <w:t>mjesto)</w:t>
            </w:r>
          </w:p>
        </w:tc>
        <w:tc>
          <w:tcPr>
            <w:tcW w:w="5597" w:type="dxa"/>
            <w:gridSpan w:val="4"/>
          </w:tcPr>
          <w:p w14:paraId="5F3F3E8F" w14:textId="77777777" w:rsidR="00E64F0F" w:rsidRPr="00B11909" w:rsidRDefault="00E64F0F" w:rsidP="001A6504">
            <w:pPr>
              <w:rPr>
                <w:sz w:val="18"/>
                <w:szCs w:val="18"/>
              </w:rPr>
            </w:pPr>
            <w:r>
              <w:rPr>
                <w:sz w:val="18"/>
                <w:szCs w:val="18"/>
              </w:rPr>
              <w:t>1</w:t>
            </w:r>
            <w:r w:rsidRPr="00B11909">
              <w:rPr>
                <w:sz w:val="18"/>
                <w:szCs w:val="18"/>
              </w:rPr>
              <w:t>.</w:t>
            </w:r>
          </w:p>
          <w:p w14:paraId="184FE6F8" w14:textId="77777777" w:rsidR="00E64F0F" w:rsidRPr="00B11909" w:rsidRDefault="00E64F0F" w:rsidP="001A6504">
            <w:pPr>
              <w:rPr>
                <w:sz w:val="18"/>
                <w:szCs w:val="18"/>
              </w:rPr>
            </w:pPr>
          </w:p>
          <w:p w14:paraId="4C5C649A" w14:textId="77777777" w:rsidR="00E64F0F" w:rsidRPr="00B11909" w:rsidRDefault="00E64F0F" w:rsidP="001A6504">
            <w:pPr>
              <w:rPr>
                <w:sz w:val="18"/>
                <w:szCs w:val="18"/>
              </w:rPr>
            </w:pPr>
            <w:r w:rsidRPr="00B11909">
              <w:rPr>
                <w:sz w:val="18"/>
                <w:szCs w:val="18"/>
              </w:rPr>
              <w:t>2.</w:t>
            </w:r>
          </w:p>
          <w:p w14:paraId="0F8C3DBE" w14:textId="77777777" w:rsidR="00E64F0F" w:rsidRPr="00B11909" w:rsidRDefault="00E64F0F" w:rsidP="001A6504">
            <w:pPr>
              <w:rPr>
                <w:sz w:val="18"/>
                <w:szCs w:val="18"/>
              </w:rPr>
            </w:pPr>
          </w:p>
          <w:p w14:paraId="500074DE" w14:textId="0D508D04" w:rsidR="00E64F0F" w:rsidRPr="00D40C66" w:rsidRDefault="00E64F0F" w:rsidP="00504780">
            <w:pPr>
              <w:rPr>
                <w:b/>
                <w:bCs/>
                <w:sz w:val="18"/>
                <w:szCs w:val="18"/>
              </w:rPr>
            </w:pPr>
            <w:r w:rsidRPr="00B11909">
              <w:rPr>
                <w:sz w:val="18"/>
                <w:szCs w:val="18"/>
              </w:rPr>
              <w:t>3.</w:t>
            </w:r>
          </w:p>
        </w:tc>
      </w:tr>
    </w:tbl>
    <w:p w14:paraId="09053C8A" w14:textId="77777777" w:rsidR="00E64F0F" w:rsidRDefault="00E64F0F" w:rsidP="00E64F0F">
      <w:pPr>
        <w:rPr>
          <w:b/>
          <w:bCs/>
        </w:rPr>
      </w:pPr>
    </w:p>
    <w:tbl>
      <w:tblPr>
        <w:tblStyle w:val="Reetkatablice"/>
        <w:tblW w:w="0" w:type="auto"/>
        <w:tblLook w:val="04A0" w:firstRow="1" w:lastRow="0" w:firstColumn="1" w:lastColumn="0" w:noHBand="0" w:noVBand="1"/>
      </w:tblPr>
      <w:tblGrid>
        <w:gridCol w:w="2685"/>
        <w:gridCol w:w="30"/>
        <w:gridCol w:w="3030"/>
        <w:gridCol w:w="3317"/>
      </w:tblGrid>
      <w:tr w:rsidR="00E64F0F" w14:paraId="0C6F7522" w14:textId="77777777" w:rsidTr="001A6504">
        <w:trPr>
          <w:trHeight w:val="425"/>
        </w:trPr>
        <w:tc>
          <w:tcPr>
            <w:tcW w:w="9062" w:type="dxa"/>
            <w:gridSpan w:val="4"/>
            <w:shd w:val="clear" w:color="auto" w:fill="BFBFBF" w:themeFill="background1" w:themeFillShade="BF"/>
          </w:tcPr>
          <w:p w14:paraId="708A8078" w14:textId="77777777" w:rsidR="00E64F0F" w:rsidRPr="00B11909" w:rsidRDefault="00E64F0F" w:rsidP="001A6504">
            <w:pPr>
              <w:rPr>
                <w:b/>
                <w:bCs/>
                <w:sz w:val="18"/>
                <w:szCs w:val="18"/>
              </w:rPr>
            </w:pPr>
            <w:r w:rsidRPr="00B11909">
              <w:rPr>
                <w:b/>
                <w:bCs/>
                <w:sz w:val="18"/>
                <w:szCs w:val="18"/>
              </w:rPr>
              <w:t xml:space="preserve">Zapisnik o obavljenoj kontroli </w:t>
            </w:r>
          </w:p>
        </w:tc>
      </w:tr>
      <w:tr w:rsidR="00E64F0F" w14:paraId="4D79C803" w14:textId="77777777" w:rsidTr="001A6504">
        <w:tc>
          <w:tcPr>
            <w:tcW w:w="9062" w:type="dxa"/>
            <w:gridSpan w:val="4"/>
          </w:tcPr>
          <w:p w14:paraId="2AED3E71" w14:textId="77777777" w:rsidR="00E64F0F" w:rsidRDefault="00E64F0F" w:rsidP="001A6504">
            <w:pPr>
              <w:rPr>
                <w:sz w:val="18"/>
                <w:szCs w:val="18"/>
              </w:rPr>
            </w:pPr>
            <w:r>
              <w:rPr>
                <w:sz w:val="18"/>
                <w:szCs w:val="18"/>
              </w:rPr>
              <w:t xml:space="preserve">U ovom dijelu se opisuju provedene kontrolne aktivnosti. </w:t>
            </w:r>
            <w:r w:rsidRPr="00B11909">
              <w:rPr>
                <w:b/>
                <w:bCs/>
                <w:sz w:val="18"/>
                <w:szCs w:val="18"/>
                <w:u w:val="single"/>
              </w:rPr>
              <w:t>Preporučena</w:t>
            </w:r>
            <w:r>
              <w:rPr>
                <w:b/>
                <w:bCs/>
                <w:sz w:val="18"/>
                <w:szCs w:val="18"/>
              </w:rPr>
              <w:t xml:space="preserve"> </w:t>
            </w:r>
            <w:r>
              <w:rPr>
                <w:sz w:val="18"/>
                <w:szCs w:val="18"/>
              </w:rPr>
              <w:t xml:space="preserve">struktura zapisnika, odnosno </w:t>
            </w:r>
            <w:r>
              <w:rPr>
                <w:b/>
                <w:bCs/>
                <w:sz w:val="18"/>
                <w:szCs w:val="18"/>
                <w:u w:val="single"/>
              </w:rPr>
              <w:t>moguća</w:t>
            </w:r>
            <w:r w:rsidRPr="00216826">
              <w:rPr>
                <w:sz w:val="18"/>
                <w:szCs w:val="18"/>
              </w:rPr>
              <w:t xml:space="preserve"> </w:t>
            </w:r>
            <w:r>
              <w:rPr>
                <w:sz w:val="18"/>
                <w:szCs w:val="18"/>
              </w:rPr>
              <w:t>pitanja na koja treba dati odgovor prilikom kontrole dana su u nastavku:</w:t>
            </w:r>
          </w:p>
          <w:p w14:paraId="6A814B84" w14:textId="77777777" w:rsidR="00E64F0F" w:rsidRDefault="00E64F0F" w:rsidP="00E64F0F">
            <w:pPr>
              <w:pStyle w:val="Odlomakpopisa"/>
              <w:numPr>
                <w:ilvl w:val="0"/>
                <w:numId w:val="44"/>
              </w:numPr>
              <w:rPr>
                <w:b/>
                <w:bCs/>
                <w:sz w:val="18"/>
                <w:szCs w:val="18"/>
              </w:rPr>
            </w:pPr>
            <w:r>
              <w:rPr>
                <w:b/>
                <w:bCs/>
                <w:sz w:val="18"/>
                <w:szCs w:val="18"/>
              </w:rPr>
              <w:t xml:space="preserve">PROVEDBA PROJEKTA </w:t>
            </w:r>
          </w:p>
          <w:p w14:paraId="7D3AF851" w14:textId="77777777" w:rsidR="00E64F0F" w:rsidRDefault="00E64F0F" w:rsidP="001A6504">
            <w:pPr>
              <w:ind w:left="720"/>
              <w:rPr>
                <w:sz w:val="18"/>
                <w:szCs w:val="18"/>
              </w:rPr>
            </w:pPr>
            <w:r>
              <w:rPr>
                <w:sz w:val="18"/>
                <w:szCs w:val="18"/>
              </w:rPr>
              <w:t>U okviru ovog dijela zapisnika trebalo bi odgovoriti na slijedeća pitanja:</w:t>
            </w:r>
          </w:p>
          <w:p w14:paraId="5A5534CF" w14:textId="77777777" w:rsidR="00E64F0F" w:rsidRDefault="00E64F0F" w:rsidP="00E64F0F">
            <w:pPr>
              <w:pStyle w:val="Odlomakpopisa"/>
              <w:numPr>
                <w:ilvl w:val="0"/>
                <w:numId w:val="45"/>
              </w:numPr>
              <w:rPr>
                <w:sz w:val="18"/>
                <w:szCs w:val="18"/>
              </w:rPr>
            </w:pPr>
            <w:r>
              <w:rPr>
                <w:sz w:val="18"/>
                <w:szCs w:val="18"/>
              </w:rPr>
              <w:t>Jesu li aktivnosti provedene u skladu s ugovorom, uključujući i vrijeme provedbe?</w:t>
            </w:r>
          </w:p>
          <w:p w14:paraId="11D7CCEF" w14:textId="77777777" w:rsidR="00E64F0F" w:rsidRDefault="00E64F0F" w:rsidP="00E64F0F">
            <w:pPr>
              <w:pStyle w:val="Odlomakpopisa"/>
              <w:numPr>
                <w:ilvl w:val="0"/>
                <w:numId w:val="45"/>
              </w:numPr>
              <w:rPr>
                <w:sz w:val="18"/>
                <w:szCs w:val="18"/>
              </w:rPr>
            </w:pPr>
            <w:r>
              <w:rPr>
                <w:sz w:val="18"/>
                <w:szCs w:val="18"/>
              </w:rPr>
              <w:t>Ako se radi o transferu za nabavu robe, da li nabavljena roba odgovara specifikaciji navedenoj u ugovoru i da li se nalazi na mjestu i koristi kako je navedeno u ugovoru?</w:t>
            </w:r>
          </w:p>
          <w:p w14:paraId="1EDD973C" w14:textId="77777777" w:rsidR="00E64F0F" w:rsidRDefault="00E64F0F" w:rsidP="00E64F0F">
            <w:pPr>
              <w:pStyle w:val="Odlomakpopisa"/>
              <w:numPr>
                <w:ilvl w:val="0"/>
                <w:numId w:val="45"/>
              </w:numPr>
              <w:rPr>
                <w:sz w:val="18"/>
                <w:szCs w:val="18"/>
              </w:rPr>
            </w:pPr>
            <w:r>
              <w:rPr>
                <w:sz w:val="18"/>
                <w:szCs w:val="18"/>
              </w:rPr>
              <w:t>Odgovara li nabavljena oprema / plaćene usluge / obavljeni radovi količinom i kvalitetom iznosima predviđenim ugovorom o dodijeli sredstava?</w:t>
            </w:r>
          </w:p>
          <w:p w14:paraId="35FFAB4B" w14:textId="77777777" w:rsidR="00E64F0F" w:rsidRDefault="00E64F0F" w:rsidP="00E64F0F">
            <w:pPr>
              <w:pStyle w:val="Odlomakpopisa"/>
              <w:numPr>
                <w:ilvl w:val="0"/>
                <w:numId w:val="45"/>
              </w:numPr>
              <w:rPr>
                <w:sz w:val="18"/>
                <w:szCs w:val="18"/>
              </w:rPr>
            </w:pPr>
            <w:r>
              <w:rPr>
                <w:sz w:val="18"/>
                <w:szCs w:val="18"/>
              </w:rPr>
              <w:t>Je li utvrđena nepravilnost u provedbi projekta?</w:t>
            </w:r>
          </w:p>
          <w:p w14:paraId="2C5B3590" w14:textId="77777777" w:rsidR="00E64F0F" w:rsidRDefault="00E64F0F" w:rsidP="00E64F0F">
            <w:pPr>
              <w:pStyle w:val="Odlomakpopisa"/>
              <w:numPr>
                <w:ilvl w:val="0"/>
                <w:numId w:val="45"/>
              </w:numPr>
              <w:rPr>
                <w:sz w:val="18"/>
                <w:szCs w:val="18"/>
              </w:rPr>
            </w:pPr>
            <w:r>
              <w:rPr>
                <w:sz w:val="18"/>
                <w:szCs w:val="18"/>
              </w:rPr>
              <w:t>Je li utvrđen rizik za provedbu projekta?</w:t>
            </w:r>
          </w:p>
          <w:p w14:paraId="42229C92" w14:textId="77777777" w:rsidR="00E64F0F" w:rsidRDefault="00E64F0F" w:rsidP="00E64F0F">
            <w:pPr>
              <w:pStyle w:val="Odlomakpopisa"/>
              <w:numPr>
                <w:ilvl w:val="0"/>
                <w:numId w:val="45"/>
              </w:numPr>
              <w:rPr>
                <w:sz w:val="18"/>
                <w:szCs w:val="18"/>
              </w:rPr>
            </w:pPr>
            <w:r>
              <w:rPr>
                <w:sz w:val="18"/>
                <w:szCs w:val="18"/>
              </w:rPr>
              <w:t>Ako je bilo promjena u aktivnostima jesu li uključene u ugovor kroz dodatak ugovoru, ako je to potrebno, ili ako nije je li ___________ informiran o izmjenama u odnosu na ugovor?</w:t>
            </w:r>
          </w:p>
          <w:p w14:paraId="44DD5CEA" w14:textId="77777777" w:rsidR="00E64F0F" w:rsidRDefault="00E64F0F" w:rsidP="00E64F0F">
            <w:pPr>
              <w:pStyle w:val="Odlomakpopisa"/>
              <w:numPr>
                <w:ilvl w:val="0"/>
                <w:numId w:val="45"/>
              </w:numPr>
              <w:rPr>
                <w:sz w:val="18"/>
                <w:szCs w:val="18"/>
              </w:rPr>
            </w:pPr>
            <w:r>
              <w:rPr>
                <w:sz w:val="18"/>
                <w:szCs w:val="18"/>
              </w:rPr>
              <w:t>Ako je bilo izmjena u vremenskom rasporedu izgledaju li realno potrebne?</w:t>
            </w:r>
          </w:p>
          <w:p w14:paraId="7B42489B" w14:textId="77777777" w:rsidR="00E64F0F" w:rsidRDefault="00E64F0F" w:rsidP="00E64F0F">
            <w:pPr>
              <w:pStyle w:val="Odlomakpopisa"/>
              <w:numPr>
                <w:ilvl w:val="0"/>
                <w:numId w:val="45"/>
              </w:numPr>
              <w:rPr>
                <w:sz w:val="18"/>
                <w:szCs w:val="18"/>
              </w:rPr>
            </w:pPr>
            <w:r>
              <w:rPr>
                <w:sz w:val="18"/>
                <w:szCs w:val="18"/>
              </w:rPr>
              <w:t>Hoće li sve aktivnosti biti završene do kraja predviđenog roka?</w:t>
            </w:r>
          </w:p>
          <w:p w14:paraId="38E86D14" w14:textId="77777777" w:rsidR="00E64F0F" w:rsidRDefault="00E64F0F" w:rsidP="00E64F0F">
            <w:pPr>
              <w:pStyle w:val="Odlomakpopisa"/>
              <w:numPr>
                <w:ilvl w:val="0"/>
                <w:numId w:val="45"/>
              </w:numPr>
              <w:rPr>
                <w:sz w:val="18"/>
                <w:szCs w:val="18"/>
              </w:rPr>
            </w:pPr>
            <w:r>
              <w:rPr>
                <w:sz w:val="18"/>
                <w:szCs w:val="18"/>
              </w:rPr>
              <w:t>Jesu li ostvareni rezultati / ciljevi projekta?</w:t>
            </w:r>
          </w:p>
          <w:p w14:paraId="47AD5B07" w14:textId="77777777" w:rsidR="00E64F0F" w:rsidRDefault="00E64F0F" w:rsidP="001A6504">
            <w:pPr>
              <w:rPr>
                <w:sz w:val="18"/>
                <w:szCs w:val="18"/>
              </w:rPr>
            </w:pPr>
          </w:p>
          <w:p w14:paraId="6089EF50" w14:textId="77777777" w:rsidR="00E64F0F" w:rsidRDefault="00E64F0F" w:rsidP="00E64F0F">
            <w:pPr>
              <w:pStyle w:val="Odlomakpopisa"/>
              <w:numPr>
                <w:ilvl w:val="0"/>
                <w:numId w:val="44"/>
              </w:numPr>
              <w:rPr>
                <w:b/>
                <w:bCs/>
                <w:sz w:val="18"/>
                <w:szCs w:val="18"/>
              </w:rPr>
            </w:pPr>
            <w:r>
              <w:rPr>
                <w:b/>
                <w:bCs/>
                <w:sz w:val="18"/>
                <w:szCs w:val="18"/>
              </w:rPr>
              <w:t>IZVJEŠĆIVANJE</w:t>
            </w:r>
          </w:p>
          <w:p w14:paraId="26AEACC0" w14:textId="77777777" w:rsidR="00E64F0F" w:rsidRDefault="00E64F0F" w:rsidP="001A6504">
            <w:pPr>
              <w:ind w:left="720"/>
              <w:rPr>
                <w:sz w:val="18"/>
                <w:szCs w:val="18"/>
              </w:rPr>
            </w:pPr>
            <w:r>
              <w:rPr>
                <w:sz w:val="18"/>
                <w:szCs w:val="18"/>
              </w:rPr>
              <w:t>U okviru ovog dijela zapisnika trebalo bi odgovoriti na slijedeće pitanje:</w:t>
            </w:r>
          </w:p>
          <w:p w14:paraId="16260FAE" w14:textId="77777777" w:rsidR="00E64F0F" w:rsidRDefault="00E64F0F" w:rsidP="00E64F0F">
            <w:pPr>
              <w:pStyle w:val="Odlomakpopisa"/>
              <w:numPr>
                <w:ilvl w:val="0"/>
                <w:numId w:val="46"/>
              </w:numPr>
              <w:rPr>
                <w:sz w:val="18"/>
                <w:szCs w:val="18"/>
              </w:rPr>
            </w:pPr>
            <w:r>
              <w:rPr>
                <w:sz w:val="18"/>
                <w:szCs w:val="18"/>
              </w:rPr>
              <w:t>Odgovaraju li do sada dobiveni izvještaji o provedbi projekta stvarnom stanju?</w:t>
            </w:r>
          </w:p>
          <w:p w14:paraId="4D343617" w14:textId="77777777" w:rsidR="00E64F0F" w:rsidRDefault="00E64F0F" w:rsidP="001A6504">
            <w:pPr>
              <w:rPr>
                <w:sz w:val="18"/>
                <w:szCs w:val="18"/>
              </w:rPr>
            </w:pPr>
          </w:p>
          <w:p w14:paraId="670BECD1" w14:textId="77777777" w:rsidR="00E64F0F" w:rsidRDefault="00E64F0F" w:rsidP="00E64F0F">
            <w:pPr>
              <w:pStyle w:val="Odlomakpopisa"/>
              <w:numPr>
                <w:ilvl w:val="0"/>
                <w:numId w:val="44"/>
              </w:numPr>
              <w:rPr>
                <w:b/>
                <w:bCs/>
                <w:sz w:val="18"/>
                <w:szCs w:val="18"/>
              </w:rPr>
            </w:pPr>
            <w:r>
              <w:rPr>
                <w:b/>
                <w:bCs/>
                <w:sz w:val="18"/>
                <w:szCs w:val="18"/>
              </w:rPr>
              <w:t>UPRAVLJANJE</w:t>
            </w:r>
          </w:p>
          <w:p w14:paraId="4F88ED4F" w14:textId="77777777" w:rsidR="00E64F0F" w:rsidRDefault="00E64F0F" w:rsidP="001A6504">
            <w:pPr>
              <w:pStyle w:val="Odlomakpopisa"/>
              <w:rPr>
                <w:sz w:val="18"/>
                <w:szCs w:val="18"/>
              </w:rPr>
            </w:pPr>
            <w:r>
              <w:rPr>
                <w:sz w:val="18"/>
                <w:szCs w:val="18"/>
              </w:rPr>
              <w:t>U okviru ovog dijela zapisnika trebalo bi odgovoriti na slijedeća pitanja:</w:t>
            </w:r>
          </w:p>
          <w:p w14:paraId="5304D24E" w14:textId="77777777" w:rsidR="00E64F0F" w:rsidRDefault="00E64F0F" w:rsidP="00E64F0F">
            <w:pPr>
              <w:pStyle w:val="Odlomakpopisa"/>
              <w:numPr>
                <w:ilvl w:val="0"/>
                <w:numId w:val="46"/>
              </w:numPr>
              <w:rPr>
                <w:sz w:val="18"/>
                <w:szCs w:val="18"/>
              </w:rPr>
            </w:pPr>
            <w:r>
              <w:rPr>
                <w:sz w:val="18"/>
                <w:szCs w:val="18"/>
              </w:rPr>
              <w:t>Je li korisnik uspostavio sustavan način praćenja aktivnosti projekta i rezultata?</w:t>
            </w:r>
          </w:p>
          <w:p w14:paraId="7B04D5AC" w14:textId="77777777" w:rsidR="00E64F0F" w:rsidRPr="00216826" w:rsidRDefault="00E64F0F" w:rsidP="001A6504">
            <w:pPr>
              <w:rPr>
                <w:sz w:val="18"/>
                <w:szCs w:val="18"/>
              </w:rPr>
            </w:pPr>
          </w:p>
          <w:p w14:paraId="03861170" w14:textId="77777777" w:rsidR="00E64F0F" w:rsidRDefault="00E64F0F" w:rsidP="00E64F0F">
            <w:pPr>
              <w:pStyle w:val="Odlomakpopisa"/>
              <w:numPr>
                <w:ilvl w:val="0"/>
                <w:numId w:val="44"/>
              </w:numPr>
              <w:rPr>
                <w:b/>
                <w:bCs/>
                <w:sz w:val="18"/>
                <w:szCs w:val="18"/>
              </w:rPr>
            </w:pPr>
            <w:r>
              <w:rPr>
                <w:b/>
                <w:bCs/>
                <w:sz w:val="18"/>
                <w:szCs w:val="18"/>
              </w:rPr>
              <w:t>ODRŽIVOST</w:t>
            </w:r>
          </w:p>
          <w:p w14:paraId="4957A32B" w14:textId="77777777" w:rsidR="00E64F0F" w:rsidRDefault="00E64F0F" w:rsidP="001A6504">
            <w:pPr>
              <w:ind w:left="720"/>
              <w:rPr>
                <w:sz w:val="18"/>
                <w:szCs w:val="18"/>
              </w:rPr>
            </w:pPr>
            <w:r>
              <w:rPr>
                <w:sz w:val="18"/>
                <w:szCs w:val="18"/>
              </w:rPr>
              <w:t>U okviru ovog dijela zapisnika trebalo bi odgovoriti na slijedeća pitanja:</w:t>
            </w:r>
          </w:p>
          <w:p w14:paraId="421B8C47" w14:textId="77777777" w:rsidR="00E64F0F" w:rsidRDefault="00E64F0F" w:rsidP="00E64F0F">
            <w:pPr>
              <w:pStyle w:val="Odlomakpopisa"/>
              <w:numPr>
                <w:ilvl w:val="0"/>
                <w:numId w:val="46"/>
              </w:numPr>
              <w:rPr>
                <w:sz w:val="18"/>
                <w:szCs w:val="18"/>
              </w:rPr>
            </w:pPr>
            <w:r>
              <w:rPr>
                <w:sz w:val="18"/>
                <w:szCs w:val="18"/>
              </w:rPr>
              <w:t>Hoće li se rezultati projekta koristiti i nakon njegova završetka?</w:t>
            </w:r>
          </w:p>
          <w:p w14:paraId="35E14999" w14:textId="77777777" w:rsidR="00E64F0F" w:rsidRDefault="00E64F0F" w:rsidP="00E64F0F">
            <w:pPr>
              <w:pStyle w:val="Odlomakpopisa"/>
              <w:numPr>
                <w:ilvl w:val="0"/>
                <w:numId w:val="46"/>
              </w:numPr>
              <w:rPr>
                <w:sz w:val="18"/>
                <w:szCs w:val="18"/>
              </w:rPr>
            </w:pPr>
            <w:r>
              <w:rPr>
                <w:sz w:val="18"/>
                <w:szCs w:val="18"/>
              </w:rPr>
              <w:t>Je li određeno tko je odgovoran za održivost rezultata projekta po njegovu završetku?</w:t>
            </w:r>
          </w:p>
          <w:p w14:paraId="1ED14934" w14:textId="77777777" w:rsidR="00E64F0F" w:rsidRDefault="00E64F0F" w:rsidP="00E64F0F">
            <w:pPr>
              <w:pStyle w:val="Odlomakpopisa"/>
              <w:numPr>
                <w:ilvl w:val="0"/>
                <w:numId w:val="46"/>
              </w:numPr>
              <w:rPr>
                <w:sz w:val="18"/>
                <w:szCs w:val="18"/>
              </w:rPr>
            </w:pPr>
            <w:r>
              <w:rPr>
                <w:sz w:val="18"/>
                <w:szCs w:val="18"/>
              </w:rPr>
              <w:t>Je li određeno tko je odgovoran za održavanje izgrađenog objekta / kupljene opreme / izrađenog programa i sl.?</w:t>
            </w:r>
          </w:p>
          <w:p w14:paraId="5DF20277" w14:textId="77777777" w:rsidR="00E64F0F" w:rsidRDefault="00E64F0F" w:rsidP="001A6504">
            <w:pPr>
              <w:rPr>
                <w:sz w:val="18"/>
                <w:szCs w:val="18"/>
              </w:rPr>
            </w:pPr>
          </w:p>
          <w:p w14:paraId="28558060" w14:textId="77777777" w:rsidR="00E64F0F" w:rsidRDefault="00E64F0F" w:rsidP="00E64F0F">
            <w:pPr>
              <w:pStyle w:val="Odlomakpopisa"/>
              <w:numPr>
                <w:ilvl w:val="0"/>
                <w:numId w:val="44"/>
              </w:numPr>
              <w:rPr>
                <w:b/>
                <w:bCs/>
                <w:sz w:val="18"/>
                <w:szCs w:val="18"/>
              </w:rPr>
            </w:pPr>
            <w:r>
              <w:rPr>
                <w:b/>
                <w:bCs/>
                <w:sz w:val="18"/>
                <w:szCs w:val="18"/>
              </w:rPr>
              <w:t xml:space="preserve">PREPORUKE KORISNIKU </w:t>
            </w:r>
          </w:p>
          <w:p w14:paraId="732AA0FD" w14:textId="77777777" w:rsidR="00E64F0F" w:rsidRDefault="00E64F0F" w:rsidP="001A6504">
            <w:pPr>
              <w:rPr>
                <w:b/>
                <w:bCs/>
                <w:sz w:val="18"/>
                <w:szCs w:val="18"/>
              </w:rPr>
            </w:pPr>
          </w:p>
          <w:p w14:paraId="456EFA01" w14:textId="77777777" w:rsidR="00E64F0F" w:rsidRPr="00E428FB" w:rsidRDefault="00E64F0F" w:rsidP="001A6504">
            <w:pPr>
              <w:rPr>
                <w:b/>
                <w:bCs/>
                <w:sz w:val="18"/>
                <w:szCs w:val="18"/>
              </w:rPr>
            </w:pPr>
          </w:p>
        </w:tc>
      </w:tr>
      <w:tr w:rsidR="00E64F0F" w14:paraId="76185B09" w14:textId="77777777" w:rsidTr="001A6504">
        <w:trPr>
          <w:trHeight w:val="370"/>
        </w:trPr>
        <w:tc>
          <w:tcPr>
            <w:tcW w:w="2715" w:type="dxa"/>
            <w:gridSpan w:val="2"/>
          </w:tcPr>
          <w:p w14:paraId="53FAF826" w14:textId="77777777" w:rsidR="00E64F0F" w:rsidRPr="00B11909" w:rsidRDefault="00E64F0F" w:rsidP="001A6504">
            <w:pPr>
              <w:rPr>
                <w:b/>
                <w:bCs/>
                <w:sz w:val="18"/>
                <w:szCs w:val="18"/>
              </w:rPr>
            </w:pPr>
            <w:r>
              <w:rPr>
                <w:b/>
                <w:bCs/>
                <w:sz w:val="18"/>
                <w:szCs w:val="18"/>
              </w:rPr>
              <w:lastRenderedPageBreak/>
              <w:t>Prilozi:</w:t>
            </w:r>
          </w:p>
        </w:tc>
        <w:tc>
          <w:tcPr>
            <w:tcW w:w="6347" w:type="dxa"/>
            <w:gridSpan w:val="2"/>
            <w:vMerge w:val="restart"/>
          </w:tcPr>
          <w:p w14:paraId="5E0EBA92" w14:textId="77777777" w:rsidR="00E64F0F" w:rsidRPr="00E428FB" w:rsidRDefault="00E64F0F" w:rsidP="001A6504">
            <w:pPr>
              <w:rPr>
                <w:sz w:val="18"/>
                <w:szCs w:val="18"/>
              </w:rPr>
            </w:pPr>
            <w:r>
              <w:rPr>
                <w:sz w:val="18"/>
                <w:szCs w:val="18"/>
              </w:rPr>
              <w:t>(fotografije i sl.)</w:t>
            </w:r>
          </w:p>
        </w:tc>
      </w:tr>
      <w:tr w:rsidR="00E64F0F" w14:paraId="79839A2F" w14:textId="77777777" w:rsidTr="001A6504">
        <w:trPr>
          <w:trHeight w:val="262"/>
        </w:trPr>
        <w:tc>
          <w:tcPr>
            <w:tcW w:w="2715" w:type="dxa"/>
            <w:gridSpan w:val="2"/>
          </w:tcPr>
          <w:p w14:paraId="1F696CF8" w14:textId="77777777" w:rsidR="00E64F0F" w:rsidRPr="00B11909" w:rsidRDefault="00E64F0F" w:rsidP="001A6504">
            <w:pPr>
              <w:rPr>
                <w:b/>
                <w:bCs/>
                <w:sz w:val="18"/>
                <w:szCs w:val="18"/>
              </w:rPr>
            </w:pPr>
          </w:p>
        </w:tc>
        <w:tc>
          <w:tcPr>
            <w:tcW w:w="6347" w:type="dxa"/>
            <w:gridSpan w:val="2"/>
            <w:vMerge/>
          </w:tcPr>
          <w:p w14:paraId="2A8633F2" w14:textId="77777777" w:rsidR="00E64F0F" w:rsidRPr="00B11909" w:rsidRDefault="00E64F0F" w:rsidP="001A6504">
            <w:pPr>
              <w:rPr>
                <w:b/>
                <w:bCs/>
                <w:sz w:val="18"/>
                <w:szCs w:val="18"/>
              </w:rPr>
            </w:pPr>
          </w:p>
        </w:tc>
      </w:tr>
      <w:tr w:rsidR="00E64F0F" w14:paraId="630A12E6" w14:textId="77777777" w:rsidTr="001A6504">
        <w:trPr>
          <w:trHeight w:val="279"/>
        </w:trPr>
        <w:tc>
          <w:tcPr>
            <w:tcW w:w="9062" w:type="dxa"/>
            <w:gridSpan w:val="4"/>
          </w:tcPr>
          <w:p w14:paraId="48BF0405" w14:textId="77777777" w:rsidR="00E64F0F" w:rsidRPr="00B11909" w:rsidRDefault="00E64F0F" w:rsidP="001A6504">
            <w:pPr>
              <w:rPr>
                <w:b/>
                <w:bCs/>
                <w:sz w:val="18"/>
                <w:szCs w:val="18"/>
              </w:rPr>
            </w:pPr>
          </w:p>
        </w:tc>
      </w:tr>
      <w:tr w:rsidR="00E64F0F" w14:paraId="2BD844FD" w14:textId="77777777" w:rsidTr="001A6504">
        <w:trPr>
          <w:trHeight w:val="195"/>
        </w:trPr>
        <w:tc>
          <w:tcPr>
            <w:tcW w:w="2685" w:type="dxa"/>
            <w:vMerge w:val="restart"/>
          </w:tcPr>
          <w:p w14:paraId="1483EEA7" w14:textId="77777777" w:rsidR="00E64F0F" w:rsidRDefault="00E64F0F" w:rsidP="001A6504">
            <w:pPr>
              <w:rPr>
                <w:b/>
                <w:bCs/>
                <w:sz w:val="18"/>
                <w:szCs w:val="18"/>
              </w:rPr>
            </w:pPr>
            <w:r>
              <w:rPr>
                <w:b/>
                <w:bCs/>
                <w:sz w:val="18"/>
                <w:szCs w:val="18"/>
              </w:rPr>
              <w:t>Izvješće sastavio</w:t>
            </w:r>
          </w:p>
          <w:p w14:paraId="24674221" w14:textId="77777777" w:rsidR="00E64F0F" w:rsidRPr="00B11909" w:rsidRDefault="00E64F0F" w:rsidP="001A6504">
            <w:pPr>
              <w:rPr>
                <w:b/>
                <w:bCs/>
                <w:sz w:val="18"/>
                <w:szCs w:val="18"/>
              </w:rPr>
            </w:pPr>
          </w:p>
        </w:tc>
        <w:tc>
          <w:tcPr>
            <w:tcW w:w="3060" w:type="dxa"/>
            <w:gridSpan w:val="2"/>
          </w:tcPr>
          <w:p w14:paraId="2860AE14" w14:textId="77777777" w:rsidR="00E64F0F" w:rsidRPr="00B11909" w:rsidRDefault="00E64F0F" w:rsidP="001A6504">
            <w:pPr>
              <w:jc w:val="center"/>
              <w:rPr>
                <w:b/>
                <w:bCs/>
                <w:sz w:val="18"/>
                <w:szCs w:val="18"/>
              </w:rPr>
            </w:pPr>
            <w:r>
              <w:rPr>
                <w:b/>
                <w:bCs/>
                <w:sz w:val="18"/>
                <w:szCs w:val="18"/>
              </w:rPr>
              <w:t>Ime i prezime</w:t>
            </w:r>
          </w:p>
        </w:tc>
        <w:tc>
          <w:tcPr>
            <w:tcW w:w="3317" w:type="dxa"/>
          </w:tcPr>
          <w:p w14:paraId="2002F0B0" w14:textId="77777777" w:rsidR="00E64F0F" w:rsidRPr="00B11909" w:rsidRDefault="00E64F0F" w:rsidP="001A6504">
            <w:pPr>
              <w:jc w:val="center"/>
              <w:rPr>
                <w:b/>
                <w:bCs/>
                <w:sz w:val="18"/>
                <w:szCs w:val="18"/>
              </w:rPr>
            </w:pPr>
            <w:r>
              <w:rPr>
                <w:b/>
                <w:bCs/>
                <w:sz w:val="18"/>
                <w:szCs w:val="18"/>
              </w:rPr>
              <w:t xml:space="preserve">Potpis </w:t>
            </w:r>
          </w:p>
        </w:tc>
      </w:tr>
      <w:tr w:rsidR="00E64F0F" w14:paraId="0C74A8FD" w14:textId="77777777" w:rsidTr="001A6504">
        <w:trPr>
          <w:trHeight w:val="330"/>
        </w:trPr>
        <w:tc>
          <w:tcPr>
            <w:tcW w:w="2685" w:type="dxa"/>
            <w:vMerge/>
          </w:tcPr>
          <w:p w14:paraId="22DB6877" w14:textId="77777777" w:rsidR="00E64F0F" w:rsidRDefault="00E64F0F" w:rsidP="001A6504">
            <w:pPr>
              <w:rPr>
                <w:b/>
                <w:bCs/>
                <w:sz w:val="18"/>
                <w:szCs w:val="18"/>
              </w:rPr>
            </w:pPr>
          </w:p>
        </w:tc>
        <w:tc>
          <w:tcPr>
            <w:tcW w:w="3060" w:type="dxa"/>
            <w:gridSpan w:val="2"/>
          </w:tcPr>
          <w:p w14:paraId="56436CCE" w14:textId="77777777" w:rsidR="00E64F0F" w:rsidRDefault="00E64F0F" w:rsidP="001A6504">
            <w:pPr>
              <w:rPr>
                <w:b/>
                <w:bCs/>
                <w:sz w:val="18"/>
                <w:szCs w:val="18"/>
              </w:rPr>
            </w:pPr>
          </w:p>
        </w:tc>
        <w:tc>
          <w:tcPr>
            <w:tcW w:w="3317" w:type="dxa"/>
          </w:tcPr>
          <w:p w14:paraId="73B1F0ED" w14:textId="77777777" w:rsidR="00E64F0F" w:rsidRDefault="00E64F0F" w:rsidP="001A6504">
            <w:pPr>
              <w:rPr>
                <w:b/>
                <w:bCs/>
                <w:sz w:val="18"/>
                <w:szCs w:val="18"/>
              </w:rPr>
            </w:pPr>
          </w:p>
        </w:tc>
      </w:tr>
      <w:tr w:rsidR="00E64F0F" w14:paraId="3F6D3396" w14:textId="77777777" w:rsidTr="001A6504">
        <w:trPr>
          <w:trHeight w:val="278"/>
        </w:trPr>
        <w:tc>
          <w:tcPr>
            <w:tcW w:w="2685" w:type="dxa"/>
          </w:tcPr>
          <w:p w14:paraId="7283B32C" w14:textId="77777777" w:rsidR="00E64F0F" w:rsidRPr="00B11909" w:rsidRDefault="00E64F0F" w:rsidP="001A6504">
            <w:pPr>
              <w:rPr>
                <w:b/>
                <w:bCs/>
                <w:sz w:val="18"/>
                <w:szCs w:val="18"/>
              </w:rPr>
            </w:pPr>
            <w:r>
              <w:rPr>
                <w:b/>
                <w:bCs/>
                <w:sz w:val="18"/>
                <w:szCs w:val="18"/>
              </w:rPr>
              <w:t>Datum izvješća:</w:t>
            </w:r>
          </w:p>
        </w:tc>
        <w:tc>
          <w:tcPr>
            <w:tcW w:w="3060" w:type="dxa"/>
            <w:gridSpan w:val="2"/>
          </w:tcPr>
          <w:p w14:paraId="417D80D7" w14:textId="77777777" w:rsidR="00E64F0F" w:rsidRPr="00B11909" w:rsidRDefault="00E64F0F" w:rsidP="001A6504">
            <w:pPr>
              <w:rPr>
                <w:b/>
                <w:bCs/>
                <w:sz w:val="18"/>
                <w:szCs w:val="18"/>
              </w:rPr>
            </w:pPr>
          </w:p>
        </w:tc>
        <w:tc>
          <w:tcPr>
            <w:tcW w:w="3317" w:type="dxa"/>
          </w:tcPr>
          <w:p w14:paraId="06C49AA4" w14:textId="77777777" w:rsidR="00E64F0F" w:rsidRPr="00B11909" w:rsidRDefault="00E64F0F" w:rsidP="001A6504">
            <w:pPr>
              <w:rPr>
                <w:b/>
                <w:bCs/>
                <w:sz w:val="18"/>
                <w:szCs w:val="18"/>
              </w:rPr>
            </w:pPr>
          </w:p>
        </w:tc>
      </w:tr>
      <w:tr w:rsidR="00E64F0F" w14:paraId="6F571B30" w14:textId="77777777" w:rsidTr="001A6504">
        <w:trPr>
          <w:trHeight w:val="268"/>
        </w:trPr>
        <w:tc>
          <w:tcPr>
            <w:tcW w:w="2685" w:type="dxa"/>
          </w:tcPr>
          <w:p w14:paraId="5B60C932" w14:textId="77777777" w:rsidR="00E64F0F" w:rsidRPr="00B11909" w:rsidRDefault="00E64F0F" w:rsidP="001A6504">
            <w:pPr>
              <w:rPr>
                <w:b/>
                <w:bCs/>
                <w:sz w:val="18"/>
                <w:szCs w:val="18"/>
              </w:rPr>
            </w:pPr>
            <w:r>
              <w:rPr>
                <w:b/>
                <w:bCs/>
                <w:sz w:val="18"/>
                <w:szCs w:val="18"/>
              </w:rPr>
              <w:t>Klasa:</w:t>
            </w:r>
          </w:p>
        </w:tc>
        <w:tc>
          <w:tcPr>
            <w:tcW w:w="3060" w:type="dxa"/>
            <w:gridSpan w:val="2"/>
          </w:tcPr>
          <w:p w14:paraId="2B137CD9" w14:textId="77777777" w:rsidR="00E64F0F" w:rsidRPr="00B11909" w:rsidRDefault="00E64F0F" w:rsidP="001A6504">
            <w:pPr>
              <w:rPr>
                <w:b/>
                <w:bCs/>
                <w:sz w:val="18"/>
                <w:szCs w:val="18"/>
              </w:rPr>
            </w:pPr>
          </w:p>
        </w:tc>
        <w:tc>
          <w:tcPr>
            <w:tcW w:w="3317" w:type="dxa"/>
          </w:tcPr>
          <w:p w14:paraId="25A96A13" w14:textId="77777777" w:rsidR="00E64F0F" w:rsidRPr="00B11909" w:rsidRDefault="00E64F0F" w:rsidP="001A6504">
            <w:pPr>
              <w:rPr>
                <w:b/>
                <w:bCs/>
                <w:sz w:val="18"/>
                <w:szCs w:val="18"/>
              </w:rPr>
            </w:pPr>
          </w:p>
        </w:tc>
      </w:tr>
      <w:tr w:rsidR="00E64F0F" w14:paraId="7D8938BF" w14:textId="77777777" w:rsidTr="001A6504">
        <w:trPr>
          <w:trHeight w:val="272"/>
        </w:trPr>
        <w:tc>
          <w:tcPr>
            <w:tcW w:w="2685" w:type="dxa"/>
          </w:tcPr>
          <w:p w14:paraId="7BBAFACB" w14:textId="77777777" w:rsidR="00E64F0F" w:rsidRPr="00B11909" w:rsidRDefault="00E64F0F" w:rsidP="001A6504">
            <w:pPr>
              <w:rPr>
                <w:b/>
                <w:bCs/>
                <w:sz w:val="18"/>
                <w:szCs w:val="18"/>
              </w:rPr>
            </w:pPr>
            <w:r>
              <w:rPr>
                <w:b/>
                <w:bCs/>
                <w:sz w:val="18"/>
                <w:szCs w:val="18"/>
              </w:rPr>
              <w:t xml:space="preserve">Ur. broj: </w:t>
            </w:r>
          </w:p>
        </w:tc>
        <w:tc>
          <w:tcPr>
            <w:tcW w:w="3060" w:type="dxa"/>
            <w:gridSpan w:val="2"/>
          </w:tcPr>
          <w:p w14:paraId="4F342F69" w14:textId="77777777" w:rsidR="00E64F0F" w:rsidRPr="00B11909" w:rsidRDefault="00E64F0F" w:rsidP="001A6504">
            <w:pPr>
              <w:rPr>
                <w:b/>
                <w:bCs/>
                <w:sz w:val="18"/>
                <w:szCs w:val="18"/>
              </w:rPr>
            </w:pPr>
          </w:p>
        </w:tc>
        <w:tc>
          <w:tcPr>
            <w:tcW w:w="3317" w:type="dxa"/>
          </w:tcPr>
          <w:p w14:paraId="200BBE1E" w14:textId="77777777" w:rsidR="00E64F0F" w:rsidRPr="00B11909" w:rsidRDefault="00E64F0F" w:rsidP="001A6504">
            <w:pPr>
              <w:rPr>
                <w:b/>
                <w:bCs/>
                <w:sz w:val="18"/>
                <w:szCs w:val="18"/>
              </w:rPr>
            </w:pPr>
          </w:p>
        </w:tc>
      </w:tr>
      <w:tr w:rsidR="00E64F0F" w14:paraId="4C30C1C7" w14:textId="77777777" w:rsidTr="001A6504">
        <w:trPr>
          <w:trHeight w:val="276"/>
        </w:trPr>
        <w:tc>
          <w:tcPr>
            <w:tcW w:w="9062" w:type="dxa"/>
            <w:gridSpan w:val="4"/>
          </w:tcPr>
          <w:p w14:paraId="1452EBE7" w14:textId="77777777" w:rsidR="00E64F0F" w:rsidRPr="00B11909" w:rsidRDefault="00E64F0F" w:rsidP="001A6504">
            <w:pPr>
              <w:rPr>
                <w:b/>
                <w:bCs/>
                <w:sz w:val="18"/>
                <w:szCs w:val="18"/>
              </w:rPr>
            </w:pPr>
          </w:p>
        </w:tc>
      </w:tr>
      <w:tr w:rsidR="00E64F0F" w14:paraId="4E4C10E1" w14:textId="77777777" w:rsidTr="001A6504">
        <w:trPr>
          <w:trHeight w:val="266"/>
        </w:trPr>
        <w:tc>
          <w:tcPr>
            <w:tcW w:w="2685" w:type="dxa"/>
            <w:vMerge w:val="restart"/>
          </w:tcPr>
          <w:p w14:paraId="0586C65D" w14:textId="77777777" w:rsidR="00E64F0F" w:rsidRDefault="00E64F0F" w:rsidP="001A6504">
            <w:pPr>
              <w:rPr>
                <w:b/>
                <w:bCs/>
                <w:sz w:val="18"/>
                <w:szCs w:val="18"/>
              </w:rPr>
            </w:pPr>
            <w:r>
              <w:rPr>
                <w:b/>
                <w:bCs/>
                <w:sz w:val="18"/>
                <w:szCs w:val="18"/>
              </w:rPr>
              <w:t>Rukovoditelj upravnog tijela</w:t>
            </w:r>
          </w:p>
          <w:p w14:paraId="1E7493D0" w14:textId="77777777" w:rsidR="00E64F0F" w:rsidRPr="00B11909" w:rsidRDefault="00E64F0F" w:rsidP="001A6504">
            <w:pPr>
              <w:rPr>
                <w:b/>
                <w:bCs/>
                <w:sz w:val="18"/>
                <w:szCs w:val="18"/>
              </w:rPr>
            </w:pPr>
          </w:p>
        </w:tc>
        <w:tc>
          <w:tcPr>
            <w:tcW w:w="3060" w:type="dxa"/>
            <w:gridSpan w:val="2"/>
          </w:tcPr>
          <w:p w14:paraId="7957449D" w14:textId="77777777" w:rsidR="00E64F0F" w:rsidRPr="00B11909" w:rsidRDefault="00E64F0F" w:rsidP="001A6504">
            <w:pPr>
              <w:jc w:val="center"/>
              <w:rPr>
                <w:b/>
                <w:bCs/>
                <w:sz w:val="18"/>
                <w:szCs w:val="18"/>
              </w:rPr>
            </w:pPr>
            <w:r>
              <w:rPr>
                <w:b/>
                <w:bCs/>
                <w:sz w:val="18"/>
                <w:szCs w:val="18"/>
              </w:rPr>
              <w:t>Ime i prezime</w:t>
            </w:r>
          </w:p>
        </w:tc>
        <w:tc>
          <w:tcPr>
            <w:tcW w:w="3317" w:type="dxa"/>
          </w:tcPr>
          <w:p w14:paraId="23F021C4" w14:textId="77777777" w:rsidR="00E64F0F" w:rsidRPr="00B11909" w:rsidRDefault="00E64F0F" w:rsidP="001A6504">
            <w:pPr>
              <w:jc w:val="center"/>
              <w:rPr>
                <w:b/>
                <w:bCs/>
                <w:sz w:val="18"/>
                <w:szCs w:val="18"/>
              </w:rPr>
            </w:pPr>
            <w:r>
              <w:rPr>
                <w:b/>
                <w:bCs/>
                <w:sz w:val="18"/>
                <w:szCs w:val="18"/>
              </w:rPr>
              <w:t xml:space="preserve">Potpis </w:t>
            </w:r>
          </w:p>
        </w:tc>
      </w:tr>
      <w:tr w:rsidR="00E64F0F" w14:paraId="2D8993A8" w14:textId="77777777" w:rsidTr="001A6504">
        <w:trPr>
          <w:trHeight w:val="414"/>
        </w:trPr>
        <w:tc>
          <w:tcPr>
            <w:tcW w:w="2685" w:type="dxa"/>
            <w:vMerge/>
            <w:tcBorders>
              <w:bottom w:val="single" w:sz="4" w:space="0" w:color="auto"/>
            </w:tcBorders>
          </w:tcPr>
          <w:p w14:paraId="573055D0" w14:textId="77777777" w:rsidR="00E64F0F" w:rsidRDefault="00E64F0F" w:rsidP="001A6504">
            <w:pPr>
              <w:rPr>
                <w:b/>
                <w:bCs/>
                <w:sz w:val="18"/>
                <w:szCs w:val="18"/>
              </w:rPr>
            </w:pPr>
          </w:p>
        </w:tc>
        <w:tc>
          <w:tcPr>
            <w:tcW w:w="3060" w:type="dxa"/>
            <w:gridSpan w:val="2"/>
          </w:tcPr>
          <w:p w14:paraId="7458F0BD" w14:textId="77777777" w:rsidR="00E64F0F" w:rsidRPr="00B11909" w:rsidRDefault="00E64F0F" w:rsidP="001A6504">
            <w:pPr>
              <w:rPr>
                <w:b/>
                <w:bCs/>
                <w:sz w:val="18"/>
                <w:szCs w:val="18"/>
              </w:rPr>
            </w:pPr>
          </w:p>
        </w:tc>
        <w:tc>
          <w:tcPr>
            <w:tcW w:w="3317" w:type="dxa"/>
          </w:tcPr>
          <w:p w14:paraId="13187D3F" w14:textId="77777777" w:rsidR="00E64F0F" w:rsidRPr="00B11909" w:rsidRDefault="00E64F0F" w:rsidP="001A6504">
            <w:pPr>
              <w:rPr>
                <w:b/>
                <w:bCs/>
                <w:sz w:val="18"/>
                <w:szCs w:val="18"/>
              </w:rPr>
            </w:pPr>
          </w:p>
        </w:tc>
      </w:tr>
    </w:tbl>
    <w:p w14:paraId="2FF50DD3" w14:textId="67201252" w:rsidR="00B75E04" w:rsidRDefault="00B75E04" w:rsidP="00B75E04">
      <w:pPr>
        <w:pStyle w:val="Tekstkrajnjebiljeke"/>
        <w:ind w:right="560"/>
        <w:jc w:val="center"/>
        <w:rPr>
          <w:i/>
          <w:color w:val="000000"/>
          <w:sz w:val="24"/>
          <w:szCs w:val="24"/>
        </w:rPr>
      </w:pPr>
    </w:p>
    <w:p w14:paraId="5F63C374" w14:textId="77777777" w:rsidR="006E6334" w:rsidRPr="00EB0926" w:rsidRDefault="006E6334" w:rsidP="006E6334">
      <w:pPr>
        <w:jc w:val="both"/>
        <w:rPr>
          <w:rFonts w:ascii="Times New Roman" w:hAnsi="Times New Roman"/>
          <w:sz w:val="24"/>
          <w:szCs w:val="24"/>
        </w:rPr>
      </w:pPr>
      <w:r w:rsidRPr="00EB0926">
        <w:rPr>
          <w:rFonts w:ascii="Times New Roman" w:hAnsi="Times New Roman"/>
          <w:sz w:val="24"/>
          <w:szCs w:val="24"/>
        </w:rPr>
        <w:t xml:space="preserve">Temeljem članka 17. stavak 3. </w:t>
      </w:r>
      <w:r w:rsidRPr="00EB0926">
        <w:rPr>
          <w:rFonts w:ascii="Times New Roman" w:hAnsi="Times New Roman"/>
          <w:iCs/>
          <w:sz w:val="24"/>
          <w:szCs w:val="24"/>
        </w:rPr>
        <w:t>Zakona o sustavu civilne zaštite</w:t>
      </w:r>
      <w:r w:rsidRPr="00EB0926">
        <w:rPr>
          <w:rFonts w:ascii="Times New Roman" w:hAnsi="Times New Roman"/>
          <w:sz w:val="24"/>
          <w:szCs w:val="24"/>
        </w:rPr>
        <w:t xml:space="preserve">  („Narodne novine“ broj 82/15), Pravilnika o nositeljima, sadržaju i postupcima izrade planskih dokumenata u civilnoj zaštiti  te načinu informiranja  javnosti u postupku njihovog donošenja ( „Narodne novine“ broj 49/17- u daljnjem tekstu Pravilnik), te članka 58. Statuta Općine Šandrovac („Općinski glasnik Općine Šandrovac“ 02/18), općinski načelnik Općine Šandrovac donosi </w:t>
      </w:r>
    </w:p>
    <w:p w14:paraId="7F068D24" w14:textId="77777777" w:rsidR="006E6334" w:rsidRPr="00EB0926" w:rsidRDefault="006E6334" w:rsidP="006E6334">
      <w:pPr>
        <w:ind w:left="-57" w:right="-57"/>
        <w:jc w:val="both"/>
        <w:rPr>
          <w:rFonts w:ascii="Times New Roman" w:hAnsi="Times New Roman"/>
          <w:sz w:val="24"/>
          <w:szCs w:val="24"/>
        </w:rPr>
      </w:pPr>
    </w:p>
    <w:p w14:paraId="396191FE" w14:textId="77777777" w:rsidR="006E6334" w:rsidRPr="00EB0926" w:rsidRDefault="006E6334" w:rsidP="006E6334">
      <w:pPr>
        <w:pStyle w:val="Bezproreda"/>
        <w:jc w:val="center"/>
        <w:rPr>
          <w:b/>
          <w:bCs/>
        </w:rPr>
      </w:pPr>
      <w:r w:rsidRPr="00EB0926">
        <w:rPr>
          <w:b/>
          <w:bCs/>
        </w:rPr>
        <w:t>ODLUKU</w:t>
      </w:r>
    </w:p>
    <w:p w14:paraId="6F2A971C" w14:textId="77777777" w:rsidR="006E6334" w:rsidRPr="00EB0926" w:rsidRDefault="006E6334" w:rsidP="006E6334">
      <w:pPr>
        <w:pStyle w:val="Bezproreda"/>
        <w:jc w:val="center"/>
        <w:rPr>
          <w:b/>
          <w:bCs/>
        </w:rPr>
      </w:pPr>
      <w:r w:rsidRPr="00EB0926">
        <w:rPr>
          <w:b/>
          <w:bCs/>
        </w:rPr>
        <w:t xml:space="preserve">o donošenju </w:t>
      </w:r>
      <w:r w:rsidRPr="00EB0926">
        <w:rPr>
          <w:b/>
          <w:color w:val="000000"/>
        </w:rPr>
        <w:t xml:space="preserve">Plana djelovanja civilne zaštite Općine Šandrovac </w:t>
      </w:r>
    </w:p>
    <w:p w14:paraId="5F789BCB" w14:textId="77777777" w:rsidR="006E6334" w:rsidRPr="00EB0926" w:rsidRDefault="006E6334" w:rsidP="006E6334">
      <w:pPr>
        <w:pStyle w:val="Bezproreda"/>
        <w:jc w:val="both"/>
        <w:rPr>
          <w:b/>
          <w:bCs/>
        </w:rPr>
      </w:pPr>
    </w:p>
    <w:p w14:paraId="30FD96E9" w14:textId="77777777" w:rsidR="006E6334" w:rsidRPr="00EB0926" w:rsidRDefault="006E6334" w:rsidP="006E6334">
      <w:pPr>
        <w:pStyle w:val="Bezproreda"/>
        <w:jc w:val="center"/>
        <w:rPr>
          <w:b/>
          <w:bCs/>
        </w:rPr>
      </w:pPr>
      <w:r w:rsidRPr="00EB0926">
        <w:rPr>
          <w:b/>
          <w:bCs/>
        </w:rPr>
        <w:t>Članak 1.</w:t>
      </w:r>
    </w:p>
    <w:p w14:paraId="0B932C29" w14:textId="77777777" w:rsidR="006E6334" w:rsidRPr="00EB0926" w:rsidRDefault="006E6334" w:rsidP="006E6334">
      <w:pPr>
        <w:pStyle w:val="Bezproreda"/>
        <w:jc w:val="both"/>
        <w:rPr>
          <w:b/>
          <w:bCs/>
        </w:rPr>
      </w:pPr>
      <w:r w:rsidRPr="00EB0926">
        <w:t xml:space="preserve">Donosi se </w:t>
      </w:r>
      <w:r w:rsidRPr="00EB0926">
        <w:rPr>
          <w:color w:val="000000"/>
        </w:rPr>
        <w:t>Plan djelovanja civilne zaštite Općine Šandrovac</w:t>
      </w:r>
      <w:r w:rsidRPr="00EB0926">
        <w:rPr>
          <w:bCs/>
        </w:rPr>
        <w:t>.</w:t>
      </w:r>
    </w:p>
    <w:p w14:paraId="2811C742" w14:textId="77777777" w:rsidR="006E6334" w:rsidRPr="00EB0926" w:rsidRDefault="006E6334" w:rsidP="006E6334">
      <w:pPr>
        <w:pStyle w:val="Bezproreda"/>
        <w:jc w:val="center"/>
        <w:rPr>
          <w:b/>
          <w:bCs/>
        </w:rPr>
      </w:pPr>
    </w:p>
    <w:p w14:paraId="4D1608D1" w14:textId="77777777" w:rsidR="006E6334" w:rsidRPr="00EB0926" w:rsidRDefault="006E6334" w:rsidP="006E6334">
      <w:pPr>
        <w:pStyle w:val="Bezproreda"/>
        <w:jc w:val="both"/>
        <w:rPr>
          <w:bCs/>
        </w:rPr>
      </w:pPr>
      <w:r w:rsidRPr="00EB0926">
        <w:rPr>
          <w:color w:val="000000"/>
        </w:rPr>
        <w:t>Plan djelovanja civilne zaštite Općine Šandrovac</w:t>
      </w:r>
      <w:r w:rsidRPr="00EB0926">
        <w:rPr>
          <w:bCs/>
        </w:rPr>
        <w:t xml:space="preserve"> sastavni je dio ove Odluke.</w:t>
      </w:r>
    </w:p>
    <w:p w14:paraId="615D0B99" w14:textId="77777777" w:rsidR="006E6334" w:rsidRPr="00EB0926" w:rsidRDefault="006E6334" w:rsidP="006E6334">
      <w:pPr>
        <w:ind w:right="57"/>
        <w:jc w:val="center"/>
        <w:rPr>
          <w:rFonts w:ascii="Times New Roman" w:hAnsi="Times New Roman"/>
          <w:b/>
          <w:sz w:val="24"/>
          <w:szCs w:val="24"/>
        </w:rPr>
      </w:pPr>
    </w:p>
    <w:p w14:paraId="4992C5F9" w14:textId="77777777" w:rsidR="006E6334" w:rsidRPr="00EB0926" w:rsidRDefault="006E6334" w:rsidP="006E6334">
      <w:pPr>
        <w:ind w:right="57"/>
        <w:jc w:val="center"/>
        <w:rPr>
          <w:rFonts w:ascii="Times New Roman" w:hAnsi="Times New Roman"/>
          <w:b/>
          <w:sz w:val="24"/>
          <w:szCs w:val="24"/>
        </w:rPr>
      </w:pPr>
    </w:p>
    <w:p w14:paraId="1EC1AFAF" w14:textId="77777777" w:rsidR="006E6334" w:rsidRPr="00EB0926" w:rsidRDefault="006E6334" w:rsidP="006E6334">
      <w:pPr>
        <w:ind w:right="57"/>
        <w:jc w:val="center"/>
        <w:rPr>
          <w:rFonts w:ascii="Times New Roman" w:hAnsi="Times New Roman"/>
          <w:b/>
          <w:sz w:val="24"/>
          <w:szCs w:val="24"/>
        </w:rPr>
      </w:pPr>
      <w:r w:rsidRPr="00EB0926">
        <w:rPr>
          <w:rFonts w:ascii="Times New Roman" w:hAnsi="Times New Roman"/>
          <w:b/>
          <w:sz w:val="24"/>
          <w:szCs w:val="24"/>
        </w:rPr>
        <w:t>Članak 2.</w:t>
      </w:r>
    </w:p>
    <w:p w14:paraId="077D9855" w14:textId="77777777" w:rsidR="006E6334" w:rsidRPr="00EB0926" w:rsidRDefault="006E6334" w:rsidP="006E6334">
      <w:pPr>
        <w:pStyle w:val="Bezproreda"/>
        <w:jc w:val="both"/>
      </w:pPr>
      <w:r w:rsidRPr="00EB0926">
        <w:t>Ova Odluka stupa na snagu danom objave u  „Općinskom glasniku Općine Šandrovac“.</w:t>
      </w:r>
    </w:p>
    <w:p w14:paraId="78499A7D" w14:textId="77777777" w:rsidR="006E6334" w:rsidRDefault="006E6334" w:rsidP="006E6334">
      <w:pPr>
        <w:pStyle w:val="Naslov5"/>
        <w:jc w:val="center"/>
        <w:rPr>
          <w:sz w:val="24"/>
          <w:szCs w:val="24"/>
          <w:lang w:val="hr-HR"/>
        </w:rPr>
      </w:pPr>
    </w:p>
    <w:p w14:paraId="3AB8B4A8" w14:textId="77777777" w:rsidR="006E6334" w:rsidRPr="00EB0926" w:rsidRDefault="006E6334" w:rsidP="006E6334">
      <w:pPr>
        <w:rPr>
          <w:rFonts w:ascii="Times New Roman" w:eastAsia="Times New Roman" w:hAnsi="Times New Roman"/>
          <w:b/>
          <w:color w:val="000000"/>
          <w:sz w:val="24"/>
          <w:szCs w:val="24"/>
          <w:lang w:eastAsia="hr-HR"/>
        </w:rPr>
      </w:pPr>
      <w:r w:rsidRPr="00EB0926">
        <w:rPr>
          <w:rFonts w:ascii="Times New Roman" w:eastAsia="Times New Roman" w:hAnsi="Times New Roman"/>
          <w:b/>
          <w:color w:val="000000"/>
          <w:sz w:val="24"/>
          <w:szCs w:val="24"/>
          <w:lang w:eastAsia="hr-HR"/>
        </w:rPr>
        <w:t>KLASA: 810-01/19-03/5</w:t>
      </w:r>
      <w:r w:rsidRPr="00EB0926">
        <w:rPr>
          <w:rFonts w:ascii="Times New Roman" w:eastAsia="Times New Roman" w:hAnsi="Times New Roman"/>
          <w:b/>
          <w:color w:val="000000"/>
          <w:sz w:val="24"/>
          <w:szCs w:val="24"/>
          <w:lang w:eastAsia="hr-HR"/>
        </w:rPr>
        <w:br/>
        <w:t>URBROJ: 2123-05-03-19-1</w:t>
      </w:r>
      <w:r w:rsidRPr="00EB0926">
        <w:rPr>
          <w:rFonts w:ascii="Times New Roman" w:eastAsia="Times New Roman" w:hAnsi="Times New Roman"/>
          <w:b/>
          <w:color w:val="000000"/>
          <w:sz w:val="24"/>
          <w:szCs w:val="24"/>
          <w:lang w:eastAsia="hr-HR"/>
        </w:rPr>
        <w:br/>
        <w:t>U Šandrovcu, 25.10.2019.</w:t>
      </w:r>
    </w:p>
    <w:p w14:paraId="5AF765A0" w14:textId="77777777" w:rsidR="006E6334" w:rsidRDefault="006E6334" w:rsidP="006E6334">
      <w:pPr>
        <w:rPr>
          <w:lang w:eastAsia="hr-HR"/>
        </w:rPr>
      </w:pPr>
    </w:p>
    <w:p w14:paraId="600287BC" w14:textId="77777777" w:rsidR="006E6334" w:rsidRPr="00EB0926" w:rsidRDefault="006E6334" w:rsidP="006E6334">
      <w:pPr>
        <w:rPr>
          <w:lang w:eastAsia="hr-HR"/>
        </w:rPr>
      </w:pPr>
    </w:p>
    <w:p w14:paraId="5C1E249E" w14:textId="77777777" w:rsidR="006E6334" w:rsidRDefault="006E6334" w:rsidP="006E6334">
      <w:pPr>
        <w:pStyle w:val="Naslov5"/>
        <w:jc w:val="center"/>
        <w:rPr>
          <w:sz w:val="24"/>
          <w:szCs w:val="24"/>
          <w:lang w:val="hr-HR"/>
        </w:rPr>
      </w:pPr>
      <w:r w:rsidRPr="00EB0926">
        <w:rPr>
          <w:sz w:val="24"/>
          <w:szCs w:val="24"/>
        </w:rPr>
        <w:t>OPĆINSKI NAČELNIK OPĆINE ŠANDROVAC</w:t>
      </w:r>
    </w:p>
    <w:p w14:paraId="0B6F9BC4" w14:textId="77777777" w:rsidR="006E6334" w:rsidRDefault="006E6334" w:rsidP="006E6334">
      <w:pPr>
        <w:rPr>
          <w:lang w:eastAsia="hr-HR"/>
        </w:rPr>
      </w:pPr>
    </w:p>
    <w:p w14:paraId="53B763ED" w14:textId="77777777" w:rsidR="006E6334" w:rsidRPr="006E6334" w:rsidRDefault="006E6334" w:rsidP="006E6334">
      <w:pPr>
        <w:rPr>
          <w:lang w:eastAsia="hr-HR"/>
        </w:rPr>
      </w:pPr>
    </w:p>
    <w:p w14:paraId="3D815E01" w14:textId="77777777" w:rsidR="006E6334" w:rsidRPr="00EB0926" w:rsidRDefault="006E6334" w:rsidP="006E6334">
      <w:pPr>
        <w:pStyle w:val="T-98-2"/>
        <w:shd w:val="clear" w:color="auto" w:fill="FFFFFF"/>
        <w:spacing w:before="75" w:after="225"/>
        <w:jc w:val="center"/>
        <w:rPr>
          <w:rFonts w:ascii="Times New Roman" w:hAnsi="Times New Roman"/>
          <w:sz w:val="24"/>
          <w:szCs w:val="24"/>
        </w:rPr>
      </w:pPr>
      <w:r w:rsidRPr="00EB0926">
        <w:rPr>
          <w:rFonts w:ascii="Times New Roman" w:eastAsia="TimesNewRoman" w:hAnsi="Times New Roman"/>
          <w:sz w:val="24"/>
          <w:szCs w:val="24"/>
        </w:rPr>
        <w:tab/>
      </w:r>
      <w:r w:rsidRPr="00EB0926">
        <w:rPr>
          <w:rFonts w:ascii="Times New Roman" w:eastAsia="TimesNewRoman" w:hAnsi="Times New Roman"/>
          <w:sz w:val="24"/>
          <w:szCs w:val="24"/>
        </w:rPr>
        <w:tab/>
      </w:r>
      <w:r w:rsidRPr="00EB0926">
        <w:rPr>
          <w:rFonts w:ascii="Times New Roman" w:eastAsia="TimesNewRoman" w:hAnsi="Times New Roman"/>
          <w:sz w:val="24"/>
          <w:szCs w:val="24"/>
        </w:rPr>
        <w:tab/>
        <w:t>Općinski načelnik općine Šandrovac</w:t>
      </w:r>
    </w:p>
    <w:p w14:paraId="27001D36" w14:textId="77777777" w:rsidR="006E6334" w:rsidRDefault="006E6334" w:rsidP="006E6334">
      <w:pPr>
        <w:ind w:left="2124" w:firstLine="708"/>
        <w:jc w:val="center"/>
        <w:rPr>
          <w:rFonts w:ascii="Times New Roman" w:hAnsi="Times New Roman"/>
          <w:i/>
          <w:color w:val="000000"/>
          <w:sz w:val="24"/>
          <w:szCs w:val="24"/>
        </w:rPr>
      </w:pPr>
      <w:r w:rsidRPr="00EB0926">
        <w:rPr>
          <w:rFonts w:ascii="Times New Roman" w:hAnsi="Times New Roman"/>
          <w:i/>
          <w:color w:val="000000"/>
          <w:sz w:val="24"/>
          <w:szCs w:val="24"/>
        </w:rPr>
        <w:t xml:space="preserve">      Josip Dekalić</w:t>
      </w:r>
      <w:r>
        <w:rPr>
          <w:rFonts w:ascii="Times New Roman" w:hAnsi="Times New Roman"/>
          <w:i/>
          <w:color w:val="000000"/>
          <w:sz w:val="24"/>
          <w:szCs w:val="24"/>
        </w:rPr>
        <w:t>, v.r.</w:t>
      </w:r>
    </w:p>
    <w:p w14:paraId="6216D006" w14:textId="77777777" w:rsidR="00E604D4" w:rsidRDefault="00E604D4" w:rsidP="00820582">
      <w:pPr>
        <w:ind w:left="5040" w:firstLine="720"/>
        <w:rPr>
          <w:rFonts w:ascii="Times New Roman" w:hAnsi="Times New Roman"/>
          <w:i/>
        </w:rPr>
      </w:pPr>
    </w:p>
    <w:p w14:paraId="2037539E" w14:textId="77777777" w:rsidR="00E604D4" w:rsidRDefault="00E604D4" w:rsidP="00820582">
      <w:pPr>
        <w:ind w:left="5040" w:firstLine="720"/>
        <w:rPr>
          <w:rFonts w:ascii="Times New Roman" w:hAnsi="Times New Roman"/>
          <w:i/>
        </w:rPr>
      </w:pPr>
    </w:p>
    <w:p w14:paraId="058F9B49" w14:textId="77777777" w:rsidR="00E604D4" w:rsidRDefault="00E604D4" w:rsidP="00820582">
      <w:pPr>
        <w:ind w:left="5040" w:firstLine="720"/>
        <w:rPr>
          <w:rFonts w:ascii="Times New Roman" w:hAnsi="Times New Roman"/>
          <w:i/>
        </w:rPr>
      </w:pPr>
    </w:p>
    <w:p w14:paraId="7144EC8C" w14:textId="77777777" w:rsidR="00E604D4" w:rsidRDefault="00E604D4" w:rsidP="00820582">
      <w:pPr>
        <w:ind w:left="5040" w:firstLine="720"/>
        <w:rPr>
          <w:rFonts w:ascii="Times New Roman" w:hAnsi="Times New Roman"/>
          <w:i/>
        </w:rPr>
      </w:pPr>
    </w:p>
    <w:p w14:paraId="7C33BD6D" w14:textId="77777777" w:rsidR="002D65CC" w:rsidRDefault="002D65CC" w:rsidP="00820582">
      <w:pPr>
        <w:ind w:left="5040" w:firstLine="720"/>
        <w:rPr>
          <w:rFonts w:ascii="Times New Roman" w:hAnsi="Times New Roman"/>
          <w:i/>
        </w:rPr>
      </w:pPr>
    </w:p>
    <w:p w14:paraId="67F7077D" w14:textId="77777777"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Za izdavača: Josip Dekalić, Općinski načelnik</w:t>
      </w:r>
    </w:p>
    <w:p w14:paraId="0AE74139" w14:textId="77777777"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Tehnički i izvršni urednik: Sandra Sedlanić</w:t>
      </w:r>
    </w:p>
    <w:p w14:paraId="64BDD004" w14:textId="77777777"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60E21F04" w14:textId="77777777"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14:paraId="5DCCB611" w14:textId="77777777" w:rsidR="00E604D4" w:rsidRPr="00692E09" w:rsidRDefault="002C00E3"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9" w:history="1">
        <w:r w:rsidR="00E604D4" w:rsidRPr="00692E09">
          <w:rPr>
            <w:rFonts w:ascii="Times New Roman" w:eastAsia="Times New Roman" w:hAnsi="Times New Roman"/>
            <w:color w:val="0000FF"/>
            <w:sz w:val="24"/>
            <w:szCs w:val="24"/>
            <w:u w:val="single"/>
            <w:lang w:eastAsia="hr-HR"/>
          </w:rPr>
          <w:t>www.sandrovac.hr</w:t>
        </w:r>
      </w:hyperlink>
    </w:p>
    <w:p w14:paraId="11718D4F" w14:textId="77777777"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14:paraId="4C46CF17" w14:textId="77777777"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14:paraId="53837275" w14:textId="77777777" w:rsidR="00E604D4" w:rsidRPr="00455725" w:rsidRDefault="00E604D4" w:rsidP="00E604D4">
      <w:pPr>
        <w:rPr>
          <w:rFonts w:ascii="Arial" w:hAnsi="Arial" w:cs="Arial"/>
          <w:b/>
        </w:rPr>
      </w:pPr>
    </w:p>
    <w:p w14:paraId="74CAC8D2" w14:textId="77777777" w:rsidR="00E604D4" w:rsidRPr="006F4212" w:rsidRDefault="00E604D4" w:rsidP="00E604D4"/>
    <w:p w14:paraId="228703B9" w14:textId="77777777" w:rsidR="00E604D4" w:rsidRDefault="00E604D4" w:rsidP="00E604D4">
      <w:pPr>
        <w:jc w:val="center"/>
        <w:rPr>
          <w:i/>
        </w:rPr>
      </w:pPr>
    </w:p>
    <w:p w14:paraId="30A6852F" w14:textId="77777777" w:rsidR="00CF3942" w:rsidRPr="001F6C6E" w:rsidRDefault="00CF394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sectPr w:rsidR="00CF3942" w:rsidRPr="001F6C6E" w:rsidSect="000C473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C6D06" w14:textId="77777777" w:rsidR="00410098" w:rsidRDefault="00410098" w:rsidP="00883D56">
      <w:r>
        <w:separator/>
      </w:r>
    </w:p>
  </w:endnote>
  <w:endnote w:type="continuationSeparator" w:id="0">
    <w:p w14:paraId="33F8918A" w14:textId="77777777" w:rsidR="00410098" w:rsidRDefault="00410098"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unga">
    <w:altName w:val="Tunga"/>
    <w:panose1 w:val="020B0502040204020203"/>
    <w:charset w:val="00"/>
    <w:family w:val="swiss"/>
    <w:pitch w:val="variable"/>
    <w:sig w:usb0="00400003" w:usb1="00000000" w:usb2="00000000" w:usb3="00000000" w:csb0="00000001" w:csb1="00000000"/>
  </w:font>
  <w:font w:name="&amp;quot">
    <w:altName w:val="Times New Roman"/>
    <w:panose1 w:val="00000000000000000000"/>
    <w:charset w:val="00"/>
    <w:family w:val="roman"/>
    <w:notTrueType/>
    <w:pitch w:val="default"/>
  </w:font>
  <w:font w:name="TimesNew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7FD6" w14:textId="77777777" w:rsidR="002C00E3" w:rsidRDefault="002C00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547412"/>
      <w:docPartObj>
        <w:docPartGallery w:val="Page Numbers (Bottom of Page)"/>
        <w:docPartUnique/>
      </w:docPartObj>
    </w:sdtPr>
    <w:sdtContent>
      <w:p w14:paraId="7FB9DB5A" w14:textId="77777777" w:rsidR="002C00E3" w:rsidRDefault="002C00E3">
        <w:pPr>
          <w:pStyle w:val="Podnoje"/>
        </w:pPr>
        <w:r>
          <w:fldChar w:fldCharType="begin"/>
        </w:r>
        <w:r>
          <w:instrText>PAGE   \* MERGEFORMAT</w:instrText>
        </w:r>
        <w:r>
          <w:fldChar w:fldCharType="separate"/>
        </w:r>
        <w:r w:rsidRPr="00C30AFC">
          <w:rPr>
            <w:noProof/>
            <w:lang w:val="hr-HR"/>
          </w:rPr>
          <w:t>3</w:t>
        </w:r>
        <w:r>
          <w:fldChar w:fldCharType="end"/>
        </w:r>
        <w:r>
          <w:rPr>
            <w:lang w:val="hr-HR"/>
          </w:rPr>
          <w:t xml:space="preserve">                 OPĆINSKI GLASNIK OPĆINE ŠANDROVAC     BROJ  7</w:t>
        </w:r>
      </w:p>
    </w:sdtContent>
  </w:sdt>
  <w:p w14:paraId="1821138B" w14:textId="77777777" w:rsidR="002C00E3" w:rsidRDefault="002C00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AF63" w14:textId="77777777" w:rsidR="002C00E3" w:rsidRDefault="002C0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DD195" w14:textId="77777777" w:rsidR="00410098" w:rsidRDefault="00410098" w:rsidP="00883D56">
      <w:r>
        <w:separator/>
      </w:r>
    </w:p>
  </w:footnote>
  <w:footnote w:type="continuationSeparator" w:id="0">
    <w:p w14:paraId="698E255E" w14:textId="77777777" w:rsidR="00410098" w:rsidRDefault="00410098" w:rsidP="0088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60CC" w14:textId="77777777" w:rsidR="002C00E3" w:rsidRDefault="002C00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6B52" w14:textId="77777777" w:rsidR="002C00E3" w:rsidRDefault="002C00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C32D" w14:textId="77777777" w:rsidR="002C00E3" w:rsidRDefault="002C00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4C7"/>
    <w:multiLevelType w:val="hybridMultilevel"/>
    <w:tmpl w:val="3EA00848"/>
    <w:lvl w:ilvl="0" w:tplc="041A0013">
      <w:start w:val="1"/>
      <w:numFmt w:val="upperRoman"/>
      <w:lvlText w:val="%1."/>
      <w:lvlJc w:val="right"/>
      <w:pPr>
        <w:tabs>
          <w:tab w:val="num" w:pos="720"/>
        </w:tabs>
        <w:ind w:left="720" w:hanging="18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69C4567"/>
    <w:multiLevelType w:val="hybridMultilevel"/>
    <w:tmpl w:val="70AE48CA"/>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9E67E60"/>
    <w:multiLevelType w:val="hybridMultilevel"/>
    <w:tmpl w:val="0E2881DA"/>
    <w:lvl w:ilvl="0" w:tplc="1646E28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1A131C"/>
    <w:multiLevelType w:val="hybridMultilevel"/>
    <w:tmpl w:val="20468B82"/>
    <w:lvl w:ilvl="0" w:tplc="CC1A9B4C">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823398"/>
    <w:multiLevelType w:val="hybridMultilevel"/>
    <w:tmpl w:val="124089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C2338"/>
    <w:multiLevelType w:val="hybridMultilevel"/>
    <w:tmpl w:val="A6ACBF12"/>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8" w15:restartNumberingAfterBreak="0">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C70FD"/>
    <w:multiLevelType w:val="hybridMultilevel"/>
    <w:tmpl w:val="37D4153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3AD26C3"/>
    <w:multiLevelType w:val="hybridMultilevel"/>
    <w:tmpl w:val="E9D8C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803E14"/>
    <w:multiLevelType w:val="hybridMultilevel"/>
    <w:tmpl w:val="50762D0E"/>
    <w:lvl w:ilvl="0" w:tplc="041A000F">
      <w:start w:val="1"/>
      <w:numFmt w:val="decimal"/>
      <w:lvlText w:val="%1."/>
      <w:lvlJc w:val="left"/>
      <w:pPr>
        <w:tabs>
          <w:tab w:val="num" w:pos="1428"/>
        </w:tabs>
        <w:ind w:left="1428" w:hanging="360"/>
      </w:pPr>
    </w:lvl>
    <w:lvl w:ilvl="1" w:tplc="CA9415F2">
      <w:numFmt w:val="bullet"/>
      <w:lvlText w:val="-"/>
      <w:lvlJc w:val="left"/>
      <w:pPr>
        <w:tabs>
          <w:tab w:val="num" w:pos="2148"/>
        </w:tabs>
        <w:ind w:left="2148" w:hanging="360"/>
      </w:pPr>
      <w:rPr>
        <w:rFonts w:ascii="Times New Roman" w:eastAsia="Times New Roman" w:hAnsi="Times New Roman" w:cs="Times New Roman" w:hint="default"/>
      </w:r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4" w15:restartNumberingAfterBreak="0">
    <w:nsid w:val="37CF4DC2"/>
    <w:multiLevelType w:val="hybridMultilevel"/>
    <w:tmpl w:val="BCAE109E"/>
    <w:lvl w:ilvl="0" w:tplc="041A000F">
      <w:start w:val="1"/>
      <w:numFmt w:val="decimal"/>
      <w:lvlText w:val="%1."/>
      <w:lvlJc w:val="left"/>
      <w:pPr>
        <w:tabs>
          <w:tab w:val="num" w:pos="1428"/>
        </w:tabs>
        <w:ind w:left="1428" w:hanging="360"/>
      </w:p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5" w15:restartNumberingAfterBreak="0">
    <w:nsid w:val="37E20930"/>
    <w:multiLevelType w:val="hybridMultilevel"/>
    <w:tmpl w:val="447E1886"/>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67B06"/>
    <w:multiLevelType w:val="hybridMultilevel"/>
    <w:tmpl w:val="CE145E92"/>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2C4"/>
    <w:multiLevelType w:val="hybridMultilevel"/>
    <w:tmpl w:val="A4BA0756"/>
    <w:lvl w:ilvl="0" w:tplc="7F54571E">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2EA48D9"/>
    <w:multiLevelType w:val="hybridMultilevel"/>
    <w:tmpl w:val="D77C3590"/>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3" w15:restartNumberingAfterBreak="0">
    <w:nsid w:val="49172C4D"/>
    <w:multiLevelType w:val="hybridMultilevel"/>
    <w:tmpl w:val="674C36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86B05"/>
    <w:multiLevelType w:val="hybridMultilevel"/>
    <w:tmpl w:val="F5AEB97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CE642A"/>
    <w:multiLevelType w:val="multilevel"/>
    <w:tmpl w:val="EB965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73D0CDB"/>
    <w:multiLevelType w:val="hybridMultilevel"/>
    <w:tmpl w:val="A17828E6"/>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8" w15:restartNumberingAfterBreak="0">
    <w:nsid w:val="58AE5BCC"/>
    <w:multiLevelType w:val="hybridMultilevel"/>
    <w:tmpl w:val="BA32B89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9B12FC6"/>
    <w:multiLevelType w:val="hybridMultilevel"/>
    <w:tmpl w:val="7CDC9BFC"/>
    <w:lvl w:ilvl="0" w:tplc="041A000F">
      <w:start w:val="1"/>
      <w:numFmt w:val="decimal"/>
      <w:lvlText w:val="%1."/>
      <w:lvlJc w:val="left"/>
      <w:pPr>
        <w:tabs>
          <w:tab w:val="num" w:pos="1260"/>
        </w:tabs>
        <w:ind w:left="1260" w:hanging="360"/>
      </w:pPr>
    </w:lvl>
    <w:lvl w:ilvl="1" w:tplc="7EBA03CA">
      <w:start w:val="1"/>
      <w:numFmt w:val="lowerLetter"/>
      <w:lvlText w:val="%2)"/>
      <w:lvlJc w:val="left"/>
      <w:pPr>
        <w:tabs>
          <w:tab w:val="num" w:pos="2415"/>
        </w:tabs>
        <w:ind w:left="2415" w:hanging="795"/>
      </w:pPr>
      <w:rPr>
        <w:rFonts w:hint="default"/>
      </w:rPr>
    </w:lvl>
    <w:lvl w:ilvl="2" w:tplc="876242E4">
      <w:start w:val="2"/>
      <w:numFmt w:val="bullet"/>
      <w:lvlText w:val="–"/>
      <w:lvlJc w:val="left"/>
      <w:pPr>
        <w:tabs>
          <w:tab w:val="num" w:pos="2880"/>
        </w:tabs>
        <w:ind w:left="2880" w:hanging="360"/>
      </w:pPr>
      <w:rPr>
        <w:rFonts w:ascii="Times New Roman" w:eastAsia="Times New Roman" w:hAnsi="Times New Roman" w:cs="Times New Roman" w:hint="default"/>
      </w:r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2" w15:restartNumberingAfterBreak="0">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2E373BF"/>
    <w:multiLevelType w:val="hybridMultilevel"/>
    <w:tmpl w:val="33661E04"/>
    <w:lvl w:ilvl="0" w:tplc="3DD6C35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860EDB"/>
    <w:multiLevelType w:val="hybridMultilevel"/>
    <w:tmpl w:val="2244065C"/>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36" w15:restartNumberingAfterBreak="0">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8" w15:restartNumberingAfterBreak="0">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9" w15:restartNumberingAfterBreak="0">
    <w:nsid w:val="6EF457CD"/>
    <w:multiLevelType w:val="hybridMultilevel"/>
    <w:tmpl w:val="2DD6C220"/>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40" w15:restartNumberingAfterBreak="0">
    <w:nsid w:val="7233716B"/>
    <w:multiLevelType w:val="hybridMultilevel"/>
    <w:tmpl w:val="6F08F470"/>
    <w:lvl w:ilvl="0" w:tplc="08A644A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2974D1"/>
    <w:multiLevelType w:val="hybridMultilevel"/>
    <w:tmpl w:val="804E9650"/>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42" w15:restartNumberingAfterBreak="0">
    <w:nsid w:val="77762CCD"/>
    <w:multiLevelType w:val="hybridMultilevel"/>
    <w:tmpl w:val="D6D2E4F2"/>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43"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44"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3D3CF2"/>
    <w:multiLevelType w:val="hybridMultilevel"/>
    <w:tmpl w:val="BA42F746"/>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num w:numId="1">
    <w:abstractNumId w:val="44"/>
  </w:num>
  <w:num w:numId="2">
    <w:abstractNumId w:val="43"/>
  </w:num>
  <w:num w:numId="3">
    <w:abstractNumId w:val="4"/>
  </w:num>
  <w:num w:numId="4">
    <w:abstractNumId w:val="18"/>
  </w:num>
  <w:num w:numId="5">
    <w:abstractNumId w:val="5"/>
  </w:num>
  <w:num w:numId="6">
    <w:abstractNumId w:val="3"/>
  </w:num>
  <w:num w:numId="7">
    <w:abstractNumId w:val="21"/>
  </w:num>
  <w:num w:numId="8">
    <w:abstractNumId w:val="39"/>
  </w:num>
  <w:num w:numId="9">
    <w:abstractNumId w:val="32"/>
  </w:num>
  <w:num w:numId="10">
    <w:abstractNumId w:val="38"/>
  </w:num>
  <w:num w:numId="11">
    <w:abstractNumId w:val="35"/>
  </w:num>
  <w:num w:numId="12">
    <w:abstractNumId w:val="37"/>
  </w:num>
  <w:num w:numId="13">
    <w:abstractNumId w:val="25"/>
  </w:num>
  <w:num w:numId="14">
    <w:abstractNumId w:val="8"/>
  </w:num>
  <w:num w:numId="15">
    <w:abstractNumId w:val="16"/>
  </w:num>
  <w:num w:numId="16">
    <w:abstractNumId w:val="30"/>
  </w:num>
  <w:num w:numId="17">
    <w:abstractNumId w:val="29"/>
  </w:num>
  <w:num w:numId="18">
    <w:abstractNumId w:val="23"/>
  </w:num>
  <w:num w:numId="19">
    <w:abstractNumId w:val="9"/>
  </w:num>
  <w:num w:numId="20">
    <w:abstractNumId w:val="10"/>
  </w:num>
  <w:num w:numId="21">
    <w:abstractNumId w:val="36"/>
  </w:num>
  <w:num w:numId="22">
    <w:abstractNumId w:val="19"/>
  </w:num>
  <w:num w:numId="23">
    <w:abstractNumId w:val="0"/>
  </w:num>
  <w:num w:numId="24">
    <w:abstractNumId w:val="13"/>
  </w:num>
  <w:num w:numId="25">
    <w:abstractNumId w:val="28"/>
  </w:num>
  <w:num w:numId="26">
    <w:abstractNumId w:val="42"/>
  </w:num>
  <w:num w:numId="27">
    <w:abstractNumId w:val="27"/>
  </w:num>
  <w:num w:numId="28">
    <w:abstractNumId w:val="22"/>
  </w:num>
  <w:num w:numId="29">
    <w:abstractNumId w:val="41"/>
  </w:num>
  <w:num w:numId="30">
    <w:abstractNumId w:val="14"/>
  </w:num>
  <w:num w:numId="31">
    <w:abstractNumId w:val="31"/>
  </w:num>
  <w:num w:numId="32">
    <w:abstractNumId w:val="15"/>
  </w:num>
  <w:num w:numId="33">
    <w:abstractNumId w:val="1"/>
  </w:num>
  <w:num w:numId="34">
    <w:abstractNumId w:val="34"/>
  </w:num>
  <w:num w:numId="35">
    <w:abstractNumId w:val="17"/>
  </w:num>
  <w:num w:numId="36">
    <w:abstractNumId w:val="40"/>
  </w:num>
  <w:num w:numId="37">
    <w:abstractNumId w:val="6"/>
  </w:num>
  <w:num w:numId="38">
    <w:abstractNumId w:val="20"/>
  </w:num>
  <w:num w:numId="39">
    <w:abstractNumId w:val="26"/>
  </w:num>
  <w:num w:numId="40">
    <w:abstractNumId w:val="33"/>
  </w:num>
  <w:num w:numId="41">
    <w:abstractNumId w:val="45"/>
  </w:num>
  <w:num w:numId="42">
    <w:abstractNumId w:val="7"/>
  </w:num>
  <w:num w:numId="43">
    <w:abstractNumId w:val="2"/>
  </w:num>
  <w:num w:numId="44">
    <w:abstractNumId w:val="12"/>
  </w:num>
  <w:num w:numId="45">
    <w:abstractNumId w:val="2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56"/>
    <w:rsid w:val="000117ED"/>
    <w:rsid w:val="00045054"/>
    <w:rsid w:val="00047909"/>
    <w:rsid w:val="000554F3"/>
    <w:rsid w:val="000653A7"/>
    <w:rsid w:val="00067974"/>
    <w:rsid w:val="000C4734"/>
    <w:rsid w:val="000C7B52"/>
    <w:rsid w:val="00102A7D"/>
    <w:rsid w:val="00162BAC"/>
    <w:rsid w:val="00172037"/>
    <w:rsid w:val="001A4D3D"/>
    <w:rsid w:val="001F68CD"/>
    <w:rsid w:val="001F6C6E"/>
    <w:rsid w:val="0022578E"/>
    <w:rsid w:val="00242A3E"/>
    <w:rsid w:val="00281ACD"/>
    <w:rsid w:val="0028600E"/>
    <w:rsid w:val="00296B4C"/>
    <w:rsid w:val="002C00E3"/>
    <w:rsid w:val="002C0E30"/>
    <w:rsid w:val="002D65CC"/>
    <w:rsid w:val="002F446A"/>
    <w:rsid w:val="0033743F"/>
    <w:rsid w:val="00345E53"/>
    <w:rsid w:val="00383A08"/>
    <w:rsid w:val="00394A62"/>
    <w:rsid w:val="003A7309"/>
    <w:rsid w:val="003D37FE"/>
    <w:rsid w:val="003E1657"/>
    <w:rsid w:val="00400C92"/>
    <w:rsid w:val="004068AB"/>
    <w:rsid w:val="00410098"/>
    <w:rsid w:val="00413D9E"/>
    <w:rsid w:val="004324FE"/>
    <w:rsid w:val="00465DBA"/>
    <w:rsid w:val="00472688"/>
    <w:rsid w:val="00504780"/>
    <w:rsid w:val="005202D1"/>
    <w:rsid w:val="00562FAA"/>
    <w:rsid w:val="005C5253"/>
    <w:rsid w:val="005D264C"/>
    <w:rsid w:val="005F0AC4"/>
    <w:rsid w:val="005F4517"/>
    <w:rsid w:val="006146BD"/>
    <w:rsid w:val="00626316"/>
    <w:rsid w:val="0069243C"/>
    <w:rsid w:val="006C6379"/>
    <w:rsid w:val="006D20C8"/>
    <w:rsid w:val="006E6334"/>
    <w:rsid w:val="00745481"/>
    <w:rsid w:val="00794A09"/>
    <w:rsid w:val="007A2885"/>
    <w:rsid w:val="007B5555"/>
    <w:rsid w:val="007C5DAE"/>
    <w:rsid w:val="00820582"/>
    <w:rsid w:val="00855F50"/>
    <w:rsid w:val="008662B5"/>
    <w:rsid w:val="00883D56"/>
    <w:rsid w:val="008A6F8B"/>
    <w:rsid w:val="008C4A08"/>
    <w:rsid w:val="00903984"/>
    <w:rsid w:val="00937811"/>
    <w:rsid w:val="00946D79"/>
    <w:rsid w:val="00A31DE5"/>
    <w:rsid w:val="00A946CF"/>
    <w:rsid w:val="00AD5772"/>
    <w:rsid w:val="00B66A98"/>
    <w:rsid w:val="00B75E04"/>
    <w:rsid w:val="00B81619"/>
    <w:rsid w:val="00BD6F6A"/>
    <w:rsid w:val="00C30AFC"/>
    <w:rsid w:val="00C66CD8"/>
    <w:rsid w:val="00C75495"/>
    <w:rsid w:val="00CC251D"/>
    <w:rsid w:val="00CF3942"/>
    <w:rsid w:val="00D033AF"/>
    <w:rsid w:val="00D469F4"/>
    <w:rsid w:val="00DA53CA"/>
    <w:rsid w:val="00DD3B1E"/>
    <w:rsid w:val="00E5348B"/>
    <w:rsid w:val="00E604D4"/>
    <w:rsid w:val="00E64F0F"/>
    <w:rsid w:val="00E95411"/>
    <w:rsid w:val="00EA134A"/>
    <w:rsid w:val="00EB0926"/>
    <w:rsid w:val="00EB41F4"/>
    <w:rsid w:val="00EF5E96"/>
    <w:rsid w:val="00F32059"/>
    <w:rsid w:val="00FC0983"/>
    <w:rsid w:val="00FC61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0EA30"/>
  <w15:docId w15:val="{971763C0-4CFB-4C28-AB02-6CD93E4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56"/>
    <w:pPr>
      <w:spacing w:after="0" w:line="240" w:lineRule="auto"/>
    </w:pPr>
    <w:rPr>
      <w:rFonts w:ascii="Calibri" w:eastAsia="Calibri" w:hAnsi="Calibri" w:cs="Times New Roman"/>
    </w:rPr>
  </w:style>
  <w:style w:type="paragraph" w:styleId="Naslov1">
    <w:name w:val="heading 1"/>
    <w:basedOn w:val="Normal"/>
    <w:next w:val="Normal"/>
    <w:link w:val="Naslov1Char"/>
    <w:qFormat/>
    <w:rsid w:val="00626316"/>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626316"/>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626316"/>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626316"/>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626316"/>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883D56"/>
    <w:pPr>
      <w:spacing w:before="100" w:beforeAutospacing="1" w:after="100" w:afterAutospacing="1"/>
    </w:pPr>
    <w:rPr>
      <w:rFonts w:ascii="Times New Roman" w:eastAsia="Times New Roman" w:hAnsi="Times New Roman"/>
      <w:sz w:val="24"/>
      <w:szCs w:val="24"/>
      <w:lang w:eastAsia="hr-HR"/>
    </w:rPr>
  </w:style>
  <w:style w:type="character" w:styleId="Naglaeno">
    <w:name w:val="Strong"/>
    <w:qFormat/>
    <w:rsid w:val="00626316"/>
    <w:rPr>
      <w:b/>
      <w:bCs/>
    </w:rPr>
  </w:style>
  <w:style w:type="character" w:customStyle="1" w:styleId="Naslov1Char">
    <w:name w:val="Naslov 1 Char"/>
    <w:basedOn w:val="Zadanifontodlomka"/>
    <w:link w:val="Naslov1"/>
    <w:rsid w:val="00626316"/>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626316"/>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626316"/>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626316"/>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626316"/>
    <w:rPr>
      <w:rFonts w:ascii="Times New Roman" w:eastAsia="Times New Roman" w:hAnsi="Times New Roman" w:cs="Times New Roman"/>
      <w:bCs/>
      <w:i/>
      <w:sz w:val="16"/>
      <w:szCs w:val="16"/>
      <w:lang w:val="x-none" w:eastAsia="hr-HR"/>
    </w:rPr>
  </w:style>
  <w:style w:type="numbering" w:customStyle="1" w:styleId="Bezpopisa1">
    <w:name w:val="Bez popisa1"/>
    <w:next w:val="Bezpopisa"/>
    <w:uiPriority w:val="99"/>
    <w:semiHidden/>
    <w:unhideWhenUsed/>
    <w:rsid w:val="00626316"/>
  </w:style>
  <w:style w:type="character" w:customStyle="1" w:styleId="KartadokumentaChar">
    <w:name w:val="Karta dokumenta Char"/>
    <w:semiHidden/>
    <w:rsid w:val="00626316"/>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626316"/>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626316"/>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626316"/>
    <w:rPr>
      <w:rFonts w:ascii="Times New Roman" w:eastAsia="Times New Roman" w:hAnsi="Times New Roman"/>
      <w:b/>
      <w:sz w:val="20"/>
      <w:szCs w:val="20"/>
      <w:lang w:eastAsia="hr-HR"/>
    </w:rPr>
  </w:style>
  <w:style w:type="character" w:customStyle="1" w:styleId="TijelotekstaChar">
    <w:name w:val="Tijelo teksta Char"/>
    <w:rsid w:val="00626316"/>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626316"/>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626316"/>
    <w:rPr>
      <w:rFonts w:ascii="Times New Roman" w:eastAsia="Times New Roman" w:hAnsi="Times New Roman" w:cs="Times New Roman"/>
      <w:sz w:val="24"/>
      <w:szCs w:val="15"/>
      <w:lang w:val="x-none" w:eastAsia="hr-HR"/>
    </w:rPr>
  </w:style>
  <w:style w:type="character" w:customStyle="1" w:styleId="TekstbaloniaChar">
    <w:name w:val="Tekst balončića Char"/>
    <w:uiPriority w:val="99"/>
    <w:semiHidden/>
    <w:rsid w:val="00626316"/>
    <w:rPr>
      <w:rFonts w:ascii="Tahoma" w:eastAsia="Times New Roman" w:hAnsi="Tahoma" w:cs="Tahoma"/>
      <w:sz w:val="16"/>
      <w:szCs w:val="16"/>
      <w:lang w:eastAsia="hr-HR"/>
    </w:rPr>
  </w:style>
  <w:style w:type="paragraph" w:styleId="Tekstbalonia">
    <w:name w:val="Balloon Text"/>
    <w:basedOn w:val="Normal"/>
    <w:link w:val="TekstbaloniaChar1"/>
    <w:uiPriority w:val="99"/>
    <w:semiHidden/>
    <w:rsid w:val="00626316"/>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626316"/>
    <w:rPr>
      <w:rFonts w:ascii="Tahoma" w:eastAsia="Times New Roman" w:hAnsi="Tahoma" w:cs="Times New Roman"/>
      <w:sz w:val="16"/>
      <w:szCs w:val="16"/>
      <w:lang w:val="x-none" w:eastAsia="hr-HR"/>
    </w:rPr>
  </w:style>
  <w:style w:type="paragraph" w:styleId="Zaglavlje">
    <w:name w:val="header"/>
    <w:basedOn w:val="Normal"/>
    <w:link w:val="ZaglavljeChar"/>
    <w:uiPriority w:val="99"/>
    <w:semiHidden/>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semiHidden/>
    <w:rsid w:val="00626316"/>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626316"/>
    <w:rPr>
      <w:rFonts w:ascii="Times New Roman" w:eastAsia="Times New Roman" w:hAnsi="Times New Roman" w:cs="Times New Roman"/>
      <w:sz w:val="24"/>
      <w:szCs w:val="24"/>
      <w:lang w:val="x-none" w:eastAsia="hr-HR"/>
    </w:rPr>
  </w:style>
  <w:style w:type="paragraph" w:styleId="Odlomakpopisa">
    <w:name w:val="List Paragraph"/>
    <w:basedOn w:val="Normal"/>
    <w:uiPriority w:val="34"/>
    <w:qFormat/>
    <w:rsid w:val="00626316"/>
    <w:pPr>
      <w:ind w:left="720"/>
      <w:contextualSpacing/>
    </w:pPr>
    <w:rPr>
      <w:rFonts w:ascii="Times New Roman" w:eastAsia="Times New Roman" w:hAnsi="Times New Roman"/>
      <w:sz w:val="24"/>
      <w:szCs w:val="24"/>
      <w:lang w:eastAsia="hr-HR"/>
    </w:rPr>
  </w:style>
  <w:style w:type="numbering" w:customStyle="1" w:styleId="Bezpopisa2">
    <w:name w:val="Bez popisa2"/>
    <w:next w:val="Bezpopisa"/>
    <w:uiPriority w:val="99"/>
    <w:semiHidden/>
    <w:unhideWhenUsed/>
    <w:rsid w:val="00562FAA"/>
  </w:style>
  <w:style w:type="paragraph" w:styleId="Bezproreda">
    <w:name w:val="No Spacing"/>
    <w:qFormat/>
    <w:rsid w:val="00562FAA"/>
    <w:pPr>
      <w:spacing w:after="0" w:line="240" w:lineRule="auto"/>
    </w:pPr>
    <w:rPr>
      <w:rFonts w:ascii="Times New Roman" w:eastAsia="Times New Roman" w:hAnsi="Times New Roman" w:cs="Times New Roman"/>
      <w:sz w:val="24"/>
      <w:szCs w:val="24"/>
      <w:lang w:eastAsia="hr-HR"/>
    </w:rPr>
  </w:style>
  <w:style w:type="numbering" w:customStyle="1" w:styleId="Bezpopisa3">
    <w:name w:val="Bez popisa3"/>
    <w:next w:val="Bezpopisa"/>
    <w:uiPriority w:val="99"/>
    <w:semiHidden/>
    <w:unhideWhenUsed/>
    <w:rsid w:val="006C6379"/>
  </w:style>
  <w:style w:type="paragraph" w:customStyle="1" w:styleId="t-9-8">
    <w:name w:val="t-9-8"/>
    <w:basedOn w:val="Normal"/>
    <w:rsid w:val="006C6379"/>
    <w:pPr>
      <w:spacing w:before="100" w:beforeAutospacing="1" w:after="100" w:afterAutospacing="1"/>
    </w:pPr>
    <w:rPr>
      <w:rFonts w:ascii="Times New Roman" w:eastAsia="Times New Roman" w:hAnsi="Times New Roman"/>
      <w:sz w:val="24"/>
      <w:szCs w:val="24"/>
      <w:lang w:eastAsia="hr-HR"/>
    </w:rPr>
  </w:style>
  <w:style w:type="table" w:styleId="Reetkatablice">
    <w:name w:val="Table Grid"/>
    <w:basedOn w:val="Obinatablica"/>
    <w:uiPriority w:val="39"/>
    <w:rsid w:val="006C637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semiHidden/>
    <w:unhideWhenUsed/>
    <w:rsid w:val="00CC251D"/>
    <w:pPr>
      <w:spacing w:after="120" w:line="480" w:lineRule="auto"/>
    </w:pPr>
  </w:style>
  <w:style w:type="character" w:customStyle="1" w:styleId="Tijeloteksta2Char">
    <w:name w:val="Tijelo teksta 2 Char"/>
    <w:basedOn w:val="Zadanifontodlomka"/>
    <w:link w:val="Tijeloteksta2"/>
    <w:uiPriority w:val="99"/>
    <w:semiHidden/>
    <w:rsid w:val="00CC251D"/>
    <w:rPr>
      <w:rFonts w:ascii="Calibri" w:eastAsia="Calibri" w:hAnsi="Calibri" w:cs="Times New Roman"/>
    </w:rPr>
  </w:style>
  <w:style w:type="paragraph" w:customStyle="1" w:styleId="Default">
    <w:name w:val="Default"/>
    <w:rsid w:val="005F0AC4"/>
    <w:pPr>
      <w:autoSpaceDE w:val="0"/>
      <w:autoSpaceDN w:val="0"/>
      <w:adjustRightInd w:val="0"/>
      <w:spacing w:after="0" w:line="240" w:lineRule="auto"/>
    </w:pPr>
    <w:rPr>
      <w:rFonts w:ascii="Arial" w:eastAsia="Calibri" w:hAnsi="Arial" w:cs="Arial"/>
      <w:color w:val="000000"/>
      <w:sz w:val="24"/>
      <w:szCs w:val="24"/>
    </w:rPr>
  </w:style>
  <w:style w:type="paragraph" w:customStyle="1" w:styleId="T-98-2">
    <w:name w:val="T-9/8-2"/>
    <w:rsid w:val="00D033AF"/>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paragraph" w:customStyle="1" w:styleId="Clanak">
    <w:name w:val="Clanak"/>
    <w:next w:val="T-98-2"/>
    <w:rsid w:val="00D033AF"/>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box456185">
    <w:name w:val="box_456185"/>
    <w:basedOn w:val="Normal"/>
    <w:rsid w:val="00D033AF"/>
    <w:pPr>
      <w:spacing w:before="100" w:beforeAutospacing="1" w:after="100" w:afterAutospacing="1"/>
    </w:pPr>
    <w:rPr>
      <w:rFonts w:ascii="Times New Roman" w:eastAsia="Times New Roman" w:hAnsi="Times New Roman"/>
      <w:sz w:val="24"/>
      <w:szCs w:val="24"/>
      <w:lang w:eastAsia="hr-HR"/>
    </w:rPr>
  </w:style>
  <w:style w:type="paragraph" w:customStyle="1" w:styleId="box456970">
    <w:name w:val="box_456970"/>
    <w:basedOn w:val="Normal"/>
    <w:rsid w:val="00D033AF"/>
    <w:pPr>
      <w:spacing w:before="100" w:beforeAutospacing="1" w:after="100" w:afterAutospacing="1"/>
    </w:pPr>
    <w:rPr>
      <w:rFonts w:ascii="Times New Roman" w:eastAsia="Times New Roman" w:hAnsi="Times New Roman"/>
      <w:sz w:val="24"/>
      <w:szCs w:val="24"/>
      <w:lang w:eastAsia="hr-HR"/>
    </w:rPr>
  </w:style>
  <w:style w:type="character" w:customStyle="1" w:styleId="Zadanifontodlomka1">
    <w:name w:val="Zadani font odlomka1"/>
    <w:rsid w:val="002C0E30"/>
  </w:style>
  <w:style w:type="paragraph" w:customStyle="1" w:styleId="Standard">
    <w:name w:val="Standard"/>
    <w:rsid w:val="002C0E30"/>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box458203">
    <w:name w:val="box_458203"/>
    <w:basedOn w:val="Normal"/>
    <w:rsid w:val="002C0E30"/>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basedOn w:val="Zadanifontodlomka"/>
    <w:rsid w:val="002C0E30"/>
  </w:style>
  <w:style w:type="paragraph" w:styleId="Tekstkrajnjebiljeke">
    <w:name w:val="endnote text"/>
    <w:basedOn w:val="Normal"/>
    <w:link w:val="TekstkrajnjebiljekeChar"/>
    <w:rsid w:val="00EB0926"/>
    <w:pPr>
      <w:suppressAutoHyphens/>
      <w:autoSpaceDN w:val="0"/>
      <w:textAlignment w:val="baseline"/>
    </w:pPr>
    <w:rPr>
      <w:rFonts w:ascii="Times New Roman" w:eastAsia="Batang" w:hAnsi="Times New Roman"/>
      <w:sz w:val="20"/>
      <w:szCs w:val="20"/>
      <w:lang w:eastAsia="ko-KR"/>
    </w:rPr>
  </w:style>
  <w:style w:type="character" w:customStyle="1" w:styleId="TekstkrajnjebiljekeChar">
    <w:name w:val="Tekst krajnje bilješke Char"/>
    <w:basedOn w:val="Zadanifontodlomka"/>
    <w:link w:val="Tekstkrajnjebiljeke"/>
    <w:rsid w:val="00EB0926"/>
    <w:rPr>
      <w:rFonts w:ascii="Times New Roman" w:eastAsia="Batang" w:hAnsi="Times New Roman" w:cs="Times New Roman"/>
      <w:sz w:val="20"/>
      <w:szCs w:val="20"/>
      <w:lang w:eastAsia="ko-KR"/>
    </w:rPr>
  </w:style>
  <w:style w:type="paragraph" w:customStyle="1" w:styleId="clanak0">
    <w:name w:val="clanak"/>
    <w:basedOn w:val="Normal"/>
    <w:rsid w:val="006E6334"/>
    <w:pPr>
      <w:spacing w:before="100" w:beforeAutospacing="1" w:after="100" w:afterAutospacing="1"/>
    </w:pPr>
    <w:rPr>
      <w:rFonts w:ascii="Times New Roman" w:eastAsia="Times New Roman" w:hAnsi="Times New Roman"/>
      <w:sz w:val="24"/>
      <w:szCs w:val="24"/>
      <w:lang w:eastAsia="hr-HR"/>
    </w:rPr>
  </w:style>
  <w:style w:type="paragraph" w:customStyle="1" w:styleId="box459040">
    <w:name w:val="box_459040"/>
    <w:basedOn w:val="Normal"/>
    <w:rsid w:val="006E6334"/>
    <w:pPr>
      <w:spacing w:before="100" w:beforeAutospacing="1" w:after="100" w:afterAutospacing="1"/>
    </w:pPr>
    <w:rPr>
      <w:rFonts w:ascii="Times New Roman" w:eastAsia="Times New Roman" w:hAnsi="Times New Roman"/>
      <w:sz w:val="24"/>
      <w:szCs w:val="24"/>
      <w:lang w:eastAsia="hr-HR"/>
    </w:rPr>
  </w:style>
  <w:style w:type="character" w:styleId="Referencakrajnjebiljeke">
    <w:name w:val="endnote reference"/>
    <w:semiHidden/>
    <w:rsid w:val="002C00E3"/>
    <w:rPr>
      <w:vertAlign w:val="superscript"/>
    </w:rPr>
  </w:style>
  <w:style w:type="paragraph" w:customStyle="1" w:styleId="Style1">
    <w:name w:val="Style1"/>
    <w:basedOn w:val="Normal"/>
    <w:rsid w:val="00B75E04"/>
    <w:pPr>
      <w:widowControl w:val="0"/>
      <w:autoSpaceDE w:val="0"/>
      <w:autoSpaceDN w:val="0"/>
      <w:adjustRightInd w:val="0"/>
      <w:spacing w:line="245" w:lineRule="exact"/>
      <w:ind w:firstLine="456"/>
      <w:jc w:val="both"/>
    </w:pPr>
    <w:rPr>
      <w:rFonts w:eastAsia="Times New Roman"/>
      <w:sz w:val="24"/>
      <w:szCs w:val="24"/>
      <w:lang w:eastAsia="hr-HR"/>
    </w:rPr>
  </w:style>
  <w:style w:type="character" w:customStyle="1" w:styleId="FontStyle13">
    <w:name w:val="Font Style13"/>
    <w:rsid w:val="00B75E04"/>
    <w:rPr>
      <w:rFonts w:ascii="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62137">
      <w:bodyDiv w:val="1"/>
      <w:marLeft w:val="0"/>
      <w:marRight w:val="0"/>
      <w:marTop w:val="0"/>
      <w:marBottom w:val="0"/>
      <w:divBdr>
        <w:top w:val="none" w:sz="0" w:space="0" w:color="auto"/>
        <w:left w:val="none" w:sz="0" w:space="0" w:color="auto"/>
        <w:bottom w:val="none" w:sz="0" w:space="0" w:color="auto"/>
        <w:right w:val="none" w:sz="0" w:space="0" w:color="auto"/>
      </w:divBdr>
    </w:div>
    <w:div w:id="8800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drovac.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DAA5-77CC-4E1B-93A8-65EEE922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9064</Words>
  <Characters>51670</Characters>
  <Application>Microsoft Office Word</Application>
  <DocSecurity>0</DocSecurity>
  <Lines>430</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IVANA FOCIC</cp:lastModifiedBy>
  <cp:revision>9</cp:revision>
  <dcterms:created xsi:type="dcterms:W3CDTF">2020-08-26T12:55:00Z</dcterms:created>
  <dcterms:modified xsi:type="dcterms:W3CDTF">2020-08-27T07:09:00Z</dcterms:modified>
</cp:coreProperties>
</file>