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34"/>
        <w:gridCol w:w="3046"/>
        <w:gridCol w:w="2992"/>
      </w:tblGrid>
      <w:tr w:rsidR="00507585" w:rsidRPr="003813F3" w:rsidTr="004A2944">
        <w:tc>
          <w:tcPr>
            <w:tcW w:w="9072" w:type="dxa"/>
            <w:gridSpan w:val="3"/>
          </w:tcPr>
          <w:p w:rsidR="00507585" w:rsidRPr="003813F3" w:rsidRDefault="00507585" w:rsidP="004A294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507585" w:rsidRPr="003813F3" w:rsidRDefault="00507585" w:rsidP="004A294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507585" w:rsidRPr="003813F3" w:rsidRDefault="00507585" w:rsidP="004A294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507585" w:rsidRPr="003813F3" w:rsidRDefault="00507585" w:rsidP="004A294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507585" w:rsidRPr="003813F3" w:rsidRDefault="00507585" w:rsidP="004A294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507585" w:rsidRPr="003813F3" w:rsidRDefault="00507585" w:rsidP="004A2944">
            <w:pPr>
              <w:tabs>
                <w:tab w:val="left" w:pos="6210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ab/>
            </w:r>
          </w:p>
          <w:p w:rsidR="00507585" w:rsidRPr="003813F3" w:rsidRDefault="00507585" w:rsidP="004A294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507585" w:rsidRPr="003813F3" w:rsidRDefault="00507585" w:rsidP="004A2944">
            <w:pPr>
              <w:jc w:val="center"/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  <w:drawing>
                <wp:inline distT="0" distB="0" distL="0" distR="0" wp14:anchorId="3378CED1" wp14:editId="3CA2FCBF">
                  <wp:extent cx="1152525" cy="1468755"/>
                  <wp:effectExtent l="0" t="0" r="9525" b="0"/>
                  <wp:docPr id="1" name="Slika 1" descr="hr)bj-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bj-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585" w:rsidRPr="003813F3" w:rsidRDefault="00507585" w:rsidP="004A2944">
            <w:pPr>
              <w:jc w:val="center"/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</w:pPr>
          </w:p>
          <w:p w:rsidR="00507585" w:rsidRPr="003813F3" w:rsidRDefault="00507585" w:rsidP="004A2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813F3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inline distT="0" distB="0" distL="0" distR="0" wp14:anchorId="53C6F68A" wp14:editId="12ECED18">
                      <wp:extent cx="3571875" cy="1315720"/>
                      <wp:effectExtent l="0" t="0" r="0" b="0"/>
                      <wp:docPr id="2" name="Tekstni okvir 2" descr="Papirnata vrećic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71875" cy="13157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507585" w:rsidRDefault="00507585" w:rsidP="00507585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OP</w:t>
                                  </w:r>
                                  <w:r w:rsidRPr="00BB00FE">
                                    <w:rPr>
                                      <w:rFonts w:ascii="Calibri" w:hAnsi="Calibri" w:cs="Calibri"/>
                                      <w:sz w:val="72"/>
                                      <w:szCs w:val="72"/>
                                    </w:rPr>
                                    <w:t>Ć</w:t>
                                  </w: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INSKI GLASNIK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3C6F6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alt="Papirnata vrećica" style="width:281.25pt;height:10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507585" w:rsidRDefault="00507585" w:rsidP="00507585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OP</w:t>
                            </w:r>
                            <w:r w:rsidRPr="00BB00FE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Ć</w:t>
                            </w: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INSKI GLASNIK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07585" w:rsidRPr="003813F3" w:rsidRDefault="00507585" w:rsidP="004A294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507585" w:rsidRPr="003813F3" w:rsidRDefault="00507585" w:rsidP="004A294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507585" w:rsidRPr="003813F3" w:rsidRDefault="00507585" w:rsidP="004A294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507585" w:rsidRPr="003813F3" w:rsidRDefault="00507585" w:rsidP="004A294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507585" w:rsidRPr="003813F3" w:rsidRDefault="00507585" w:rsidP="004A2944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  <w:t>Službeno glasilo Općine Šandrovac</w:t>
            </w:r>
          </w:p>
          <w:p w:rsidR="00507585" w:rsidRPr="003813F3" w:rsidRDefault="00507585" w:rsidP="004A2944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507585" w:rsidRPr="003813F3" w:rsidRDefault="00507585" w:rsidP="004A2944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507585" w:rsidRPr="003813F3" w:rsidRDefault="00507585" w:rsidP="004A2944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507585" w:rsidRPr="003813F3" w:rsidRDefault="00507585" w:rsidP="004A2944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507585" w:rsidRPr="003813F3" w:rsidRDefault="00507585" w:rsidP="004A2944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507585" w:rsidRPr="003813F3" w:rsidRDefault="00507585" w:rsidP="004A2944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</w:tc>
      </w:tr>
      <w:tr w:rsidR="00507585" w:rsidRPr="003813F3" w:rsidTr="004A2944">
        <w:tc>
          <w:tcPr>
            <w:tcW w:w="3034" w:type="dxa"/>
          </w:tcPr>
          <w:p w:rsidR="00507585" w:rsidRPr="003813F3" w:rsidRDefault="00507585" w:rsidP="004A29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:rsidR="00507585" w:rsidRPr="003813F3" w:rsidRDefault="00507585" w:rsidP="004A29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Izlazi prema potrebi</w:t>
            </w:r>
          </w:p>
        </w:tc>
        <w:tc>
          <w:tcPr>
            <w:tcW w:w="3046" w:type="dxa"/>
          </w:tcPr>
          <w:p w:rsidR="00507585" w:rsidRPr="003813F3" w:rsidRDefault="00507585" w:rsidP="004A29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:rsidR="00507585" w:rsidRPr="003813F3" w:rsidRDefault="00507585" w:rsidP="004A29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Šandrovac, 14.04.2020</w:t>
            </w: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92" w:type="dxa"/>
          </w:tcPr>
          <w:p w:rsidR="00507585" w:rsidRPr="003813F3" w:rsidRDefault="00507585" w:rsidP="004A29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GODINA   2020</w:t>
            </w: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  <w:p w:rsidR="00507585" w:rsidRPr="003813F3" w:rsidRDefault="00507585" w:rsidP="004A29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BROJ  4</w:t>
            </w:r>
          </w:p>
        </w:tc>
      </w:tr>
    </w:tbl>
    <w:p w:rsidR="00507585" w:rsidRPr="003813F3" w:rsidRDefault="00507585" w:rsidP="00507585">
      <w:pPr>
        <w:rPr>
          <w:rFonts w:ascii="Times New Roman" w:hAnsi="Times New Roman"/>
        </w:rPr>
      </w:pPr>
    </w:p>
    <w:p w:rsidR="00507585" w:rsidRDefault="00507585" w:rsidP="00507585">
      <w:pPr>
        <w:rPr>
          <w:rFonts w:ascii="Times New Roman" w:hAnsi="Times New Roman"/>
        </w:rPr>
      </w:pPr>
    </w:p>
    <w:p w:rsidR="00507585" w:rsidRDefault="00507585" w:rsidP="00507585">
      <w:pPr>
        <w:rPr>
          <w:rFonts w:ascii="Times New Roman" w:hAnsi="Times New Roman"/>
        </w:rPr>
      </w:pPr>
    </w:p>
    <w:p w:rsidR="00507585" w:rsidRDefault="00507585" w:rsidP="00507585">
      <w:pPr>
        <w:rPr>
          <w:rFonts w:ascii="Times New Roman" w:hAnsi="Times New Roman"/>
        </w:rPr>
      </w:pPr>
    </w:p>
    <w:p w:rsidR="00507585" w:rsidRDefault="00507585" w:rsidP="00507585">
      <w:pPr>
        <w:rPr>
          <w:rFonts w:ascii="Times New Roman" w:hAnsi="Times New Roman"/>
        </w:rPr>
      </w:pPr>
    </w:p>
    <w:p w:rsidR="00507585" w:rsidRPr="003813F3" w:rsidRDefault="00507585" w:rsidP="00507585">
      <w:pPr>
        <w:rPr>
          <w:rFonts w:ascii="Times New Roman" w:hAnsi="Times New Roman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KAZALO</w:t>
      </w:r>
    </w:p>
    <w:p w:rsidR="00507585" w:rsidRPr="00507585" w:rsidRDefault="00507585" w:rsidP="00507585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Odluka o potpisivanju Sporazuma radi zajedničkog obavljanja poslova civilne zaštite</w:t>
      </w: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07585" w:rsidRDefault="00507585" w:rsidP="00507585">
      <w:pPr>
        <w:spacing w:before="100" w:beforeAutospacing="1" w:after="100" w:afterAutospacing="1"/>
        <w:jc w:val="both"/>
      </w:pPr>
      <w:r w:rsidRPr="00B07B96">
        <w:rPr>
          <w:rFonts w:ascii="Arial" w:hAnsi="Arial" w:cs="Arial"/>
        </w:rPr>
        <w:lastRenderedPageBreak/>
        <w:t xml:space="preserve">Općinsko vijeće Općine </w:t>
      </w:r>
      <w:r>
        <w:rPr>
          <w:rFonts w:ascii="Arial" w:hAnsi="Arial" w:cs="Arial"/>
        </w:rPr>
        <w:t>Šandrovac</w:t>
      </w:r>
      <w:r w:rsidRPr="00B07B96">
        <w:rPr>
          <w:rFonts w:ascii="Arial" w:hAnsi="Arial" w:cs="Arial"/>
        </w:rPr>
        <w:t>, na temelju članka 18. Zakona o sustavu civilne zaštite („Narodne novine“</w:t>
      </w:r>
      <w:r>
        <w:rPr>
          <w:rFonts w:ascii="Arial" w:hAnsi="Arial" w:cs="Arial"/>
        </w:rPr>
        <w:t xml:space="preserve"> br. 82/15, 118/18 i </w:t>
      </w:r>
      <w:r w:rsidRPr="00B07B96">
        <w:rPr>
          <w:rFonts w:ascii="Arial" w:hAnsi="Arial" w:cs="Arial"/>
        </w:rPr>
        <w:t xml:space="preserve"> 31/20)</w:t>
      </w:r>
      <w:r>
        <w:rPr>
          <w:rFonts w:ascii="Arial" w:hAnsi="Arial" w:cs="Arial"/>
        </w:rPr>
        <w:t>, a</w:t>
      </w:r>
      <w:r w:rsidRPr="00B07B96">
        <w:rPr>
          <w:rFonts w:ascii="Arial" w:hAnsi="Arial" w:cs="Arial"/>
        </w:rPr>
        <w:t xml:space="preserve"> temeljem </w:t>
      </w:r>
      <w:r w:rsidRPr="00B07B96">
        <w:rPr>
          <w:rFonts w:ascii="Arial" w:eastAsia="Times New Roman" w:hAnsi="Arial" w:cs="Arial"/>
          <w:lang w:eastAsia="hr-HR"/>
        </w:rPr>
        <w:t xml:space="preserve">članka 32. Statuta Općine </w:t>
      </w:r>
      <w:r>
        <w:rPr>
          <w:rFonts w:ascii="Arial" w:eastAsia="Times New Roman" w:hAnsi="Arial" w:cs="Arial"/>
          <w:lang w:eastAsia="hr-HR"/>
        </w:rPr>
        <w:t>Šandrovac</w:t>
      </w:r>
      <w:r w:rsidRPr="00B07B96">
        <w:rPr>
          <w:rFonts w:ascii="Arial" w:eastAsia="Times New Roman" w:hAnsi="Arial" w:cs="Arial"/>
          <w:lang w:eastAsia="hr-HR"/>
        </w:rPr>
        <w:t xml:space="preserve"> („Službeni glasnik Općine </w:t>
      </w:r>
      <w:r>
        <w:rPr>
          <w:rFonts w:ascii="Arial" w:eastAsia="Times New Roman" w:hAnsi="Arial" w:cs="Arial"/>
          <w:lang w:eastAsia="hr-HR"/>
        </w:rPr>
        <w:t>Šandrovac</w:t>
      </w:r>
      <w:r w:rsidRPr="00B07B96">
        <w:rPr>
          <w:rFonts w:ascii="Arial" w:eastAsia="Times New Roman" w:hAnsi="Arial" w:cs="Arial"/>
          <w:lang w:eastAsia="hr-HR"/>
        </w:rPr>
        <w:t xml:space="preserve">“ broj 5/18) Općinsko vijeće Općine </w:t>
      </w:r>
      <w:r>
        <w:rPr>
          <w:rFonts w:ascii="Arial" w:eastAsia="Times New Roman" w:hAnsi="Arial" w:cs="Arial"/>
          <w:lang w:eastAsia="hr-HR"/>
        </w:rPr>
        <w:t>Šandrovac</w:t>
      </w:r>
      <w:r w:rsidRPr="00B07B96">
        <w:rPr>
          <w:rFonts w:ascii="Arial" w:eastAsia="Times New Roman" w:hAnsi="Arial" w:cs="Arial"/>
          <w:lang w:eastAsia="hr-HR"/>
        </w:rPr>
        <w:t xml:space="preserve"> na hitnoj </w:t>
      </w:r>
      <w:r w:rsidR="006970EC">
        <w:rPr>
          <w:rFonts w:ascii="Arial" w:eastAsia="Times New Roman" w:hAnsi="Arial" w:cs="Arial"/>
          <w:lang w:eastAsia="hr-HR"/>
        </w:rPr>
        <w:t>25</w:t>
      </w:r>
      <w:bookmarkStart w:id="0" w:name="_GoBack"/>
      <w:bookmarkEnd w:id="0"/>
      <w:r w:rsidRPr="00507585">
        <w:rPr>
          <w:rFonts w:ascii="Arial" w:eastAsia="Times New Roman" w:hAnsi="Arial" w:cs="Arial"/>
          <w:lang w:eastAsia="hr-HR"/>
        </w:rPr>
        <w:t>.</w:t>
      </w:r>
      <w:r w:rsidRPr="00B07B96">
        <w:rPr>
          <w:rFonts w:ascii="Arial" w:eastAsia="Times New Roman" w:hAnsi="Arial" w:cs="Arial"/>
          <w:lang w:eastAsia="hr-HR"/>
        </w:rPr>
        <w:t xml:space="preserve"> sjednici održanoj </w:t>
      </w:r>
      <w:r>
        <w:rPr>
          <w:rFonts w:ascii="Arial" w:eastAsia="Times New Roman" w:hAnsi="Arial" w:cs="Arial"/>
          <w:lang w:eastAsia="hr-HR"/>
        </w:rPr>
        <w:t>14. travnja, donosi</w:t>
      </w:r>
    </w:p>
    <w:p w:rsidR="00507585" w:rsidRPr="00B07B96" w:rsidRDefault="00507585" w:rsidP="00507585">
      <w:pPr>
        <w:jc w:val="center"/>
        <w:rPr>
          <w:rFonts w:ascii="Arial" w:hAnsi="Arial" w:cs="Arial"/>
        </w:rPr>
      </w:pPr>
      <w:r w:rsidRPr="00B07B96">
        <w:rPr>
          <w:rFonts w:ascii="Arial" w:hAnsi="Arial" w:cs="Arial"/>
        </w:rPr>
        <w:t xml:space="preserve">ODLUKU </w:t>
      </w:r>
    </w:p>
    <w:p w:rsidR="00507585" w:rsidRPr="00B07B96" w:rsidRDefault="00507585" w:rsidP="00507585">
      <w:pPr>
        <w:jc w:val="center"/>
        <w:rPr>
          <w:rFonts w:ascii="Arial" w:hAnsi="Arial" w:cs="Arial"/>
        </w:rPr>
      </w:pPr>
      <w:r w:rsidRPr="00B07B96">
        <w:rPr>
          <w:rFonts w:ascii="Arial" w:hAnsi="Arial" w:cs="Arial"/>
        </w:rPr>
        <w:t>o potpisivanju Sporazuma</w:t>
      </w:r>
    </w:p>
    <w:p w:rsidR="00507585" w:rsidRPr="00B07B96" w:rsidRDefault="00507585" w:rsidP="00507585">
      <w:pPr>
        <w:jc w:val="center"/>
        <w:rPr>
          <w:rFonts w:ascii="Arial" w:hAnsi="Arial" w:cs="Arial"/>
        </w:rPr>
      </w:pPr>
      <w:r w:rsidRPr="00B07B96">
        <w:rPr>
          <w:rFonts w:ascii="Arial" w:hAnsi="Arial" w:cs="Arial"/>
        </w:rPr>
        <w:t>radi zajedničkog obavljanja poslova civilne zaštite</w:t>
      </w:r>
    </w:p>
    <w:p w:rsidR="00507585" w:rsidRPr="00B07B96" w:rsidRDefault="00507585" w:rsidP="00507585">
      <w:pPr>
        <w:jc w:val="center"/>
        <w:rPr>
          <w:rFonts w:ascii="Arial" w:hAnsi="Arial" w:cs="Arial"/>
        </w:rPr>
      </w:pPr>
    </w:p>
    <w:p w:rsidR="00507585" w:rsidRPr="00B07B96" w:rsidRDefault="00507585" w:rsidP="005075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B07B96">
        <w:rPr>
          <w:rFonts w:ascii="Arial" w:hAnsi="Arial" w:cs="Arial"/>
        </w:rPr>
        <w:t>lanak 1.</w:t>
      </w:r>
    </w:p>
    <w:p w:rsidR="00507585" w:rsidRPr="00B07B96" w:rsidRDefault="00507585" w:rsidP="00507585">
      <w:pPr>
        <w:jc w:val="both"/>
        <w:rPr>
          <w:rFonts w:ascii="Arial" w:hAnsi="Arial" w:cs="Arial"/>
        </w:rPr>
      </w:pPr>
      <w:r w:rsidRPr="00B07B96">
        <w:rPr>
          <w:rFonts w:ascii="Arial" w:hAnsi="Arial" w:cs="Arial"/>
        </w:rPr>
        <w:t xml:space="preserve">Odluka o potpisivanju Sporazuma radi zajedničkog obavljanja poslova civilne zaštite  donosi se temeljem Odluke </w:t>
      </w:r>
      <w:r>
        <w:rPr>
          <w:rFonts w:ascii="Arial" w:hAnsi="Arial" w:cs="Arial"/>
        </w:rPr>
        <w:t xml:space="preserve">Stožera civilne zaštite Republike Hrvatske </w:t>
      </w:r>
      <w:r w:rsidRPr="00B07B96">
        <w:rPr>
          <w:rFonts w:ascii="Arial" w:hAnsi="Arial" w:cs="Arial"/>
        </w:rPr>
        <w:t>o dopuni Odluke o zabrani napuštanja mjesta prebivališta i stalnog boravka u Republici Hrvatskoj KLASA: 810-06/20-01/7, URBROJ: 511-01-300-26 od 8. travnja 2020. godine kojom je omogućeno zaključenje Sporazuma o zajedničkom obavljanju poslova civilne zaštite. Odlukom je omogućeno da više jedinica lokalne samouprave koje su prostorno povezane u jedinstvenu cjelinu i koje pripadaju istom geografskom području i dijele zajedničke rizike mogu zajednički obavljati poslove civilne zaštite u skladu s postignutim sporazumom.</w:t>
      </w:r>
    </w:p>
    <w:p w:rsidR="00507585" w:rsidRPr="00B07B96" w:rsidRDefault="00507585" w:rsidP="00507585">
      <w:pPr>
        <w:jc w:val="both"/>
        <w:rPr>
          <w:rFonts w:ascii="Arial" w:hAnsi="Arial" w:cs="Arial"/>
        </w:rPr>
      </w:pPr>
      <w:r w:rsidRPr="00B07B96">
        <w:rPr>
          <w:rFonts w:ascii="Arial" w:hAnsi="Arial" w:cs="Arial"/>
        </w:rPr>
        <w:t xml:space="preserve">Općinsko vijeće Općine </w:t>
      </w:r>
      <w:r>
        <w:rPr>
          <w:rFonts w:ascii="Arial" w:hAnsi="Arial" w:cs="Arial"/>
        </w:rPr>
        <w:t>Šandrovac</w:t>
      </w:r>
      <w:r w:rsidRPr="00B07B96">
        <w:rPr>
          <w:rFonts w:ascii="Arial" w:hAnsi="Arial" w:cs="Arial"/>
        </w:rPr>
        <w:t xml:space="preserve"> donosi Odluku o potpisivanju navedenog Sporazuma sa jedinicama lokalne samouprave koje su po prijašnjim propisima bile u sastavu bivše </w:t>
      </w:r>
      <w:r>
        <w:rPr>
          <w:rFonts w:ascii="Arial" w:hAnsi="Arial" w:cs="Arial"/>
        </w:rPr>
        <w:t>O</w:t>
      </w:r>
      <w:r w:rsidRPr="00B07B96">
        <w:rPr>
          <w:rFonts w:ascii="Arial" w:hAnsi="Arial" w:cs="Arial"/>
        </w:rPr>
        <w:t xml:space="preserve">pćine Bjelovar: Grad Bjelovar, Općina Rovišće, Općina Veliko Trojstvo, Općina Nova Rača, Općina </w:t>
      </w:r>
      <w:r>
        <w:rPr>
          <w:rFonts w:ascii="Arial" w:hAnsi="Arial" w:cs="Arial"/>
        </w:rPr>
        <w:t>Velika Pisanica</w:t>
      </w:r>
      <w:r w:rsidRPr="00B07B96">
        <w:rPr>
          <w:rFonts w:ascii="Arial" w:hAnsi="Arial" w:cs="Arial"/>
        </w:rPr>
        <w:t>, Općina Kapela, Općina Severin i</w:t>
      </w:r>
      <w:r>
        <w:rPr>
          <w:rFonts w:ascii="Arial" w:hAnsi="Arial" w:cs="Arial"/>
        </w:rPr>
        <w:t xml:space="preserve"> </w:t>
      </w:r>
      <w:r w:rsidRPr="00B07B96">
        <w:rPr>
          <w:rFonts w:ascii="Arial" w:hAnsi="Arial" w:cs="Arial"/>
        </w:rPr>
        <w:t>Općina Zrinski Topolovac.</w:t>
      </w:r>
    </w:p>
    <w:p w:rsidR="00507585" w:rsidRPr="00B07B96" w:rsidRDefault="00507585" w:rsidP="005075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B07B96">
        <w:rPr>
          <w:rFonts w:ascii="Arial" w:hAnsi="Arial" w:cs="Arial"/>
        </w:rPr>
        <w:t>lanak 2.</w:t>
      </w:r>
    </w:p>
    <w:p w:rsidR="00507585" w:rsidRPr="008C385D" w:rsidRDefault="00507585" w:rsidP="00507585">
      <w:pPr>
        <w:jc w:val="both"/>
        <w:rPr>
          <w:rFonts w:ascii="Arial" w:hAnsi="Arial" w:cs="Arial"/>
        </w:rPr>
      </w:pPr>
      <w:r w:rsidRPr="008C385D">
        <w:rPr>
          <w:rFonts w:ascii="Arial" w:hAnsi="Arial" w:cs="Arial"/>
        </w:rPr>
        <w:t>Mjere civilne zaštite vezane uz kretanje stanovnika odnose se jedinstveno na građane s područja potpisnica Sporazuma uključujući mogućnost slobodnog prelaska između potpisnica Sporazuma bez e-Propusnica.</w:t>
      </w:r>
    </w:p>
    <w:p w:rsidR="00507585" w:rsidRPr="008C385D" w:rsidRDefault="00507585" w:rsidP="00507585">
      <w:pPr>
        <w:jc w:val="both"/>
        <w:rPr>
          <w:rFonts w:ascii="Arial" w:hAnsi="Arial" w:cs="Arial"/>
        </w:rPr>
      </w:pPr>
      <w:r w:rsidRPr="008C385D">
        <w:rPr>
          <w:rFonts w:ascii="Arial" w:hAnsi="Arial" w:cs="Arial"/>
        </w:rPr>
        <w:t>Stožeri civilnih zaštita potpisnica Sporazuma nastavit će provoditi mjere u skladu s Odlukom o zabrani napuštanja mjesta prebivališta i stalnoga boravka u RH („Narodne novine“ broj35/20 i 39/20) i Odlukom o dopuni Odluke o zabrani napuštanja mjesta prebivališta i stalnog boravka u Republici Hrvatskoj („Narodne novine“ broj 44/20) na način da stožer civilne zaštite potpisnica Sporazuma izdaje e-Propusnica za građane s područja svoje jedinica lokalne samouprave, a u slučajevima izlaska iz teritorijalnog</w:t>
      </w:r>
      <w:r>
        <w:rPr>
          <w:rFonts w:ascii="Arial" w:hAnsi="Arial" w:cs="Arial"/>
        </w:rPr>
        <w:t xml:space="preserve"> područja potpisnica Sporazuma.</w:t>
      </w:r>
    </w:p>
    <w:p w:rsidR="00507585" w:rsidRPr="00B07B96" w:rsidRDefault="00507585" w:rsidP="00507585">
      <w:pPr>
        <w:rPr>
          <w:rFonts w:ascii="Arial" w:hAnsi="Arial" w:cs="Arial"/>
        </w:rPr>
      </w:pPr>
      <w:r w:rsidRPr="00B07B96">
        <w:rPr>
          <w:rFonts w:ascii="Arial" w:hAnsi="Arial" w:cs="Arial"/>
        </w:rPr>
        <w:t>Ovlašćuje se općinski načelnik za potpisivanje Sporazuma.</w:t>
      </w:r>
    </w:p>
    <w:p w:rsidR="00507585" w:rsidRPr="00B07B96" w:rsidRDefault="00507585" w:rsidP="00507585">
      <w:pPr>
        <w:rPr>
          <w:rFonts w:ascii="Arial" w:hAnsi="Arial" w:cs="Arial"/>
        </w:rPr>
      </w:pPr>
    </w:p>
    <w:p w:rsidR="00507585" w:rsidRDefault="00507585" w:rsidP="00507585">
      <w:pPr>
        <w:jc w:val="center"/>
        <w:rPr>
          <w:rFonts w:ascii="Arial" w:hAnsi="Arial" w:cs="Arial"/>
        </w:rPr>
      </w:pPr>
    </w:p>
    <w:p w:rsidR="00507585" w:rsidRDefault="00507585" w:rsidP="00507585">
      <w:pPr>
        <w:jc w:val="center"/>
        <w:rPr>
          <w:rFonts w:ascii="Arial" w:hAnsi="Arial" w:cs="Arial"/>
        </w:rPr>
      </w:pPr>
    </w:p>
    <w:p w:rsidR="00507585" w:rsidRPr="00B07B96" w:rsidRDefault="00507585" w:rsidP="005075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B07B96">
        <w:rPr>
          <w:rFonts w:ascii="Arial" w:hAnsi="Arial" w:cs="Arial"/>
        </w:rPr>
        <w:t>lanak 3.</w:t>
      </w:r>
    </w:p>
    <w:p w:rsidR="00507585" w:rsidRPr="00B07B96" w:rsidRDefault="00507585" w:rsidP="00507585">
      <w:pPr>
        <w:rPr>
          <w:rFonts w:ascii="Arial" w:hAnsi="Arial" w:cs="Arial"/>
        </w:rPr>
      </w:pPr>
      <w:r w:rsidRPr="00B07B96">
        <w:rPr>
          <w:rFonts w:ascii="Arial" w:hAnsi="Arial" w:cs="Arial"/>
        </w:rPr>
        <w:t xml:space="preserve">Ova Odluka radi hitnosti stupa na snagu danom donošenja i objavit će se u „Službenom glasniku Općine </w:t>
      </w:r>
      <w:r>
        <w:rPr>
          <w:rFonts w:ascii="Arial" w:hAnsi="Arial" w:cs="Arial"/>
        </w:rPr>
        <w:t>Šandrovac</w:t>
      </w:r>
      <w:r w:rsidRPr="00B07B96">
        <w:rPr>
          <w:rFonts w:ascii="Arial" w:hAnsi="Arial" w:cs="Arial"/>
        </w:rPr>
        <w:t>“.</w:t>
      </w:r>
    </w:p>
    <w:p w:rsidR="00507585" w:rsidRPr="00B07B96" w:rsidRDefault="00507585" w:rsidP="00507585">
      <w:pPr>
        <w:rPr>
          <w:rFonts w:ascii="Arial" w:hAnsi="Arial" w:cs="Arial"/>
        </w:rPr>
      </w:pPr>
    </w:p>
    <w:p w:rsidR="00507585" w:rsidRPr="00B07B96" w:rsidRDefault="00507585" w:rsidP="00507585">
      <w:pPr>
        <w:jc w:val="right"/>
        <w:rPr>
          <w:rFonts w:ascii="Arial" w:hAnsi="Arial" w:cs="Arial"/>
        </w:rPr>
      </w:pPr>
      <w:r w:rsidRPr="00B07B96">
        <w:rPr>
          <w:rFonts w:ascii="Arial" w:hAnsi="Arial" w:cs="Arial"/>
        </w:rPr>
        <w:t>Predsjedni</w:t>
      </w:r>
      <w:r>
        <w:rPr>
          <w:rFonts w:ascii="Arial" w:hAnsi="Arial" w:cs="Arial"/>
        </w:rPr>
        <w:t>k</w:t>
      </w:r>
      <w:r w:rsidRPr="00B07B96">
        <w:rPr>
          <w:rFonts w:ascii="Arial" w:hAnsi="Arial" w:cs="Arial"/>
        </w:rPr>
        <w:t xml:space="preserve"> Općinskog vijeća:</w:t>
      </w:r>
    </w:p>
    <w:p w:rsidR="00507585" w:rsidRPr="00B07B96" w:rsidRDefault="00507585" w:rsidP="005075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Miroslav Sokolić, v.r.</w:t>
      </w:r>
    </w:p>
    <w:p w:rsidR="00507585" w:rsidRPr="00B07B96" w:rsidRDefault="00507585" w:rsidP="00507585">
      <w:pPr>
        <w:jc w:val="right"/>
        <w:rPr>
          <w:rFonts w:ascii="Arial" w:hAnsi="Arial" w:cs="Arial"/>
        </w:rPr>
      </w:pPr>
    </w:p>
    <w:p w:rsidR="00507585" w:rsidRPr="00324CAC" w:rsidRDefault="00507585" w:rsidP="00507585">
      <w:pPr>
        <w:rPr>
          <w:rFonts w:ascii="Arial" w:hAnsi="Arial" w:cs="Arial"/>
          <w:color w:val="FF0000"/>
        </w:rPr>
      </w:pPr>
    </w:p>
    <w:p w:rsidR="00507585" w:rsidRPr="00507585" w:rsidRDefault="00507585" w:rsidP="00507585">
      <w:pPr>
        <w:pStyle w:val="Bezproreda"/>
        <w:rPr>
          <w:rFonts w:ascii="Arial" w:hAnsi="Arial" w:cs="Arial"/>
        </w:rPr>
      </w:pPr>
      <w:r w:rsidRPr="00507585">
        <w:rPr>
          <w:rFonts w:ascii="Arial" w:hAnsi="Arial" w:cs="Arial"/>
        </w:rPr>
        <w:t>KLASA: 810-03/20-01/2</w:t>
      </w:r>
    </w:p>
    <w:p w:rsidR="00507585" w:rsidRPr="00507585" w:rsidRDefault="00507585" w:rsidP="00507585">
      <w:pPr>
        <w:pStyle w:val="Bezproreda"/>
        <w:rPr>
          <w:rFonts w:ascii="Arial" w:hAnsi="Arial" w:cs="Arial"/>
        </w:rPr>
      </w:pPr>
      <w:r w:rsidRPr="00507585">
        <w:rPr>
          <w:rFonts w:ascii="Arial" w:hAnsi="Arial" w:cs="Arial"/>
        </w:rPr>
        <w:t>URBROJ: 2103/05-01-20-1</w:t>
      </w:r>
    </w:p>
    <w:p w:rsidR="00507585" w:rsidRPr="00B07B96" w:rsidRDefault="00507585" w:rsidP="0050758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Šandrovac</w:t>
      </w:r>
      <w:r w:rsidRPr="00B07B96">
        <w:rPr>
          <w:rFonts w:ascii="Arial" w:hAnsi="Arial" w:cs="Arial"/>
        </w:rPr>
        <w:t>, 14. travnja 2020.</w:t>
      </w:r>
    </w:p>
    <w:p w:rsidR="00507585" w:rsidRPr="00B07B96" w:rsidRDefault="00507585" w:rsidP="00507585">
      <w:pPr>
        <w:rPr>
          <w:rFonts w:ascii="Arial" w:hAnsi="Arial" w:cs="Arial"/>
        </w:rPr>
      </w:pPr>
    </w:p>
    <w:p w:rsidR="002C6964" w:rsidRDefault="002C6964"/>
    <w:sectPr w:rsidR="002C6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08C" w:rsidRDefault="00AB608C" w:rsidP="00507585">
      <w:r>
        <w:separator/>
      </w:r>
    </w:p>
  </w:endnote>
  <w:endnote w:type="continuationSeparator" w:id="0">
    <w:p w:rsidR="00AB608C" w:rsidRDefault="00AB608C" w:rsidP="0050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unga">
    <w:altName w:val="Segoe UI"/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85" w:rsidRDefault="0050758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9173572"/>
      <w:docPartObj>
        <w:docPartGallery w:val="Page Numbers (Bottom of Page)"/>
        <w:docPartUnique/>
      </w:docPartObj>
    </w:sdtPr>
    <w:sdtEndPr/>
    <w:sdtContent>
      <w:p w:rsidR="00507585" w:rsidRDefault="0050758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0EC">
          <w:rPr>
            <w:noProof/>
          </w:rPr>
          <w:t>2</w:t>
        </w:r>
        <w:r>
          <w:fldChar w:fldCharType="end"/>
        </w:r>
      </w:p>
    </w:sdtContent>
  </w:sdt>
  <w:p w:rsidR="00507585" w:rsidRDefault="0050758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85" w:rsidRDefault="0050758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08C" w:rsidRDefault="00AB608C" w:rsidP="00507585">
      <w:r>
        <w:separator/>
      </w:r>
    </w:p>
  </w:footnote>
  <w:footnote w:type="continuationSeparator" w:id="0">
    <w:p w:rsidR="00AB608C" w:rsidRDefault="00AB608C" w:rsidP="00507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85" w:rsidRDefault="0050758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85" w:rsidRDefault="00507585">
    <w:pPr>
      <w:pStyle w:val="Zaglavlje"/>
    </w:pPr>
    <w:r>
      <w:t>OPĆINA ŠANDROVAC                                                                                                BROJ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85" w:rsidRDefault="0050758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A3D2F"/>
    <w:multiLevelType w:val="hybridMultilevel"/>
    <w:tmpl w:val="D2686E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85"/>
    <w:rsid w:val="002C6964"/>
    <w:rsid w:val="00507585"/>
    <w:rsid w:val="006970EC"/>
    <w:rsid w:val="00AB608C"/>
    <w:rsid w:val="00B3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CF65B-1D44-42DE-B28E-EE351BEE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58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5075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507585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5075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075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0758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075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075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2020-04-15T06:32:00Z</dcterms:created>
  <dcterms:modified xsi:type="dcterms:W3CDTF">2020-04-15T09:03:00Z</dcterms:modified>
</cp:coreProperties>
</file>