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29C12" w14:textId="77777777" w:rsidR="00FC347C" w:rsidRDefault="00FC347C" w:rsidP="007432E8">
      <w:pPr>
        <w:spacing w:line="20" w:lineRule="exact"/>
        <w:jc w:val="center"/>
        <w:rPr>
          <w:sz w:val="24"/>
          <w:szCs w:val="24"/>
        </w:rPr>
      </w:pPr>
      <w:bookmarkStart w:id="0" w:name="_Hlk52529200"/>
      <w:bookmarkEnd w:id="0"/>
    </w:p>
    <w:p w14:paraId="426A10D1" w14:textId="77777777" w:rsidR="00FC347C" w:rsidRDefault="00FC347C" w:rsidP="007432E8">
      <w:pPr>
        <w:jc w:val="center"/>
        <w:sectPr w:rsidR="00FC347C">
          <w:pgSz w:w="11900" w:h="16838"/>
          <w:pgMar w:top="1227" w:right="1266" w:bottom="1440" w:left="1440" w:header="0" w:footer="0" w:gutter="0"/>
          <w:cols w:space="720" w:equalWidth="0">
            <w:col w:w="9200"/>
          </w:cols>
        </w:sectPr>
      </w:pPr>
    </w:p>
    <w:p w14:paraId="7A13F731" w14:textId="77777777" w:rsidR="00FC347C" w:rsidRDefault="00FC347C" w:rsidP="007432E8">
      <w:pPr>
        <w:spacing w:line="200" w:lineRule="exact"/>
        <w:jc w:val="center"/>
        <w:rPr>
          <w:sz w:val="24"/>
          <w:szCs w:val="24"/>
        </w:rPr>
      </w:pPr>
    </w:p>
    <w:p w14:paraId="6AFF07C3" w14:textId="77777777" w:rsidR="00FC347C" w:rsidRDefault="00FC347C">
      <w:pPr>
        <w:spacing w:line="200" w:lineRule="exact"/>
        <w:rPr>
          <w:sz w:val="24"/>
          <w:szCs w:val="24"/>
        </w:rPr>
      </w:pPr>
    </w:p>
    <w:p w14:paraId="54D9B282" w14:textId="77777777" w:rsidR="00FC347C" w:rsidRDefault="00FC347C">
      <w:pPr>
        <w:spacing w:line="200" w:lineRule="exact"/>
        <w:rPr>
          <w:sz w:val="24"/>
          <w:szCs w:val="24"/>
        </w:rPr>
      </w:pPr>
    </w:p>
    <w:p w14:paraId="3EA20A01" w14:textId="77777777" w:rsidR="00FC347C" w:rsidRDefault="00FC347C">
      <w:pPr>
        <w:spacing w:line="200" w:lineRule="exact"/>
        <w:rPr>
          <w:sz w:val="24"/>
          <w:szCs w:val="24"/>
        </w:rPr>
      </w:pPr>
    </w:p>
    <w:p w14:paraId="6966ADF7" w14:textId="77777777" w:rsidR="00FC347C" w:rsidRDefault="00FC347C">
      <w:pPr>
        <w:spacing w:line="200" w:lineRule="exact"/>
        <w:rPr>
          <w:sz w:val="24"/>
          <w:szCs w:val="24"/>
        </w:rPr>
      </w:pPr>
    </w:p>
    <w:p w14:paraId="232CC243" w14:textId="77777777" w:rsidR="00FC347C" w:rsidRDefault="00FC347C">
      <w:pPr>
        <w:spacing w:line="200" w:lineRule="exact"/>
        <w:rPr>
          <w:sz w:val="24"/>
          <w:szCs w:val="24"/>
        </w:rPr>
      </w:pPr>
    </w:p>
    <w:p w14:paraId="07253C8A" w14:textId="77777777" w:rsidR="00FC347C" w:rsidRDefault="00FC347C">
      <w:pPr>
        <w:spacing w:line="200" w:lineRule="exact"/>
        <w:rPr>
          <w:sz w:val="24"/>
          <w:szCs w:val="24"/>
        </w:rPr>
      </w:pPr>
    </w:p>
    <w:p w14:paraId="3A903673" w14:textId="77777777" w:rsidR="00FC347C" w:rsidRDefault="00FC347C">
      <w:pPr>
        <w:spacing w:line="200" w:lineRule="exact"/>
        <w:rPr>
          <w:sz w:val="24"/>
          <w:szCs w:val="24"/>
        </w:rPr>
      </w:pPr>
    </w:p>
    <w:p w14:paraId="4985BC15" w14:textId="77777777" w:rsidR="00FC347C" w:rsidRDefault="00FC347C">
      <w:pPr>
        <w:spacing w:line="200" w:lineRule="exact"/>
        <w:rPr>
          <w:sz w:val="24"/>
          <w:szCs w:val="24"/>
        </w:rPr>
      </w:pPr>
    </w:p>
    <w:p w14:paraId="2A8D577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0B60F794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  <w:r>
        <w:rPr>
          <w:noProof/>
          <w:sz w:val="20"/>
        </w:rPr>
        <w:drawing>
          <wp:inline distT="0" distB="0" distL="0" distR="0" wp14:anchorId="12461E84" wp14:editId="270D572A">
            <wp:extent cx="1371600" cy="1695450"/>
            <wp:effectExtent l="0" t="0" r="0" b="0"/>
            <wp:docPr id="101" name="Slika 101" descr="grb općine Šandro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grb općine Šandrov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6949A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717F9562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4692CEB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0910C43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343DF8C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DE3E3D6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AA86ABF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A1411B4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4EF80AF2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1CC8B69D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8420FA">
        <w:rPr>
          <w:rFonts w:ascii="Arial" w:eastAsia="Arial" w:hAnsi="Arial" w:cs="Arial"/>
          <w:b/>
          <w:bCs/>
          <w:sz w:val="40"/>
          <w:szCs w:val="40"/>
        </w:rPr>
        <w:t>OPĆINA ŠANDROVAC</w:t>
      </w:r>
    </w:p>
    <w:p w14:paraId="5B127090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6D7521BF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419C89A2" w14:textId="77777777" w:rsidR="008420FA" w:rsidRP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2D58DF66" w14:textId="6E1289C6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PRORAČUN U MALOM ZA 202</w:t>
      </w:r>
      <w:r w:rsidR="00072665">
        <w:rPr>
          <w:rFonts w:ascii="Arial" w:eastAsia="Arial" w:hAnsi="Arial" w:cs="Arial"/>
          <w:b/>
          <w:bCs/>
          <w:sz w:val="36"/>
          <w:szCs w:val="36"/>
        </w:rPr>
        <w:t>1</w:t>
      </w:r>
      <w:r>
        <w:rPr>
          <w:rFonts w:ascii="Arial" w:eastAsia="Arial" w:hAnsi="Arial" w:cs="Arial"/>
          <w:b/>
          <w:bCs/>
          <w:sz w:val="36"/>
          <w:szCs w:val="36"/>
        </w:rPr>
        <w:t>. GODINU</w:t>
      </w:r>
    </w:p>
    <w:p w14:paraId="457F13D6" w14:textId="77777777" w:rsidR="008420FA" w:rsidRDefault="008420FA" w:rsidP="008420FA">
      <w:pPr>
        <w:spacing w:line="289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Vodič za građane</w:t>
      </w:r>
    </w:p>
    <w:p w14:paraId="3728D30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434AF07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42B6034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F16A1B9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247398E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1177E676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FD1099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169E60F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6AB9F1E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10441A6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7B5771E4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4B929F1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2E8AF4F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23E48F95" w14:textId="3BA0AD89" w:rsidR="00FC347C" w:rsidRPr="008420FA" w:rsidRDefault="00382A9B" w:rsidP="008420FA">
      <w:pPr>
        <w:ind w:right="180"/>
        <w:jc w:val="center"/>
        <w:rPr>
          <w:sz w:val="24"/>
          <w:szCs w:val="24"/>
        </w:rPr>
      </w:pPr>
      <w:r w:rsidRPr="008420FA">
        <w:rPr>
          <w:rFonts w:ascii="Arial" w:eastAsia="Arial" w:hAnsi="Arial" w:cs="Arial"/>
          <w:sz w:val="24"/>
          <w:szCs w:val="24"/>
        </w:rPr>
        <w:t>Šandrovac</w:t>
      </w:r>
      <w:r w:rsidR="00FB3606" w:rsidRPr="008420FA">
        <w:rPr>
          <w:rFonts w:ascii="Arial" w:eastAsia="Arial" w:hAnsi="Arial" w:cs="Arial"/>
          <w:sz w:val="24"/>
          <w:szCs w:val="24"/>
        </w:rPr>
        <w:t xml:space="preserve">, </w:t>
      </w:r>
      <w:r w:rsidRPr="008420FA">
        <w:rPr>
          <w:rFonts w:ascii="Arial" w:eastAsia="Arial" w:hAnsi="Arial" w:cs="Arial"/>
          <w:sz w:val="24"/>
          <w:szCs w:val="24"/>
        </w:rPr>
        <w:t>studeni 20</w:t>
      </w:r>
      <w:r w:rsidR="00072665">
        <w:rPr>
          <w:rFonts w:ascii="Arial" w:eastAsia="Arial" w:hAnsi="Arial" w:cs="Arial"/>
          <w:sz w:val="24"/>
          <w:szCs w:val="24"/>
        </w:rPr>
        <w:t>20</w:t>
      </w:r>
      <w:r w:rsidR="00FB3606" w:rsidRPr="008420FA">
        <w:rPr>
          <w:rFonts w:ascii="Arial" w:eastAsia="Arial" w:hAnsi="Arial" w:cs="Arial"/>
          <w:sz w:val="24"/>
          <w:szCs w:val="24"/>
        </w:rPr>
        <w:t>. godine</w:t>
      </w:r>
    </w:p>
    <w:p w14:paraId="12651788" w14:textId="77777777" w:rsidR="00FC347C" w:rsidRDefault="00FC347C" w:rsidP="008420FA">
      <w:pPr>
        <w:jc w:val="center"/>
        <w:sectPr w:rsidR="00FC347C">
          <w:type w:val="continuous"/>
          <w:pgSz w:w="11900" w:h="16838"/>
          <w:pgMar w:top="1227" w:right="1266" w:bottom="1440" w:left="1440" w:header="0" w:footer="0" w:gutter="0"/>
          <w:cols w:space="720" w:equalWidth="0">
            <w:col w:w="9200"/>
          </w:cols>
        </w:sectPr>
      </w:pPr>
    </w:p>
    <w:p w14:paraId="4B446C0F" w14:textId="1EED1835" w:rsidR="00FC347C" w:rsidRDefault="00382A9B">
      <w:pPr>
        <w:ind w:left="522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072665">
        <w:rPr>
          <w:rFonts w:ascii="Arial" w:eastAsia="Arial" w:hAnsi="Arial" w:cs="Arial"/>
          <w:sz w:val="18"/>
          <w:szCs w:val="18"/>
        </w:rPr>
        <w:t>1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1AF2695F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45D5BC5A" wp14:editId="33A79739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1A839B" id="Shape 3" o:spid="_x0000_s1026" style="position:absolute;margin-left:-4.75pt;margin-top:13.2pt;width:3pt;height:3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ikIgRoQBAAAC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3F6126F8" wp14:editId="0D20D9F4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339145" id="Shape 4" o:spid="_x0000_s1026" style="position:absolute;margin-left:483.1pt;margin-top:13.2pt;width:3pt;height:3pt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86hAEAAAIDAAAOAAAAZHJzL2Uyb0RvYy54bWysUsuOGyEQvEfaf0Dc1zPerCJr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405621A9" wp14:editId="435616D4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7E74CD" id="Shape 5" o:spid="_x0000_s1026" style="position:absolute;margin-left:-1.75pt;margin-top:13.2pt;width:484.85pt;height:21.8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58B692F7" wp14:editId="6F30E04D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04EB2D" id="Shape 6" o:spid="_x0000_s1026" style="position:absolute;margin-left:-4.75pt;margin-top:16.2pt;width:490.85pt;height:15.8pt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yscp04sBAAAF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60C126E5" w14:textId="77777777" w:rsidR="00FC347C" w:rsidRDefault="00FC347C">
      <w:pPr>
        <w:spacing w:line="299" w:lineRule="exact"/>
        <w:rPr>
          <w:sz w:val="20"/>
          <w:szCs w:val="20"/>
        </w:rPr>
      </w:pPr>
    </w:p>
    <w:p w14:paraId="6CFE00AC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OPĆENITO O PRORAČUNU</w:t>
      </w:r>
    </w:p>
    <w:p w14:paraId="676CAC63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4119CA41" wp14:editId="15710931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8610AF" id="Shape 7" o:spid="_x0000_s1026" style="position:absolute;margin-left:-4.75pt;margin-top:2.25pt;width:3pt;height:3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/ChAEAAAIDAAAOAAAAZHJzL2Uyb0RvYy54bWysUsuOGyEQvEfaf0Dc1zPeSFlr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Af2q/ChAEAAAI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2C7A4DA8" wp14:editId="6B01E9FD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D1A931" id="Shape 8" o:spid="_x0000_s1026" style="position:absolute;margin-left:483.1pt;margin-top:2.25pt;width:3pt;height:3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" o:allowincell="f" fillcolor="#a8d08d" stroked="f"/>
            </w:pict>
          </mc:Fallback>
        </mc:AlternateContent>
      </w:r>
    </w:p>
    <w:p w14:paraId="4F1E2D01" w14:textId="77777777" w:rsidR="00FC347C" w:rsidRDefault="00FC347C">
      <w:pPr>
        <w:spacing w:line="200" w:lineRule="exact"/>
        <w:rPr>
          <w:sz w:val="20"/>
          <w:szCs w:val="20"/>
        </w:rPr>
      </w:pPr>
    </w:p>
    <w:p w14:paraId="53B14D70" w14:textId="77777777" w:rsidR="00FC347C" w:rsidRDefault="00FC347C">
      <w:pPr>
        <w:spacing w:line="293" w:lineRule="exact"/>
        <w:rPr>
          <w:sz w:val="20"/>
          <w:szCs w:val="20"/>
        </w:rPr>
      </w:pPr>
    </w:p>
    <w:p w14:paraId="53F4A5DE" w14:textId="77777777" w:rsidR="00FC347C" w:rsidRDefault="00FB3606">
      <w:pPr>
        <w:spacing w:line="26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je jedan od najvažnijih dokumenata koji se donosi na razini jedinica lokalne i područne (regionalne) samouprave.</w:t>
      </w:r>
    </w:p>
    <w:p w14:paraId="6B8C09DE" w14:textId="77777777" w:rsidR="00FC347C" w:rsidRDefault="00FC347C">
      <w:pPr>
        <w:spacing w:line="16" w:lineRule="exact"/>
        <w:rPr>
          <w:sz w:val="20"/>
          <w:szCs w:val="20"/>
        </w:rPr>
      </w:pPr>
    </w:p>
    <w:p w14:paraId="766369C7" w14:textId="77777777" w:rsidR="00FC347C" w:rsidRDefault="00FB3606">
      <w:pPr>
        <w:spacing w:line="290" w:lineRule="auto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Proračun je temeljni financijsko-planski akt kojim se procjenjuju prihodi i primici te utvrđuju rashodi i izdaci jedinice lokalne i područne (regionalne) samouprave za jednu proračunsku godinu. Uz Proračun donose se i projekcije prihoda i primitaka te rashoda i izdataka za slijedeće dvije godine. Proračunska godina počinje 01. siječnja i traje do 31. prosinca i poklapa se s kalendarskom godinom.</w:t>
      </w:r>
    </w:p>
    <w:p w14:paraId="5EDDF94B" w14:textId="77777777" w:rsidR="00FC347C" w:rsidRDefault="00FC347C">
      <w:pPr>
        <w:spacing w:line="279" w:lineRule="exact"/>
        <w:rPr>
          <w:sz w:val="20"/>
          <w:szCs w:val="20"/>
        </w:rPr>
      </w:pPr>
    </w:p>
    <w:p w14:paraId="04B191C9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</w:rPr>
        <w:t>Prilikom izrade Proračuna potrebno je voditi računa o određenim načelima. Načela proračuna su:</w:t>
      </w:r>
    </w:p>
    <w:p w14:paraId="2B326FD6" w14:textId="77777777" w:rsidR="00FC347C" w:rsidRDefault="00FC347C">
      <w:pPr>
        <w:spacing w:line="34" w:lineRule="exact"/>
        <w:rPr>
          <w:sz w:val="20"/>
          <w:szCs w:val="20"/>
        </w:rPr>
      </w:pPr>
    </w:p>
    <w:p w14:paraId="48F937D6" w14:textId="77777777" w:rsidR="00FC347C" w:rsidRDefault="00FB3606">
      <w:pPr>
        <w:spacing w:line="272" w:lineRule="auto"/>
        <w:ind w:left="70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uravnoteženosti </w:t>
      </w:r>
      <w:r>
        <w:rPr>
          <w:rFonts w:ascii="Arial" w:eastAsia="Arial" w:hAnsi="Arial" w:cs="Arial"/>
        </w:rPr>
        <w:t>– znači da prihodi trebaju biti jednaki rashodima te da se smije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koristiti samo onoliko sredstava koliko ih se može prikupiti;</w:t>
      </w:r>
    </w:p>
    <w:p w14:paraId="1BDFF771" w14:textId="77777777" w:rsidR="00FC347C" w:rsidRDefault="00FC347C">
      <w:pPr>
        <w:spacing w:line="24" w:lineRule="exact"/>
        <w:rPr>
          <w:sz w:val="20"/>
          <w:szCs w:val="20"/>
        </w:rPr>
      </w:pPr>
    </w:p>
    <w:p w14:paraId="7A2476B3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jedne godine </w:t>
      </w:r>
      <w:r>
        <w:rPr>
          <w:rFonts w:ascii="Arial" w:eastAsia="Arial" w:hAnsi="Arial" w:cs="Arial"/>
        </w:rPr>
        <w:t>– znači da se proračun donosi za jednu godinu za koju se planiraju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prihodi i rashodi, a osim toga potrebno je planirati i sredstva za pokriće obveza preuzetih u prethodnim godinama;</w:t>
      </w:r>
    </w:p>
    <w:p w14:paraId="63EAAA42" w14:textId="77777777" w:rsidR="00FC347C" w:rsidRDefault="00FC347C">
      <w:pPr>
        <w:spacing w:line="27" w:lineRule="exact"/>
        <w:rPr>
          <w:sz w:val="20"/>
          <w:szCs w:val="20"/>
        </w:rPr>
      </w:pPr>
    </w:p>
    <w:p w14:paraId="3C92A248" w14:textId="77777777" w:rsidR="00FC347C" w:rsidRDefault="00FB3606">
      <w:pPr>
        <w:spacing w:line="274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jedinstva i točnosti </w:t>
      </w:r>
      <w:r>
        <w:rPr>
          <w:rFonts w:ascii="Arial" w:eastAsia="Arial" w:hAnsi="Arial" w:cs="Arial"/>
        </w:rPr>
        <w:t>– znači da se svi prihodi i rashodi svih proračunskih 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izvanproračunskih korisnika trebaju iskazivati po bruto načelu, svi njihovi rashodi trebaju se iskazivati po funkcijama i programima u visini utvrđenoj proračunom, a svi prijedlozi zakona, uredbi i akata koje donose Vlada i Sabor trebaju sadržavati procjenu njihovog učinka na proračun;</w:t>
      </w:r>
    </w:p>
    <w:p w14:paraId="60688B1B" w14:textId="77777777" w:rsidR="00FC347C" w:rsidRDefault="00FC347C">
      <w:pPr>
        <w:spacing w:line="24" w:lineRule="exact"/>
        <w:rPr>
          <w:sz w:val="20"/>
          <w:szCs w:val="20"/>
        </w:rPr>
      </w:pPr>
    </w:p>
    <w:p w14:paraId="25AD7AAE" w14:textId="77777777" w:rsidR="00FC347C" w:rsidRDefault="00FB3606">
      <w:pPr>
        <w:spacing w:line="273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univerzalnosti </w:t>
      </w:r>
      <w:r>
        <w:rPr>
          <w:rFonts w:ascii="Arial" w:eastAsia="Arial" w:hAnsi="Arial" w:cs="Arial"/>
        </w:rPr>
        <w:t>– znači da prihodi i primici služe za podmirivanje svih rashoda 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izdataka, osim ako zakonima i odlukama nije drugačije propisano (za financiranje određenih rashoda i izdataka koriste se namjenski prihodi i primici);</w:t>
      </w:r>
    </w:p>
    <w:p w14:paraId="0B481FF5" w14:textId="77777777" w:rsidR="00FC347C" w:rsidRDefault="00FC347C">
      <w:pPr>
        <w:spacing w:line="25" w:lineRule="exact"/>
        <w:rPr>
          <w:sz w:val="20"/>
          <w:szCs w:val="20"/>
        </w:rPr>
      </w:pPr>
    </w:p>
    <w:p w14:paraId="68FEBD10" w14:textId="77777777" w:rsidR="00FC347C" w:rsidRDefault="00FB3606">
      <w:pPr>
        <w:spacing w:line="272" w:lineRule="auto"/>
        <w:ind w:left="72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specifikacije </w:t>
      </w:r>
      <w:r>
        <w:rPr>
          <w:rFonts w:ascii="Arial" w:eastAsia="Arial" w:hAnsi="Arial" w:cs="Arial"/>
        </w:rPr>
        <w:t>– znači da svi prihodi trebaju biti raspoređeni po ekonomskoj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klasifikaciji i iskazani prema izvorima, a rashodi prema proračunskim klasifikacijama te uravnoteženi s prihodima;</w:t>
      </w:r>
    </w:p>
    <w:p w14:paraId="0FA7FE75" w14:textId="77777777" w:rsidR="00FC347C" w:rsidRDefault="00FC347C">
      <w:pPr>
        <w:spacing w:line="27" w:lineRule="exact"/>
        <w:rPr>
          <w:sz w:val="20"/>
          <w:szCs w:val="20"/>
        </w:rPr>
      </w:pPr>
    </w:p>
    <w:p w14:paraId="3AD99AB5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transparentnosti </w:t>
      </w:r>
      <w:r>
        <w:rPr>
          <w:rFonts w:ascii="Arial" w:eastAsia="Arial" w:hAnsi="Arial" w:cs="Arial"/>
        </w:rPr>
        <w:t>– znači da proračuni i svi uz njih vezani dokumenti trebaju biti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dostupni javnosti, odnosno objavljeni u Narodnim novinama ili drugim službenim glasilima lokalnih jedinica;</w:t>
      </w:r>
    </w:p>
    <w:p w14:paraId="4910E12D" w14:textId="77777777" w:rsidR="00FC347C" w:rsidRDefault="00FC347C">
      <w:pPr>
        <w:spacing w:line="25" w:lineRule="exact"/>
        <w:rPr>
          <w:sz w:val="20"/>
          <w:szCs w:val="20"/>
        </w:rPr>
      </w:pPr>
    </w:p>
    <w:p w14:paraId="279B69DE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dobrog financijskog upravljanja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znači da se proračunska sredstva trebaju koristiti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ekonomično, učinkovito i djelotvorno.</w:t>
      </w:r>
    </w:p>
    <w:p w14:paraId="1039406B" w14:textId="77777777" w:rsidR="00FC347C" w:rsidRDefault="00FC347C">
      <w:pPr>
        <w:spacing w:line="326" w:lineRule="exact"/>
        <w:rPr>
          <w:sz w:val="20"/>
          <w:szCs w:val="20"/>
        </w:rPr>
      </w:pPr>
    </w:p>
    <w:p w14:paraId="7F690961" w14:textId="77777777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Propis kojim su regulirana sva pitanja vezana uz Proračun je Zakon o proračunu (Narodne novine 87/08,136/12,15/15).</w:t>
      </w:r>
    </w:p>
    <w:p w14:paraId="7B99DD7F" w14:textId="77777777" w:rsidR="00FC347C" w:rsidRDefault="00FC347C">
      <w:pPr>
        <w:spacing w:line="311" w:lineRule="exact"/>
        <w:rPr>
          <w:sz w:val="20"/>
          <w:szCs w:val="20"/>
        </w:rPr>
      </w:pPr>
    </w:p>
    <w:p w14:paraId="58D35CBA" w14:textId="77777777" w:rsidR="00FC347C" w:rsidRDefault="00FB3606">
      <w:pPr>
        <w:spacing w:line="27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donosi predstavničko tijelo odnosno Općinsko vijeće. Prema Zakonu</w:t>
      </w:r>
      <w:r w:rsidR="0051336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Proračun se mora donijeti najkasnije do kraja prosinca tekuće godine za iduću godinu, a prema prijedlogu kojega utvrđuje Općinski načelnik i dostavlja predstavničkom tijelu do 15. studenog tekuće godine.</w:t>
      </w:r>
    </w:p>
    <w:p w14:paraId="3F9934B2" w14:textId="77777777" w:rsidR="00FC347C" w:rsidRDefault="00FC347C">
      <w:pPr>
        <w:spacing w:line="17" w:lineRule="exact"/>
        <w:rPr>
          <w:sz w:val="20"/>
          <w:szCs w:val="20"/>
        </w:rPr>
      </w:pPr>
    </w:p>
    <w:p w14:paraId="7387646E" w14:textId="77777777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Ako se Proračun ne donese u roku</w:t>
      </w:r>
      <w:r w:rsidR="0051336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nastupa privremeno financiranje, raspuštanje Općinskog vijeća te slijede prijevremeni izbori za Općinsko vijeće i Općinskog načelnika.</w:t>
      </w:r>
    </w:p>
    <w:p w14:paraId="2C24D303" w14:textId="77777777" w:rsidR="00FC347C" w:rsidRDefault="00FC347C">
      <w:pPr>
        <w:spacing w:line="308" w:lineRule="exact"/>
        <w:rPr>
          <w:sz w:val="20"/>
          <w:szCs w:val="20"/>
        </w:rPr>
      </w:pPr>
    </w:p>
    <w:p w14:paraId="1BBFE818" w14:textId="77777777" w:rsidR="00FC347C" w:rsidRDefault="00FB3606">
      <w:pPr>
        <w:spacing w:line="273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nije statičan akt već se sukladno Zakonu o proračunu može mijenjati tijekom proračunske godine. Ta izmjena se naziva rebalans Proračuna. Procedura izmjena/rebalansa Proračuna identična je proceduri njegova donošenja. Izmjene Proračuna predlaže Općinski načelnik, a donosi ga Općinsko vijeće.</w:t>
      </w:r>
    </w:p>
    <w:p w14:paraId="2C379791" w14:textId="77777777" w:rsidR="00FC347C" w:rsidRDefault="00FC347C">
      <w:pPr>
        <w:spacing w:line="13" w:lineRule="exact"/>
        <w:rPr>
          <w:sz w:val="20"/>
          <w:szCs w:val="20"/>
        </w:rPr>
      </w:pPr>
    </w:p>
    <w:p w14:paraId="6BBE6E04" w14:textId="77777777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Proračun se objavljuje u službenim novinama Općine </w:t>
      </w:r>
      <w:r w:rsidR="00382A9B">
        <w:rPr>
          <w:rFonts w:ascii="Arial" w:eastAsia="Arial" w:hAnsi="Arial" w:cs="Arial"/>
        </w:rPr>
        <w:t>Šandrovac</w:t>
      </w:r>
      <w:r>
        <w:rPr>
          <w:rFonts w:ascii="Arial" w:eastAsia="Arial" w:hAnsi="Arial" w:cs="Arial"/>
        </w:rPr>
        <w:t xml:space="preserve"> i na službenim </w:t>
      </w:r>
      <w:r w:rsidR="0051336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nternet stranicama Općine </w:t>
      </w:r>
      <w:r w:rsidR="00382A9B">
        <w:rPr>
          <w:rFonts w:ascii="Arial" w:eastAsia="Arial" w:hAnsi="Arial" w:cs="Arial"/>
        </w:rPr>
        <w:t>Šandrovac</w:t>
      </w:r>
      <w:r>
        <w:rPr>
          <w:rFonts w:ascii="Arial" w:eastAsia="Arial" w:hAnsi="Arial" w:cs="Arial"/>
        </w:rPr>
        <w:t>, www.</w:t>
      </w:r>
      <w:r w:rsidR="00382A9B">
        <w:rPr>
          <w:rFonts w:ascii="Arial" w:eastAsia="Arial" w:hAnsi="Arial" w:cs="Arial"/>
        </w:rPr>
        <w:t>sandrovac</w:t>
      </w:r>
      <w:r>
        <w:rPr>
          <w:rFonts w:ascii="Arial" w:eastAsia="Arial" w:hAnsi="Arial" w:cs="Arial"/>
        </w:rPr>
        <w:t>.hr</w:t>
      </w:r>
    </w:p>
    <w:p w14:paraId="038F6F37" w14:textId="77777777" w:rsidR="00FC347C" w:rsidRDefault="00FC347C">
      <w:pPr>
        <w:spacing w:line="200" w:lineRule="exact"/>
        <w:rPr>
          <w:sz w:val="20"/>
          <w:szCs w:val="20"/>
        </w:rPr>
      </w:pPr>
    </w:p>
    <w:p w14:paraId="30AA49DA" w14:textId="77777777" w:rsidR="00FC347C" w:rsidRDefault="00FC347C">
      <w:pPr>
        <w:spacing w:line="230" w:lineRule="exact"/>
        <w:rPr>
          <w:sz w:val="20"/>
          <w:szCs w:val="20"/>
        </w:rPr>
      </w:pPr>
    </w:p>
    <w:p w14:paraId="0FE004DE" w14:textId="77777777" w:rsidR="00FC347C" w:rsidRDefault="00FB3606">
      <w:pPr>
        <w:ind w:left="95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2</w:t>
      </w:r>
    </w:p>
    <w:p w14:paraId="202775DE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24E1887D" w14:textId="40BA373F" w:rsidR="00FC347C" w:rsidRDefault="00DF4273">
      <w:pPr>
        <w:ind w:left="522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sz w:val="18"/>
          <w:szCs w:val="18"/>
        </w:rPr>
        <w:lastRenderedPageBreak/>
        <w:t>Proračun u malom za 202</w:t>
      </w:r>
      <w:r w:rsidR="00072665">
        <w:rPr>
          <w:rFonts w:ascii="Arial" w:eastAsia="Arial" w:hAnsi="Arial" w:cs="Arial"/>
          <w:sz w:val="18"/>
          <w:szCs w:val="18"/>
        </w:rPr>
        <w:t>1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7B3DD7C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437A8572" wp14:editId="4E5E4E0A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1C4001" id="Shape 9" o:spid="_x0000_s1026" style="position:absolute;margin-left:-4.75pt;margin-top:13.2pt;width:3pt;height:3pt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E7hAEAAAIDAAAOAAAAZHJzL2Uyb0RvYy54bWysUsuOGyEQvEfaf0Dc1zPeSJF3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izqxO4QBAAAC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12E4B77E" wp14:editId="6B6018CA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C57DD8" id="Shape 10" o:spid="_x0000_s1026" style="position:absolute;margin-left:483.1pt;margin-top:13.2pt;width:3pt;height:3pt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60A3EA2D" wp14:editId="0B5BB6AA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E5BC1C" id="Shape 11" o:spid="_x0000_s1026" style="position:absolute;margin-left:-1.75pt;margin-top:13.2pt;width:484.85pt;height:21.8pt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587B43F7" wp14:editId="0BEB3B04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9EBD66" id="Shape 12" o:spid="_x0000_s1026" style="position:absolute;margin-left:-4.75pt;margin-top:16.2pt;width:490.85pt;height:15.8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oGsuW4sBAAAH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0E8C1297" w14:textId="77777777" w:rsidR="00FC347C" w:rsidRDefault="00FC347C">
      <w:pPr>
        <w:spacing w:line="299" w:lineRule="exact"/>
        <w:rPr>
          <w:sz w:val="20"/>
          <w:szCs w:val="20"/>
        </w:rPr>
      </w:pPr>
    </w:p>
    <w:p w14:paraId="2EB1D2F2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STRUKTURA PRORAČUNA</w:t>
      </w:r>
    </w:p>
    <w:p w14:paraId="76F64835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5A43CB96" wp14:editId="75E6301A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4A346C" id="Shape 13" o:spid="_x0000_s1026" style="position:absolute;margin-left:-4.75pt;margin-top:2.25pt;width:3pt;height:3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xohA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w7O6liCrwjOqzgmsO&#10;Z0rUMeY1bbDYo/QC+idxo/nQKQWdMQeLoWDZnDjUpI/XpM0hC82H94t5y+PQ3DltC6PqLlcTUn42&#10;EETZ9BJ5jDVdtX+hfIJeIFUVeDc8Oe9rgbvto0exVzzyL4t1u1gXI8xOv2FV/Ulwkb6F4bjBiyuO&#10;uuLP36LM8n3N+/efd/UL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qNDxo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1AD043E4" wp14:editId="42C951C7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FD40CE" id="Shape 14" o:spid="_x0000_s1026" style="position:absolute;margin-left:483.1pt;margin-top:2.25pt;width:3pt;height:3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CBt0/8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613CFF3B" w14:textId="77777777" w:rsidR="00FC347C" w:rsidRDefault="00FC347C">
      <w:pPr>
        <w:spacing w:line="200" w:lineRule="exact"/>
        <w:rPr>
          <w:sz w:val="20"/>
          <w:szCs w:val="20"/>
        </w:rPr>
      </w:pPr>
    </w:p>
    <w:p w14:paraId="7C185C83" w14:textId="77777777" w:rsidR="00FC347C" w:rsidRDefault="00FC347C">
      <w:pPr>
        <w:spacing w:line="284" w:lineRule="exact"/>
        <w:rPr>
          <w:sz w:val="20"/>
          <w:szCs w:val="20"/>
        </w:rPr>
      </w:pPr>
    </w:p>
    <w:p w14:paraId="4DA204E0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Proračun Općine </w:t>
      </w:r>
      <w:r w:rsidR="00DF4273">
        <w:rPr>
          <w:rFonts w:ascii="Arial" w:eastAsia="Arial" w:hAnsi="Arial" w:cs="Arial"/>
        </w:rPr>
        <w:t>Šandrovac</w:t>
      </w:r>
      <w:r>
        <w:rPr>
          <w:rFonts w:ascii="Arial" w:eastAsia="Arial" w:hAnsi="Arial" w:cs="Arial"/>
        </w:rPr>
        <w:t xml:space="preserve"> sastoji se od tri dijela:</w:t>
      </w:r>
    </w:p>
    <w:p w14:paraId="5BA1E5CE" w14:textId="77777777" w:rsidR="00FC347C" w:rsidRDefault="00FC347C">
      <w:pPr>
        <w:spacing w:line="37" w:lineRule="exact"/>
        <w:rPr>
          <w:sz w:val="20"/>
          <w:szCs w:val="20"/>
        </w:rPr>
      </w:pPr>
    </w:p>
    <w:p w14:paraId="6CFA0745" w14:textId="77777777" w:rsidR="00FC347C" w:rsidRDefault="00FB3606">
      <w:pPr>
        <w:spacing w:line="269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Opći dio Proračuna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Račun prihoda i rashoda i Račun financiranja sastoji se od strukture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prihoda i primitaka te rashoda i izdataka po vrstama;</w:t>
      </w:r>
    </w:p>
    <w:p w14:paraId="4EF5D06F" w14:textId="77777777" w:rsidR="00FC347C" w:rsidRDefault="00FC347C">
      <w:pPr>
        <w:spacing w:line="19" w:lineRule="exact"/>
        <w:rPr>
          <w:sz w:val="20"/>
          <w:szCs w:val="20"/>
        </w:rPr>
      </w:pPr>
    </w:p>
    <w:p w14:paraId="474A2198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Posebni dio Proračuna </w:t>
      </w:r>
      <w:r w:rsidR="00FB3606">
        <w:rPr>
          <w:rFonts w:ascii="Arial" w:eastAsia="Arial" w:hAnsi="Arial" w:cs="Arial"/>
        </w:rPr>
        <w:t>-</w:t>
      </w:r>
      <w:r w:rsidR="00FB3606">
        <w:rPr>
          <w:rFonts w:ascii="Arial" w:eastAsia="Arial" w:hAnsi="Arial" w:cs="Arial"/>
          <w:b/>
          <w:bCs/>
        </w:rPr>
        <w:t xml:space="preserve"> </w:t>
      </w:r>
      <w:r w:rsidR="00FB3606">
        <w:rPr>
          <w:rFonts w:ascii="Arial" w:eastAsia="Arial" w:hAnsi="Arial" w:cs="Arial"/>
        </w:rPr>
        <w:t>sastoji se od rashoda i izdataka raspoređenih po programima</w:t>
      </w:r>
    </w:p>
    <w:p w14:paraId="01F793F2" w14:textId="77777777" w:rsidR="00FC347C" w:rsidRDefault="00FC347C">
      <w:pPr>
        <w:spacing w:line="74" w:lineRule="exact"/>
        <w:rPr>
          <w:sz w:val="20"/>
          <w:szCs w:val="20"/>
        </w:rPr>
      </w:pPr>
    </w:p>
    <w:p w14:paraId="11F36895" w14:textId="77777777" w:rsidR="00FC347C" w:rsidRDefault="00FB3606">
      <w:pPr>
        <w:spacing w:line="267" w:lineRule="auto"/>
        <w:ind w:left="700" w:right="20"/>
        <w:rPr>
          <w:sz w:val="20"/>
          <w:szCs w:val="20"/>
        </w:rPr>
      </w:pPr>
      <w:r>
        <w:rPr>
          <w:rFonts w:ascii="Arial" w:eastAsia="Arial" w:hAnsi="Arial" w:cs="Arial"/>
        </w:rPr>
        <w:t>(aktivnostima i projektima) unutar razdjela/glava definiranih u skladu s organizacijskom klasifikacijom Proračuna;</w:t>
      </w:r>
    </w:p>
    <w:p w14:paraId="41FFE26A" w14:textId="77777777" w:rsidR="00FC347C" w:rsidRDefault="00FC347C">
      <w:pPr>
        <w:spacing w:line="6" w:lineRule="exact"/>
        <w:rPr>
          <w:sz w:val="20"/>
          <w:szCs w:val="20"/>
        </w:rPr>
      </w:pPr>
    </w:p>
    <w:p w14:paraId="109DD587" w14:textId="77777777" w:rsidR="00FC347C" w:rsidRDefault="00FB3606">
      <w:pPr>
        <w:spacing w:line="269" w:lineRule="auto"/>
        <w:ind w:left="70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Plan razvojnih programa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sadrži ciljeve i prioritete razvoja </w:t>
      </w:r>
      <w:r w:rsidR="00DF4273">
        <w:rPr>
          <w:rFonts w:ascii="Arial" w:eastAsia="Arial" w:hAnsi="Arial" w:cs="Arial"/>
        </w:rPr>
        <w:t>općine</w:t>
      </w:r>
      <w:r>
        <w:rPr>
          <w:rFonts w:ascii="Arial" w:eastAsia="Arial" w:hAnsi="Arial" w:cs="Arial"/>
        </w:rPr>
        <w:t xml:space="preserve"> povezane 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programskom i organizacijskom klasifikacijom proračuna.</w:t>
      </w:r>
    </w:p>
    <w:p w14:paraId="1215476E" w14:textId="77777777" w:rsidR="00FC347C" w:rsidRDefault="00FC347C">
      <w:pPr>
        <w:spacing w:line="200" w:lineRule="exact"/>
        <w:rPr>
          <w:sz w:val="20"/>
          <w:szCs w:val="20"/>
        </w:rPr>
      </w:pPr>
    </w:p>
    <w:p w14:paraId="556200F4" w14:textId="77777777" w:rsidR="00FC347C" w:rsidRDefault="00FC347C">
      <w:pPr>
        <w:spacing w:line="386" w:lineRule="exact"/>
        <w:rPr>
          <w:sz w:val="20"/>
          <w:szCs w:val="20"/>
        </w:rPr>
      </w:pPr>
    </w:p>
    <w:p w14:paraId="2BCB811C" w14:textId="77777777" w:rsidR="00FC347C" w:rsidRDefault="00FB3606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Slika 1: Struktura Proračuna Općine </w:t>
      </w:r>
      <w:r w:rsidR="00DF4273">
        <w:rPr>
          <w:rFonts w:ascii="Arial" w:eastAsia="Arial" w:hAnsi="Arial" w:cs="Arial"/>
          <w:i/>
          <w:iCs/>
          <w:sz w:val="20"/>
          <w:szCs w:val="20"/>
        </w:rPr>
        <w:t>Šandrovac</w:t>
      </w:r>
    </w:p>
    <w:p w14:paraId="3924DB4D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 wp14:anchorId="405311DD" wp14:editId="4DE12B91">
            <wp:simplePos x="0" y="0"/>
            <wp:positionH relativeFrom="column">
              <wp:posOffset>765175</wp:posOffset>
            </wp:positionH>
            <wp:positionV relativeFrom="paragraph">
              <wp:posOffset>263525</wp:posOffset>
            </wp:positionV>
            <wp:extent cx="4517390" cy="24612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246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FDE16D" w14:textId="77777777" w:rsidR="00FC347C" w:rsidRDefault="00FC347C">
      <w:pPr>
        <w:spacing w:line="200" w:lineRule="exact"/>
        <w:rPr>
          <w:sz w:val="20"/>
          <w:szCs w:val="20"/>
        </w:rPr>
      </w:pPr>
    </w:p>
    <w:p w14:paraId="07BE053E" w14:textId="77777777" w:rsidR="00FC347C" w:rsidRDefault="00FC347C">
      <w:pPr>
        <w:spacing w:line="200" w:lineRule="exact"/>
        <w:rPr>
          <w:sz w:val="20"/>
          <w:szCs w:val="20"/>
        </w:rPr>
      </w:pPr>
    </w:p>
    <w:p w14:paraId="1FDBCB8E" w14:textId="77777777" w:rsidR="00FC347C" w:rsidRDefault="00FC347C">
      <w:pPr>
        <w:spacing w:line="200" w:lineRule="exact"/>
        <w:rPr>
          <w:sz w:val="20"/>
          <w:szCs w:val="20"/>
        </w:rPr>
      </w:pPr>
    </w:p>
    <w:p w14:paraId="4E1CCA9F" w14:textId="77777777" w:rsidR="00FC347C" w:rsidRDefault="00FC347C">
      <w:pPr>
        <w:spacing w:line="344" w:lineRule="exact"/>
        <w:rPr>
          <w:sz w:val="20"/>
          <w:szCs w:val="20"/>
        </w:rPr>
      </w:pPr>
    </w:p>
    <w:p w14:paraId="41960CE7" w14:textId="77777777" w:rsidR="00FC347C" w:rsidRDefault="00FB3606">
      <w:pPr>
        <w:ind w:left="4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PRORAČUN</w:t>
      </w:r>
    </w:p>
    <w:p w14:paraId="3479DD46" w14:textId="77777777" w:rsidR="00FC347C" w:rsidRDefault="00FC347C">
      <w:pPr>
        <w:spacing w:line="200" w:lineRule="exact"/>
        <w:rPr>
          <w:sz w:val="20"/>
          <w:szCs w:val="20"/>
        </w:rPr>
      </w:pPr>
    </w:p>
    <w:p w14:paraId="422A9AB9" w14:textId="77777777" w:rsidR="00FC347C" w:rsidRDefault="00FC347C">
      <w:pPr>
        <w:spacing w:line="200" w:lineRule="exact"/>
        <w:rPr>
          <w:sz w:val="20"/>
          <w:szCs w:val="20"/>
        </w:rPr>
      </w:pPr>
    </w:p>
    <w:p w14:paraId="777E924E" w14:textId="77777777" w:rsidR="00FC347C" w:rsidRDefault="00FC347C">
      <w:pPr>
        <w:spacing w:line="200" w:lineRule="exact"/>
        <w:rPr>
          <w:sz w:val="20"/>
          <w:szCs w:val="20"/>
        </w:rPr>
      </w:pPr>
    </w:p>
    <w:p w14:paraId="4DBFB824" w14:textId="77777777" w:rsidR="00FC347C" w:rsidRDefault="00FC347C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40"/>
        <w:gridCol w:w="1900"/>
        <w:gridCol w:w="1680"/>
        <w:gridCol w:w="1620"/>
        <w:gridCol w:w="20"/>
      </w:tblGrid>
      <w:tr w:rsidR="00FC347C" w14:paraId="529C9DC3" w14:textId="77777777">
        <w:trPr>
          <w:trHeight w:val="253"/>
        </w:trPr>
        <w:tc>
          <w:tcPr>
            <w:tcW w:w="820" w:type="dxa"/>
            <w:vAlign w:val="bottom"/>
          </w:tcPr>
          <w:p w14:paraId="4F081604" w14:textId="77777777" w:rsidR="00FC347C" w:rsidRDefault="00FC347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bottom"/>
          </w:tcPr>
          <w:p w14:paraId="04418899" w14:textId="77777777" w:rsidR="00FC347C" w:rsidRDefault="00FB360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OPĆI DIO</w:t>
            </w:r>
          </w:p>
        </w:tc>
        <w:tc>
          <w:tcPr>
            <w:tcW w:w="1680" w:type="dxa"/>
            <w:vMerge w:val="restart"/>
            <w:vAlign w:val="bottom"/>
          </w:tcPr>
          <w:p w14:paraId="612213B2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POSEBNI</w:t>
            </w:r>
          </w:p>
        </w:tc>
        <w:tc>
          <w:tcPr>
            <w:tcW w:w="1620" w:type="dxa"/>
            <w:vAlign w:val="bottom"/>
          </w:tcPr>
          <w:p w14:paraId="735A83C1" w14:textId="77777777" w:rsidR="00FC347C" w:rsidRDefault="00FB3606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PLAN</w:t>
            </w:r>
          </w:p>
        </w:tc>
        <w:tc>
          <w:tcPr>
            <w:tcW w:w="0" w:type="dxa"/>
            <w:vAlign w:val="bottom"/>
          </w:tcPr>
          <w:p w14:paraId="727D791F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7E6917A4" w14:textId="77777777">
        <w:trPr>
          <w:trHeight w:val="114"/>
        </w:trPr>
        <w:tc>
          <w:tcPr>
            <w:tcW w:w="820" w:type="dxa"/>
            <w:vAlign w:val="bottom"/>
          </w:tcPr>
          <w:p w14:paraId="5D5D134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14:paraId="56B9C25E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vAlign w:val="bottom"/>
          </w:tcPr>
          <w:p w14:paraId="2F626ABD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6DA59F49" w14:textId="77777777" w:rsidR="00FC347C" w:rsidRDefault="00FB3606">
            <w:pPr>
              <w:spacing w:line="228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RAZVOJNIH</w:t>
            </w:r>
          </w:p>
        </w:tc>
        <w:tc>
          <w:tcPr>
            <w:tcW w:w="0" w:type="dxa"/>
            <w:vAlign w:val="bottom"/>
          </w:tcPr>
          <w:p w14:paraId="05DCB06E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0FA5B8DC" w14:textId="77777777">
        <w:trPr>
          <w:trHeight w:val="114"/>
        </w:trPr>
        <w:tc>
          <w:tcPr>
            <w:tcW w:w="820" w:type="dxa"/>
            <w:vAlign w:val="bottom"/>
          </w:tcPr>
          <w:p w14:paraId="20BCEAD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14:paraId="0A88E756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411F8371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DIO</w:t>
            </w:r>
          </w:p>
        </w:tc>
        <w:tc>
          <w:tcPr>
            <w:tcW w:w="1620" w:type="dxa"/>
            <w:vMerge/>
            <w:vAlign w:val="bottom"/>
          </w:tcPr>
          <w:p w14:paraId="71025E8A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2F1C1D5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603062B9" w14:textId="77777777">
        <w:trPr>
          <w:trHeight w:val="130"/>
        </w:trPr>
        <w:tc>
          <w:tcPr>
            <w:tcW w:w="820" w:type="dxa"/>
            <w:vAlign w:val="bottom"/>
          </w:tcPr>
          <w:p w14:paraId="63B19767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2F0A4633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Align w:val="bottom"/>
          </w:tcPr>
          <w:p w14:paraId="3833EF11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vAlign w:val="bottom"/>
          </w:tcPr>
          <w:p w14:paraId="3B671F2A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7E236CBD" w14:textId="77777777" w:rsidR="00FC347C" w:rsidRDefault="00FB3606">
            <w:pPr>
              <w:spacing w:line="24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PROGRAMA</w:t>
            </w:r>
          </w:p>
        </w:tc>
        <w:tc>
          <w:tcPr>
            <w:tcW w:w="0" w:type="dxa"/>
            <w:vAlign w:val="bottom"/>
          </w:tcPr>
          <w:p w14:paraId="300F90BD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1745865C" w14:textId="77777777">
        <w:trPr>
          <w:trHeight w:val="114"/>
        </w:trPr>
        <w:tc>
          <w:tcPr>
            <w:tcW w:w="820" w:type="dxa"/>
            <w:vAlign w:val="bottom"/>
          </w:tcPr>
          <w:p w14:paraId="3B4838A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5CB282FC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Align w:val="bottom"/>
          </w:tcPr>
          <w:p w14:paraId="4757E45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Align w:val="bottom"/>
          </w:tcPr>
          <w:p w14:paraId="11E00C44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bottom"/>
          </w:tcPr>
          <w:p w14:paraId="5B434FB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054FB9D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5090A1C0" w14:textId="77777777">
        <w:trPr>
          <w:trHeight w:val="891"/>
        </w:trPr>
        <w:tc>
          <w:tcPr>
            <w:tcW w:w="820" w:type="dxa"/>
            <w:vAlign w:val="bottom"/>
          </w:tcPr>
          <w:p w14:paraId="61404678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Račun</w:t>
            </w:r>
          </w:p>
        </w:tc>
        <w:tc>
          <w:tcPr>
            <w:tcW w:w="440" w:type="dxa"/>
            <w:vAlign w:val="bottom"/>
          </w:tcPr>
          <w:p w14:paraId="79DC5BA2" w14:textId="77777777" w:rsidR="00FC347C" w:rsidRDefault="00FC347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vAlign w:val="bottom"/>
          </w:tcPr>
          <w:p w14:paraId="15B4413A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Račun</w:t>
            </w:r>
          </w:p>
        </w:tc>
        <w:tc>
          <w:tcPr>
            <w:tcW w:w="1680" w:type="dxa"/>
            <w:vAlign w:val="bottom"/>
          </w:tcPr>
          <w:p w14:paraId="3F370CC9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Plan</w:t>
            </w:r>
          </w:p>
        </w:tc>
        <w:tc>
          <w:tcPr>
            <w:tcW w:w="1620" w:type="dxa"/>
            <w:vAlign w:val="bottom"/>
          </w:tcPr>
          <w:p w14:paraId="3DF25622" w14:textId="77777777" w:rsidR="00FC347C" w:rsidRDefault="00FC34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DF2B66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1DB30559" w14:textId="77777777">
        <w:trPr>
          <w:trHeight w:val="114"/>
        </w:trPr>
        <w:tc>
          <w:tcPr>
            <w:tcW w:w="1260" w:type="dxa"/>
            <w:gridSpan w:val="2"/>
            <w:vMerge w:val="restart"/>
            <w:vAlign w:val="bottom"/>
          </w:tcPr>
          <w:p w14:paraId="579A1758" w14:textId="77777777" w:rsidR="00FC347C" w:rsidRDefault="00FB3606">
            <w:pPr>
              <w:spacing w:line="228" w:lineRule="exact"/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prihoda i</w:t>
            </w:r>
          </w:p>
        </w:tc>
        <w:tc>
          <w:tcPr>
            <w:tcW w:w="1900" w:type="dxa"/>
            <w:vMerge/>
            <w:vAlign w:val="bottom"/>
          </w:tcPr>
          <w:p w14:paraId="4D7E6794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05588617" w14:textId="77777777" w:rsidR="00FC347C" w:rsidRDefault="00FB360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rashoda i</w:t>
            </w:r>
          </w:p>
        </w:tc>
        <w:tc>
          <w:tcPr>
            <w:tcW w:w="1620" w:type="dxa"/>
            <w:vAlign w:val="bottom"/>
          </w:tcPr>
          <w:p w14:paraId="301CD45B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D0B8325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24179E73" w14:textId="77777777">
        <w:trPr>
          <w:trHeight w:val="114"/>
        </w:trPr>
        <w:tc>
          <w:tcPr>
            <w:tcW w:w="1260" w:type="dxa"/>
            <w:gridSpan w:val="2"/>
            <w:vMerge/>
            <w:vAlign w:val="bottom"/>
          </w:tcPr>
          <w:p w14:paraId="77E0F82D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 w:val="restart"/>
            <w:vAlign w:val="bottom"/>
          </w:tcPr>
          <w:p w14:paraId="0C9DD62E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financiranja</w:t>
            </w:r>
          </w:p>
        </w:tc>
        <w:tc>
          <w:tcPr>
            <w:tcW w:w="1680" w:type="dxa"/>
            <w:vMerge/>
            <w:vAlign w:val="bottom"/>
          </w:tcPr>
          <w:p w14:paraId="1E2E51B2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14:paraId="7200C8DE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326D720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3F416EF8" w14:textId="77777777">
        <w:trPr>
          <w:trHeight w:val="130"/>
        </w:trPr>
        <w:tc>
          <w:tcPr>
            <w:tcW w:w="820" w:type="dxa"/>
            <w:vMerge w:val="restart"/>
            <w:vAlign w:val="bottom"/>
          </w:tcPr>
          <w:p w14:paraId="3926619E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rashoda</w:t>
            </w:r>
          </w:p>
        </w:tc>
        <w:tc>
          <w:tcPr>
            <w:tcW w:w="440" w:type="dxa"/>
            <w:vAlign w:val="bottom"/>
          </w:tcPr>
          <w:p w14:paraId="107BBAF3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vAlign w:val="bottom"/>
          </w:tcPr>
          <w:p w14:paraId="75BFB9DE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574A5F53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izdataka</w:t>
            </w:r>
          </w:p>
        </w:tc>
        <w:tc>
          <w:tcPr>
            <w:tcW w:w="1620" w:type="dxa"/>
            <w:vAlign w:val="bottom"/>
          </w:tcPr>
          <w:p w14:paraId="5B37DFB9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98E9D9E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7A23EB8C" w14:textId="77777777">
        <w:trPr>
          <w:trHeight w:val="114"/>
        </w:trPr>
        <w:tc>
          <w:tcPr>
            <w:tcW w:w="820" w:type="dxa"/>
            <w:vMerge/>
            <w:vAlign w:val="bottom"/>
          </w:tcPr>
          <w:p w14:paraId="4C4AFF41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742F2E5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Align w:val="bottom"/>
          </w:tcPr>
          <w:p w14:paraId="51109AC3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vAlign w:val="bottom"/>
          </w:tcPr>
          <w:p w14:paraId="050E13AB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14:paraId="08153F05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21F69A0" w14:textId="77777777" w:rsidR="00FC347C" w:rsidRDefault="00FC347C">
            <w:pPr>
              <w:rPr>
                <w:sz w:val="1"/>
                <w:szCs w:val="1"/>
              </w:rPr>
            </w:pPr>
          </w:p>
        </w:tc>
      </w:tr>
    </w:tbl>
    <w:p w14:paraId="4F10648D" w14:textId="77777777" w:rsidR="00FC347C" w:rsidRDefault="00FC347C">
      <w:pPr>
        <w:spacing w:line="200" w:lineRule="exact"/>
        <w:rPr>
          <w:sz w:val="20"/>
          <w:szCs w:val="20"/>
        </w:rPr>
      </w:pPr>
    </w:p>
    <w:p w14:paraId="42EE5774" w14:textId="77777777" w:rsidR="00FC347C" w:rsidRDefault="00FC347C">
      <w:pPr>
        <w:spacing w:line="200" w:lineRule="exact"/>
        <w:rPr>
          <w:sz w:val="20"/>
          <w:szCs w:val="20"/>
        </w:rPr>
      </w:pPr>
    </w:p>
    <w:p w14:paraId="4C9DDC00" w14:textId="77777777" w:rsidR="00FC347C" w:rsidRDefault="00FC347C">
      <w:pPr>
        <w:spacing w:line="200" w:lineRule="exact"/>
        <w:rPr>
          <w:sz w:val="20"/>
          <w:szCs w:val="20"/>
        </w:rPr>
      </w:pPr>
    </w:p>
    <w:p w14:paraId="5F0DC430" w14:textId="77777777" w:rsidR="00FC347C" w:rsidRDefault="00FC347C">
      <w:pPr>
        <w:spacing w:line="349" w:lineRule="exact"/>
        <w:rPr>
          <w:sz w:val="20"/>
          <w:szCs w:val="20"/>
        </w:rPr>
      </w:pPr>
    </w:p>
    <w:p w14:paraId="2E2C5DA0" w14:textId="77777777" w:rsidR="00FC347C" w:rsidRDefault="00DF4273">
      <w:pPr>
        <w:spacing w:line="27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O</w:t>
      </w:r>
      <w:r w:rsidR="00FB3606">
        <w:rPr>
          <w:rFonts w:ascii="Arial" w:eastAsia="Arial" w:hAnsi="Arial" w:cs="Arial"/>
        </w:rPr>
        <w:t>pćinsko vijeće donosi Proračun za proračunsku godinu s projekcijama za sljedeće dvije godine i to na propisanoj razini ekonomske klasifikacije, odnosno na razini podskupine - trećoj razini za proračun, odnosno na razini skupine - drugoj razini za projekcije.</w:t>
      </w:r>
    </w:p>
    <w:p w14:paraId="77108416" w14:textId="77777777" w:rsidR="00FC347C" w:rsidRDefault="00FC347C">
      <w:pPr>
        <w:spacing w:line="305" w:lineRule="exact"/>
        <w:rPr>
          <w:sz w:val="20"/>
          <w:szCs w:val="20"/>
        </w:rPr>
      </w:pPr>
    </w:p>
    <w:p w14:paraId="4FA82C56" w14:textId="77777777" w:rsidR="00FC347C" w:rsidRDefault="00FB3606">
      <w:pPr>
        <w:spacing w:line="26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Proračunska klasifikacija - sustav prikazivanja proračunskih prihoda i rashoda po određenim kriterijima, a razlikuju se:</w:t>
      </w:r>
    </w:p>
    <w:p w14:paraId="01B9D243" w14:textId="77777777" w:rsidR="00FC347C" w:rsidRDefault="00FC347C">
      <w:pPr>
        <w:spacing w:line="5" w:lineRule="exact"/>
        <w:rPr>
          <w:sz w:val="20"/>
          <w:szCs w:val="20"/>
        </w:rPr>
      </w:pPr>
    </w:p>
    <w:p w14:paraId="50C400D9" w14:textId="77777777" w:rsidR="00FC347C" w:rsidRDefault="00FB3606">
      <w:pPr>
        <w:spacing w:line="269" w:lineRule="auto"/>
        <w:ind w:left="7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organizacijska </w:t>
      </w:r>
      <w:r>
        <w:rPr>
          <w:rFonts w:ascii="Arial" w:eastAsia="Arial" w:hAnsi="Arial" w:cs="Arial"/>
        </w:rPr>
        <w:t>– sadrži povezane i međusobno usklađene cjeline proračuna i proračunskih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korisnika koje odgovarajućim materijalnim sredstvima ostvaruju postavljene ciljeve;</w:t>
      </w:r>
    </w:p>
    <w:p w14:paraId="0A615AA2" w14:textId="77777777" w:rsidR="00FC347C" w:rsidRDefault="00FC347C">
      <w:pPr>
        <w:spacing w:line="28" w:lineRule="exact"/>
        <w:rPr>
          <w:sz w:val="20"/>
          <w:szCs w:val="20"/>
        </w:rPr>
      </w:pPr>
    </w:p>
    <w:p w14:paraId="53DE9C24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programska </w:t>
      </w:r>
      <w:r>
        <w:rPr>
          <w:rFonts w:ascii="Arial" w:eastAsia="Arial" w:hAnsi="Arial" w:cs="Arial"/>
        </w:rPr>
        <w:t>– sadrži rashode i izdatke iskazane kroz aktivnosti i projekte koji su povezani u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programe temeljem zajedničkih ciljeva;</w:t>
      </w:r>
    </w:p>
    <w:p w14:paraId="1E190020" w14:textId="77777777" w:rsidR="00FC347C" w:rsidRDefault="00FC347C">
      <w:pPr>
        <w:spacing w:line="15" w:lineRule="exact"/>
        <w:rPr>
          <w:sz w:val="20"/>
          <w:szCs w:val="20"/>
        </w:rPr>
      </w:pPr>
    </w:p>
    <w:p w14:paraId="40268672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funkcijska </w:t>
      </w:r>
      <w:r w:rsidR="00FB3606">
        <w:rPr>
          <w:rFonts w:ascii="Arial" w:eastAsia="Arial" w:hAnsi="Arial" w:cs="Arial"/>
        </w:rPr>
        <w:t>– sadrži rashode razvrstane prema njihovoj namjeni;</w:t>
      </w:r>
    </w:p>
    <w:p w14:paraId="21008D72" w14:textId="77777777" w:rsidR="00FC347C" w:rsidRDefault="00FC347C">
      <w:pPr>
        <w:spacing w:line="62" w:lineRule="exact"/>
        <w:rPr>
          <w:sz w:val="20"/>
          <w:szCs w:val="20"/>
        </w:rPr>
      </w:pPr>
    </w:p>
    <w:p w14:paraId="2D3F1393" w14:textId="77777777" w:rsidR="00FC347C" w:rsidRDefault="00FB3606">
      <w:pPr>
        <w:spacing w:line="269" w:lineRule="auto"/>
        <w:ind w:left="72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ekonomska </w:t>
      </w:r>
      <w:r>
        <w:rPr>
          <w:rFonts w:ascii="Arial" w:eastAsia="Arial" w:hAnsi="Arial" w:cs="Arial"/>
        </w:rPr>
        <w:t>– sadrži prihode i primitke prema prirodnim vrstama te rashode i izdatke prema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njihovoj ekonomskoj namjeni;</w:t>
      </w:r>
    </w:p>
    <w:p w14:paraId="67DEBAFA" w14:textId="77777777" w:rsidR="00FC347C" w:rsidRDefault="00FC347C">
      <w:pPr>
        <w:spacing w:line="19" w:lineRule="exact"/>
        <w:rPr>
          <w:sz w:val="20"/>
          <w:szCs w:val="20"/>
        </w:rPr>
      </w:pPr>
    </w:p>
    <w:p w14:paraId="66B7FB15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lokacijska </w:t>
      </w:r>
      <w:r w:rsidR="00FB3606">
        <w:rPr>
          <w:rFonts w:ascii="Arial" w:eastAsia="Arial" w:hAnsi="Arial" w:cs="Arial"/>
        </w:rPr>
        <w:t>– sadrži rashode i izdatke razvrstane za RH i za inozemstvo;</w:t>
      </w:r>
    </w:p>
    <w:p w14:paraId="3B2854E8" w14:textId="77777777" w:rsidR="00FC347C" w:rsidRDefault="00FC347C">
      <w:pPr>
        <w:spacing w:line="62" w:lineRule="exact"/>
        <w:rPr>
          <w:sz w:val="20"/>
          <w:szCs w:val="20"/>
        </w:rPr>
      </w:pPr>
    </w:p>
    <w:p w14:paraId="154E20ED" w14:textId="77777777" w:rsidR="00FC347C" w:rsidRDefault="00FB3606">
      <w:pPr>
        <w:spacing w:line="270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izvori financiranja </w:t>
      </w:r>
      <w:r>
        <w:rPr>
          <w:rFonts w:ascii="Arial" w:eastAsia="Arial" w:hAnsi="Arial" w:cs="Arial"/>
        </w:rPr>
        <w:t>– sadrži prihode i primitke iz kojih se podmiruju rashodi i izdaci određene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vrste i namjene.</w:t>
      </w:r>
    </w:p>
    <w:p w14:paraId="7151D300" w14:textId="77777777" w:rsidR="00FC347C" w:rsidRDefault="00FC347C">
      <w:pPr>
        <w:spacing w:line="200" w:lineRule="exact"/>
        <w:rPr>
          <w:sz w:val="20"/>
          <w:szCs w:val="20"/>
        </w:rPr>
      </w:pPr>
    </w:p>
    <w:p w14:paraId="6B189BF6" w14:textId="77777777" w:rsidR="00FC347C" w:rsidRDefault="00FC347C">
      <w:pPr>
        <w:spacing w:line="281" w:lineRule="exact"/>
        <w:rPr>
          <w:sz w:val="20"/>
          <w:szCs w:val="20"/>
        </w:rPr>
      </w:pPr>
    </w:p>
    <w:p w14:paraId="2A241B0A" w14:textId="77777777" w:rsidR="00FC347C" w:rsidRDefault="00FB3606">
      <w:pPr>
        <w:ind w:left="95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3</w:t>
      </w:r>
    </w:p>
    <w:p w14:paraId="462E0D0C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6FB76AF6" w14:textId="17DF98CE" w:rsidR="00FC347C" w:rsidRDefault="00DF4273">
      <w:pPr>
        <w:jc w:val="right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sz w:val="18"/>
          <w:szCs w:val="18"/>
        </w:rPr>
        <w:lastRenderedPageBreak/>
        <w:t>Proračun u malom za 202</w:t>
      </w:r>
      <w:r w:rsidR="00072665">
        <w:rPr>
          <w:rFonts w:ascii="Arial" w:eastAsia="Arial" w:hAnsi="Arial" w:cs="Arial"/>
          <w:sz w:val="18"/>
          <w:szCs w:val="18"/>
        </w:rPr>
        <w:t>1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6A8F44E5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5251432D" wp14:editId="128AE599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38881D" id="Shape 16" o:spid="_x0000_s1026" style="position:absolute;margin-left:-4.75pt;margin-top:13.2pt;width:3pt;height:3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KwADn4QBAAAE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7596E6A9" wp14:editId="391BD78F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070106" id="Shape 17" o:spid="_x0000_s1026" style="position:absolute;margin-left:483.1pt;margin-top:13.2pt;width:3pt;height:3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WuhQEAAAQDAAAOAAAAZHJzL2Uyb0RvYy54bWysUl1vGyEQfK+U/4B4j++cSK11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g2X2SIqrAM6rPCq45&#10;nClRx5i3tMFij9Ir6O/Ejea3TinojDlYDAXL5sShJn28Jm0OWWg+vF/MWx6H5s5pWxhVd7makPKL&#10;gSDKppfIY6zpqv0r5RP0AqmqwLvh2XlfC9xtnzyKveKRPy7W7WJdjDA7/YJV9SfBRfoWhuMGL644&#10;6oo/f4syy/c1799/3tVPAA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/lulro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7C294DA8" wp14:editId="57951586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1DFD77" id="Shape 18" o:spid="_x0000_s1026" style="position:absolute;margin-left:-1.75pt;margin-top:13.2pt;width:484.85pt;height:21.8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0D679A50" wp14:editId="5A97A05D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69B9F7" id="Shape 19" o:spid="_x0000_s1026" style="position:absolute;margin-left:-4.75pt;margin-top:16.2pt;width:490.85pt;height:15.8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XUeQtosBAAAH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1552E3D4" w14:textId="77777777" w:rsidR="00FC347C" w:rsidRDefault="00FC347C">
      <w:pPr>
        <w:spacing w:line="299" w:lineRule="exact"/>
        <w:rPr>
          <w:sz w:val="20"/>
          <w:szCs w:val="20"/>
        </w:rPr>
      </w:pPr>
    </w:p>
    <w:p w14:paraId="27FAFF4E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NA ŠTO SE TROŠI NOVAC IZ PRORAČUNA</w:t>
      </w:r>
    </w:p>
    <w:p w14:paraId="63210B2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05EFFD8F" wp14:editId="62DF0E65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B8C9EB" id="Shape 20" o:spid="_x0000_s1026" style="position:absolute;margin-left:-4.75pt;margin-top:2.25pt;width:3pt;height:3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UXj76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2238226B" wp14:editId="5E8D21A9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DBD880" id="Shape 21" o:spid="_x0000_s1026" style="position:absolute;margin-left:483.1pt;margin-top:2.25pt;width:3pt;height:3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BBZjL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 wp14:anchorId="67513279" wp14:editId="310A433E">
            <wp:simplePos x="0" y="0"/>
            <wp:positionH relativeFrom="column">
              <wp:posOffset>1500505</wp:posOffset>
            </wp:positionH>
            <wp:positionV relativeFrom="paragraph">
              <wp:posOffset>349885</wp:posOffset>
            </wp:positionV>
            <wp:extent cx="3244850" cy="13449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B5E3BD" w14:textId="77777777" w:rsidR="00FC347C" w:rsidRDefault="00FC347C">
      <w:pPr>
        <w:spacing w:line="200" w:lineRule="exact"/>
        <w:rPr>
          <w:sz w:val="20"/>
          <w:szCs w:val="20"/>
        </w:rPr>
      </w:pPr>
    </w:p>
    <w:p w14:paraId="2DEE73D9" w14:textId="77777777" w:rsidR="00FC347C" w:rsidRDefault="00FC347C">
      <w:pPr>
        <w:spacing w:line="200" w:lineRule="exact"/>
        <w:rPr>
          <w:sz w:val="20"/>
          <w:szCs w:val="20"/>
        </w:rPr>
      </w:pPr>
    </w:p>
    <w:p w14:paraId="2FDF096D" w14:textId="77777777" w:rsidR="00FC347C" w:rsidRDefault="00FC347C">
      <w:pPr>
        <w:spacing w:line="314" w:lineRule="exact"/>
        <w:rPr>
          <w:sz w:val="20"/>
          <w:szCs w:val="20"/>
        </w:rPr>
      </w:pPr>
    </w:p>
    <w:p w14:paraId="1A7959EA" w14:textId="77777777" w:rsidR="00FC347C" w:rsidRDefault="00FB3606">
      <w:pPr>
        <w:ind w:left="30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PRIHODI OD IMOVINE</w:t>
      </w:r>
    </w:p>
    <w:p w14:paraId="3C7B2C24" w14:textId="77777777" w:rsidR="00FC347C" w:rsidRDefault="00FC347C">
      <w:pPr>
        <w:spacing w:line="200" w:lineRule="exact"/>
        <w:rPr>
          <w:sz w:val="20"/>
          <w:szCs w:val="20"/>
        </w:rPr>
      </w:pPr>
    </w:p>
    <w:p w14:paraId="5C593B84" w14:textId="77777777" w:rsidR="00FC347C" w:rsidRDefault="00FC347C">
      <w:pPr>
        <w:spacing w:line="343" w:lineRule="exact"/>
        <w:rPr>
          <w:sz w:val="20"/>
          <w:szCs w:val="20"/>
        </w:rPr>
      </w:pPr>
    </w:p>
    <w:p w14:paraId="664D1A02" w14:textId="77777777" w:rsidR="00FC347C" w:rsidRDefault="00FB3606">
      <w:pPr>
        <w:tabs>
          <w:tab w:val="left" w:pos="3020"/>
        </w:tabs>
        <w:ind w:left="2780"/>
        <w:rPr>
          <w:sz w:val="20"/>
          <w:szCs w:val="20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isključivo na kapitalna ulaganja</w:t>
      </w:r>
    </w:p>
    <w:p w14:paraId="36EB9D83" w14:textId="77777777" w:rsidR="00FC347C" w:rsidRDefault="00FC347C">
      <w:pPr>
        <w:spacing w:line="20" w:lineRule="exact"/>
        <w:rPr>
          <w:sz w:val="20"/>
          <w:szCs w:val="20"/>
        </w:rPr>
      </w:pPr>
    </w:p>
    <w:p w14:paraId="08067BD1" w14:textId="77777777" w:rsidR="00FC347C" w:rsidRDefault="00FC347C">
      <w:pPr>
        <w:spacing w:line="200" w:lineRule="exact"/>
        <w:rPr>
          <w:sz w:val="20"/>
          <w:szCs w:val="20"/>
        </w:rPr>
      </w:pPr>
    </w:p>
    <w:p w14:paraId="7BC8B080" w14:textId="77777777" w:rsidR="00FC347C" w:rsidRDefault="00FC347C">
      <w:pPr>
        <w:spacing w:line="200" w:lineRule="exact"/>
        <w:rPr>
          <w:sz w:val="20"/>
          <w:szCs w:val="20"/>
        </w:rPr>
      </w:pPr>
    </w:p>
    <w:p w14:paraId="5D282BD0" w14:textId="77777777" w:rsidR="00FC347C" w:rsidRDefault="00FC347C">
      <w:pPr>
        <w:spacing w:line="200" w:lineRule="exact"/>
        <w:rPr>
          <w:sz w:val="20"/>
          <w:szCs w:val="20"/>
        </w:rPr>
      </w:pPr>
    </w:p>
    <w:p w14:paraId="6925BA94" w14:textId="77777777" w:rsidR="00FC347C" w:rsidRDefault="00FC347C">
      <w:pPr>
        <w:spacing w:line="200" w:lineRule="exact"/>
        <w:rPr>
          <w:sz w:val="20"/>
          <w:szCs w:val="20"/>
        </w:rPr>
      </w:pPr>
    </w:p>
    <w:p w14:paraId="6773AECF" w14:textId="77777777" w:rsidR="00FC347C" w:rsidRDefault="00FC347C">
      <w:pPr>
        <w:spacing w:line="200" w:lineRule="exact"/>
        <w:rPr>
          <w:sz w:val="20"/>
          <w:szCs w:val="20"/>
        </w:rPr>
      </w:pPr>
    </w:p>
    <w:p w14:paraId="5C061C61" w14:textId="77777777" w:rsidR="00FC347C" w:rsidRDefault="0051336F">
      <w:pPr>
        <w:spacing w:line="365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 wp14:anchorId="71C281F4" wp14:editId="4E006513">
            <wp:simplePos x="0" y="0"/>
            <wp:positionH relativeFrom="column">
              <wp:posOffset>1500505</wp:posOffset>
            </wp:positionH>
            <wp:positionV relativeFrom="paragraph">
              <wp:posOffset>214630</wp:posOffset>
            </wp:positionV>
            <wp:extent cx="3244215" cy="134302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7BA5A1" w14:textId="77777777" w:rsidR="00FC347C" w:rsidRDefault="00FB3606">
      <w:pPr>
        <w:ind w:left="29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KOMUNALNI DOPRINOS</w:t>
      </w:r>
    </w:p>
    <w:p w14:paraId="2F8DFD03" w14:textId="77777777" w:rsidR="00FC347C" w:rsidRDefault="00FC347C">
      <w:pPr>
        <w:spacing w:line="261" w:lineRule="exact"/>
        <w:rPr>
          <w:sz w:val="20"/>
          <w:szCs w:val="20"/>
        </w:rPr>
      </w:pPr>
    </w:p>
    <w:p w14:paraId="753028BD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nerazvrstanih cesta</w:t>
      </w:r>
    </w:p>
    <w:p w14:paraId="5397D3E5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02A8CE23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groblja</w:t>
      </w:r>
    </w:p>
    <w:p w14:paraId="20F8D54E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051BDAD9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javne rasvjete</w:t>
      </w:r>
    </w:p>
    <w:p w14:paraId="18A76238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686FB856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javnih površina</w:t>
      </w:r>
    </w:p>
    <w:p w14:paraId="20FFABB6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 wp14:anchorId="0032786D" wp14:editId="2B429E01">
            <wp:simplePos x="0" y="0"/>
            <wp:positionH relativeFrom="column">
              <wp:posOffset>1501140</wp:posOffset>
            </wp:positionH>
            <wp:positionV relativeFrom="paragraph">
              <wp:posOffset>472440</wp:posOffset>
            </wp:positionV>
            <wp:extent cx="3245485" cy="135763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6B313F" w14:textId="77777777" w:rsidR="00FC347C" w:rsidRDefault="00FC347C">
      <w:pPr>
        <w:spacing w:line="200" w:lineRule="exact"/>
        <w:rPr>
          <w:sz w:val="20"/>
          <w:szCs w:val="20"/>
        </w:rPr>
      </w:pPr>
    </w:p>
    <w:p w14:paraId="2A4D0658" w14:textId="77777777" w:rsidR="00FC347C" w:rsidRDefault="00FC347C">
      <w:pPr>
        <w:spacing w:line="200" w:lineRule="exact"/>
        <w:rPr>
          <w:sz w:val="20"/>
          <w:szCs w:val="20"/>
        </w:rPr>
      </w:pPr>
    </w:p>
    <w:p w14:paraId="67F92A3E" w14:textId="77777777" w:rsidR="00FC347C" w:rsidRDefault="00FC347C">
      <w:pPr>
        <w:spacing w:line="200" w:lineRule="exact"/>
        <w:rPr>
          <w:sz w:val="20"/>
          <w:szCs w:val="20"/>
        </w:rPr>
      </w:pPr>
    </w:p>
    <w:p w14:paraId="5CD68947" w14:textId="77777777" w:rsidR="00FC347C" w:rsidRDefault="00FC347C">
      <w:pPr>
        <w:spacing w:line="308" w:lineRule="exact"/>
        <w:rPr>
          <w:sz w:val="20"/>
          <w:szCs w:val="20"/>
        </w:rPr>
      </w:pPr>
    </w:p>
    <w:p w14:paraId="2D5D5331" w14:textId="77777777" w:rsidR="00FC347C" w:rsidRDefault="00FB3606">
      <w:pPr>
        <w:ind w:left="28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NENAMJENSKI PRIHODI</w:t>
      </w:r>
    </w:p>
    <w:p w14:paraId="704D55F1" w14:textId="77777777" w:rsidR="00FC347C" w:rsidRDefault="00FC347C">
      <w:pPr>
        <w:spacing w:line="324" w:lineRule="exact"/>
        <w:rPr>
          <w:sz w:val="20"/>
          <w:szCs w:val="20"/>
        </w:rPr>
      </w:pPr>
    </w:p>
    <w:p w14:paraId="61E6E1E7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javne potrebe</w:t>
      </w:r>
    </w:p>
    <w:p w14:paraId="717555B9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3D668F3F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materijalni rashodi Općine</w:t>
      </w:r>
    </w:p>
    <w:p w14:paraId="2292333D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5DC46C59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pokriće nedostataka komunalnih prihoda</w:t>
      </w:r>
    </w:p>
    <w:p w14:paraId="537D6D3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 wp14:anchorId="35B44CE1" wp14:editId="60F624A9">
            <wp:simplePos x="0" y="0"/>
            <wp:positionH relativeFrom="column">
              <wp:posOffset>1500505</wp:posOffset>
            </wp:positionH>
            <wp:positionV relativeFrom="paragraph">
              <wp:posOffset>570865</wp:posOffset>
            </wp:positionV>
            <wp:extent cx="3245485" cy="135445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D3E3D9" w14:textId="77777777" w:rsidR="00FC347C" w:rsidRDefault="00FC347C">
      <w:pPr>
        <w:spacing w:line="200" w:lineRule="exact"/>
        <w:rPr>
          <w:sz w:val="20"/>
          <w:szCs w:val="20"/>
        </w:rPr>
      </w:pPr>
    </w:p>
    <w:p w14:paraId="14D8C1E5" w14:textId="77777777" w:rsidR="00FC347C" w:rsidRDefault="00FC347C">
      <w:pPr>
        <w:spacing w:line="200" w:lineRule="exact"/>
        <w:rPr>
          <w:sz w:val="20"/>
          <w:szCs w:val="20"/>
        </w:rPr>
      </w:pPr>
    </w:p>
    <w:p w14:paraId="5A931B4C" w14:textId="77777777" w:rsidR="00FC347C" w:rsidRDefault="00FC347C">
      <w:pPr>
        <w:spacing w:line="200" w:lineRule="exact"/>
        <w:rPr>
          <w:sz w:val="20"/>
          <w:szCs w:val="20"/>
        </w:rPr>
      </w:pPr>
    </w:p>
    <w:p w14:paraId="588B19C9" w14:textId="77777777" w:rsidR="00FC347C" w:rsidRDefault="00FC347C">
      <w:pPr>
        <w:spacing w:line="200" w:lineRule="exact"/>
        <w:rPr>
          <w:sz w:val="20"/>
          <w:szCs w:val="20"/>
        </w:rPr>
      </w:pPr>
    </w:p>
    <w:p w14:paraId="6B69126D" w14:textId="77777777" w:rsidR="00FC347C" w:rsidRDefault="00FC347C">
      <w:pPr>
        <w:spacing w:line="262" w:lineRule="exact"/>
        <w:rPr>
          <w:sz w:val="20"/>
          <w:szCs w:val="20"/>
        </w:rPr>
      </w:pPr>
    </w:p>
    <w:p w14:paraId="38F4DAB5" w14:textId="77777777" w:rsidR="00FC347C" w:rsidRDefault="00FB3606">
      <w:pPr>
        <w:ind w:left="28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KOMUNALNA NAKNADA</w:t>
      </w:r>
    </w:p>
    <w:p w14:paraId="24771604" w14:textId="77777777" w:rsidR="00FC347C" w:rsidRDefault="00FC347C">
      <w:pPr>
        <w:spacing w:line="277" w:lineRule="exact"/>
        <w:rPr>
          <w:sz w:val="20"/>
          <w:szCs w:val="20"/>
        </w:rPr>
      </w:pPr>
    </w:p>
    <w:p w14:paraId="07945D24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javnih površina</w:t>
      </w:r>
    </w:p>
    <w:p w14:paraId="61C5DEB4" w14:textId="77777777" w:rsidR="00FC347C" w:rsidRDefault="00FC347C">
      <w:pPr>
        <w:spacing w:line="2" w:lineRule="exact"/>
        <w:rPr>
          <w:rFonts w:ascii="Arial" w:eastAsia="Arial" w:hAnsi="Arial" w:cs="Arial"/>
        </w:rPr>
      </w:pPr>
    </w:p>
    <w:p w14:paraId="7EFD9B2B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nerazvrstanih cesta</w:t>
      </w:r>
    </w:p>
    <w:p w14:paraId="6236C385" w14:textId="77777777" w:rsidR="00FC347C" w:rsidRDefault="00FB3606">
      <w:pPr>
        <w:numPr>
          <w:ilvl w:val="0"/>
          <w:numId w:val="6"/>
        </w:numPr>
        <w:tabs>
          <w:tab w:val="left" w:pos="3040"/>
        </w:tabs>
        <w:spacing w:line="226" w:lineRule="auto"/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javne rasvjete</w:t>
      </w:r>
    </w:p>
    <w:p w14:paraId="69F7ABBE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5D847D7A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čistoće javnih površina</w:t>
      </w:r>
    </w:p>
    <w:p w14:paraId="3ECE88E9" w14:textId="77777777" w:rsidR="00FC347C" w:rsidRDefault="00FC347C">
      <w:pPr>
        <w:spacing w:line="11" w:lineRule="exact"/>
        <w:rPr>
          <w:rFonts w:ascii="Arial" w:eastAsia="Arial" w:hAnsi="Arial" w:cs="Arial"/>
        </w:rPr>
      </w:pPr>
    </w:p>
    <w:p w14:paraId="14673973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odvodnja atmosferskih voda</w:t>
      </w:r>
    </w:p>
    <w:p w14:paraId="5713AC58" w14:textId="77777777" w:rsidR="00FC347C" w:rsidRDefault="00FC347C">
      <w:pPr>
        <w:spacing w:line="200" w:lineRule="exact"/>
        <w:rPr>
          <w:sz w:val="20"/>
          <w:szCs w:val="20"/>
        </w:rPr>
      </w:pPr>
    </w:p>
    <w:p w14:paraId="28C79552" w14:textId="77777777" w:rsidR="00FC347C" w:rsidRDefault="00FC347C">
      <w:pPr>
        <w:spacing w:line="200" w:lineRule="exact"/>
        <w:rPr>
          <w:sz w:val="20"/>
          <w:szCs w:val="20"/>
        </w:rPr>
      </w:pPr>
    </w:p>
    <w:p w14:paraId="0BB82D1B" w14:textId="77777777" w:rsidR="00FC347C" w:rsidRDefault="00FC347C">
      <w:pPr>
        <w:spacing w:line="200" w:lineRule="exact"/>
        <w:rPr>
          <w:sz w:val="20"/>
          <w:szCs w:val="20"/>
        </w:rPr>
      </w:pPr>
    </w:p>
    <w:p w14:paraId="33A70EC5" w14:textId="77777777" w:rsidR="00FC347C" w:rsidRDefault="00FC347C">
      <w:pPr>
        <w:spacing w:line="200" w:lineRule="exact"/>
        <w:rPr>
          <w:sz w:val="20"/>
          <w:szCs w:val="20"/>
        </w:rPr>
      </w:pPr>
    </w:p>
    <w:p w14:paraId="2AEE6A9E" w14:textId="77777777" w:rsidR="00FC347C" w:rsidRDefault="00FC347C">
      <w:pPr>
        <w:spacing w:line="200" w:lineRule="exact"/>
        <w:rPr>
          <w:sz w:val="20"/>
          <w:szCs w:val="20"/>
        </w:rPr>
      </w:pPr>
    </w:p>
    <w:p w14:paraId="177CFB14" w14:textId="77777777" w:rsidR="00FC347C" w:rsidRDefault="00FC347C">
      <w:pPr>
        <w:spacing w:line="200" w:lineRule="exact"/>
        <w:rPr>
          <w:sz w:val="20"/>
          <w:szCs w:val="20"/>
        </w:rPr>
      </w:pPr>
    </w:p>
    <w:p w14:paraId="30B8F347" w14:textId="77777777" w:rsidR="00FC347C" w:rsidRDefault="00FC347C">
      <w:pPr>
        <w:spacing w:line="200" w:lineRule="exact"/>
        <w:rPr>
          <w:sz w:val="20"/>
          <w:szCs w:val="20"/>
        </w:rPr>
      </w:pPr>
    </w:p>
    <w:p w14:paraId="4259A96F" w14:textId="77777777" w:rsidR="00FC347C" w:rsidRDefault="00FC347C">
      <w:pPr>
        <w:spacing w:line="200" w:lineRule="exact"/>
        <w:rPr>
          <w:sz w:val="20"/>
          <w:szCs w:val="20"/>
        </w:rPr>
      </w:pPr>
    </w:p>
    <w:p w14:paraId="04C5DB79" w14:textId="77777777" w:rsidR="00FC347C" w:rsidRDefault="00FC347C">
      <w:pPr>
        <w:spacing w:line="200" w:lineRule="exact"/>
        <w:rPr>
          <w:sz w:val="20"/>
          <w:szCs w:val="20"/>
        </w:rPr>
      </w:pPr>
    </w:p>
    <w:p w14:paraId="358163C2" w14:textId="77777777" w:rsidR="00FC347C" w:rsidRDefault="00FC347C">
      <w:pPr>
        <w:spacing w:line="200" w:lineRule="exact"/>
        <w:rPr>
          <w:sz w:val="20"/>
          <w:szCs w:val="20"/>
        </w:rPr>
      </w:pPr>
    </w:p>
    <w:p w14:paraId="3FDCE929" w14:textId="77777777" w:rsidR="00FC347C" w:rsidRDefault="00FC347C">
      <w:pPr>
        <w:spacing w:line="200" w:lineRule="exact"/>
        <w:rPr>
          <w:sz w:val="20"/>
          <w:szCs w:val="20"/>
        </w:rPr>
      </w:pPr>
    </w:p>
    <w:p w14:paraId="18E9A203" w14:textId="77777777" w:rsidR="00FC347C" w:rsidRDefault="00FC347C">
      <w:pPr>
        <w:spacing w:line="200" w:lineRule="exact"/>
        <w:rPr>
          <w:sz w:val="20"/>
          <w:szCs w:val="20"/>
        </w:rPr>
      </w:pPr>
    </w:p>
    <w:p w14:paraId="55F917F1" w14:textId="77777777" w:rsidR="00FC347C" w:rsidRDefault="00FC347C">
      <w:pPr>
        <w:spacing w:line="200" w:lineRule="exact"/>
        <w:rPr>
          <w:sz w:val="20"/>
          <w:szCs w:val="20"/>
        </w:rPr>
      </w:pPr>
    </w:p>
    <w:p w14:paraId="501863FF" w14:textId="77777777" w:rsidR="00FC347C" w:rsidRDefault="00FC347C">
      <w:pPr>
        <w:spacing w:line="200" w:lineRule="exact"/>
        <w:rPr>
          <w:sz w:val="20"/>
          <w:szCs w:val="20"/>
        </w:rPr>
      </w:pPr>
    </w:p>
    <w:p w14:paraId="52C1199C" w14:textId="77777777" w:rsidR="00FC347C" w:rsidRDefault="00FC347C">
      <w:pPr>
        <w:spacing w:line="200" w:lineRule="exact"/>
        <w:rPr>
          <w:sz w:val="20"/>
          <w:szCs w:val="20"/>
        </w:rPr>
      </w:pPr>
    </w:p>
    <w:p w14:paraId="550045B2" w14:textId="77777777" w:rsidR="00FC347C" w:rsidRDefault="00FC347C">
      <w:pPr>
        <w:spacing w:line="200" w:lineRule="exact"/>
        <w:rPr>
          <w:sz w:val="20"/>
          <w:szCs w:val="20"/>
        </w:rPr>
      </w:pPr>
    </w:p>
    <w:p w14:paraId="067E9735" w14:textId="77777777" w:rsidR="00FC347C" w:rsidRDefault="00FC347C">
      <w:pPr>
        <w:spacing w:line="200" w:lineRule="exact"/>
        <w:rPr>
          <w:sz w:val="20"/>
          <w:szCs w:val="20"/>
        </w:rPr>
      </w:pPr>
    </w:p>
    <w:p w14:paraId="417B820D" w14:textId="77777777" w:rsidR="00FC347C" w:rsidRDefault="00FC347C">
      <w:pPr>
        <w:spacing w:line="200" w:lineRule="exact"/>
        <w:rPr>
          <w:sz w:val="20"/>
          <w:szCs w:val="20"/>
        </w:rPr>
      </w:pPr>
    </w:p>
    <w:p w14:paraId="3A391699" w14:textId="77777777" w:rsidR="00FC347C" w:rsidRDefault="00FC347C">
      <w:pPr>
        <w:spacing w:line="200" w:lineRule="exact"/>
        <w:rPr>
          <w:sz w:val="20"/>
          <w:szCs w:val="20"/>
        </w:rPr>
      </w:pPr>
    </w:p>
    <w:p w14:paraId="3B24B84F" w14:textId="77777777" w:rsidR="00FC347C" w:rsidRDefault="00FC347C">
      <w:pPr>
        <w:spacing w:line="397" w:lineRule="exact"/>
        <w:rPr>
          <w:sz w:val="20"/>
          <w:szCs w:val="20"/>
        </w:rPr>
      </w:pPr>
    </w:p>
    <w:p w14:paraId="0ABF888B" w14:textId="77777777" w:rsidR="00FC347C" w:rsidRDefault="00FB3606">
      <w:pPr>
        <w:ind w:left="95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4</w:t>
      </w:r>
    </w:p>
    <w:p w14:paraId="70E5E7CD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3EFAA33A" w14:textId="2C36C709" w:rsidR="00FC347C" w:rsidRDefault="00382A9B">
      <w:pPr>
        <w:ind w:left="5220"/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072665">
        <w:rPr>
          <w:rFonts w:ascii="Arial" w:eastAsia="Arial" w:hAnsi="Arial" w:cs="Arial"/>
          <w:sz w:val="18"/>
          <w:szCs w:val="18"/>
        </w:rPr>
        <w:t>1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3054B65F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5DE947D3" wp14:editId="59756116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977833" id="Shape 26" o:spid="_x0000_s1026" style="position:absolute;margin-left:-4.75pt;margin-top:13.2pt;width:3pt;height:3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GqG61+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71A775E" wp14:editId="1D61F39E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1F8011" id="Shape 27" o:spid="_x0000_s1026" style="position:absolute;margin-left:483.1pt;margin-top:13.2pt;width:3pt;height:3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v91Nbo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51CBBD27" wp14:editId="10246952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AF90C4" id="Shape 28" o:spid="_x0000_s1026" style="position:absolute;margin-left:-1.75pt;margin-top:13.2pt;width:484.85pt;height:21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FE934B2" wp14:editId="10977C90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744C78" id="Shape 29" o:spid="_x0000_s1026" style="position:absolute;margin-left:-4.75pt;margin-top:16.2pt;width:490.85pt;height:15.8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O31wAS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3CE52D3C" w14:textId="77777777" w:rsidR="00FC347C" w:rsidRDefault="00FC347C">
      <w:pPr>
        <w:spacing w:line="299" w:lineRule="exact"/>
        <w:rPr>
          <w:sz w:val="20"/>
          <w:szCs w:val="20"/>
        </w:rPr>
      </w:pPr>
    </w:p>
    <w:p w14:paraId="3F051EA7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OPĆI DIO PRORAČUNA</w:t>
      </w:r>
    </w:p>
    <w:p w14:paraId="4275CDED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1E92695F" wp14:editId="71E118CE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7F18BD" id="Shape 30" o:spid="_x0000_s1026" style="position:absolute;margin-left:-4.75pt;margin-top:2.25pt;width:3pt;height:3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YMhA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08p7jiSrwjOqzgmsO&#10;Z0rUMeY1bbDYo/QC+idxo/nQKQWdMQeLoWDZnDjUpI/XpM0hC82H94t5y+9p7py2hVF1l6sJKT8b&#10;CKJseok8xpqu2r9QPkEvkKoKvBuenPe1wN320aPYKx75l8W6XayLEWan37Cq/iS4SN/CcNzgxRVH&#10;XfHnb1Fm+b7m/fvPu/oF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U3rYM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638198FC" wp14:editId="7DD6E903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6C5A14" id="Shape 31" o:spid="_x0000_s1026" style="position:absolute;margin-left:483.1pt;margin-top:2.25pt;width:3pt;height:3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A9hQ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08n4uRVSBZ1SfFVxz&#10;OFOijjGvaYPFHqUX0D+JG82HTinojDlYDAXL5sShJn28Jm0OWWg+vF/MWx6H5s5pWxhVd7makPKz&#10;gSDKppfIY6zpqv0L5RP0AqmqwLvhyXlfC9xtHz2KveKRf1ms28W6GGF2+g2r6k+Ci/QtDMcNXlxx&#10;1BV//hZllu9r3r//vKtf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BhRA9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3C69CE18" w14:textId="77777777" w:rsidR="00FC347C" w:rsidRDefault="00FC347C">
      <w:pPr>
        <w:spacing w:line="200" w:lineRule="exact"/>
        <w:rPr>
          <w:sz w:val="20"/>
          <w:szCs w:val="20"/>
        </w:rPr>
      </w:pPr>
    </w:p>
    <w:p w14:paraId="4214561F" w14:textId="77777777" w:rsidR="00FC347C" w:rsidRDefault="00FC347C">
      <w:pPr>
        <w:spacing w:line="284" w:lineRule="exact"/>
        <w:rPr>
          <w:sz w:val="20"/>
          <w:szCs w:val="20"/>
        </w:rPr>
      </w:pPr>
    </w:p>
    <w:p w14:paraId="2138B037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PRIHODI PRORAČUNA</w:t>
      </w:r>
    </w:p>
    <w:p w14:paraId="16CCF65D" w14:textId="77777777" w:rsidR="00FC347C" w:rsidRDefault="00FC347C">
      <w:pPr>
        <w:spacing w:line="251" w:lineRule="exact"/>
        <w:rPr>
          <w:sz w:val="20"/>
          <w:szCs w:val="20"/>
        </w:rPr>
      </w:pPr>
    </w:p>
    <w:p w14:paraId="50141318" w14:textId="751D0916" w:rsidR="00FC347C" w:rsidRDefault="00FB3606">
      <w:pPr>
        <w:spacing w:line="26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Ukupni pri</w:t>
      </w:r>
      <w:r w:rsidR="00DF4273">
        <w:rPr>
          <w:rFonts w:ascii="Arial" w:eastAsia="Arial" w:hAnsi="Arial" w:cs="Arial"/>
        </w:rPr>
        <w:t>hodi i primici Proračuna za 202</w:t>
      </w:r>
      <w:r w:rsidR="00072665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. godinu planirani su u iznosu od </w:t>
      </w:r>
      <w:r w:rsidR="007432E8" w:rsidRPr="0054024C">
        <w:rPr>
          <w:rFonts w:ascii="Arial" w:eastAsia="Arial" w:hAnsi="Arial" w:cs="Arial"/>
          <w:b/>
          <w:bCs/>
          <w:u w:val="single"/>
        </w:rPr>
        <w:t>1</w:t>
      </w:r>
      <w:r w:rsidR="00072665">
        <w:rPr>
          <w:rFonts w:ascii="Arial" w:eastAsia="Arial" w:hAnsi="Arial" w:cs="Arial"/>
          <w:b/>
          <w:bCs/>
          <w:u w:val="single"/>
        </w:rPr>
        <w:t>1</w:t>
      </w:r>
      <w:r w:rsidRPr="0054024C">
        <w:rPr>
          <w:rFonts w:ascii="Arial" w:eastAsia="Arial" w:hAnsi="Arial" w:cs="Arial"/>
          <w:b/>
          <w:bCs/>
          <w:u w:val="single"/>
        </w:rPr>
        <w:t>.</w:t>
      </w:r>
      <w:r w:rsidR="007432E8" w:rsidRPr="0054024C">
        <w:rPr>
          <w:rFonts w:ascii="Arial" w:eastAsia="Arial" w:hAnsi="Arial" w:cs="Arial"/>
          <w:b/>
          <w:bCs/>
          <w:u w:val="single"/>
        </w:rPr>
        <w:t>7</w:t>
      </w:r>
      <w:r w:rsidR="00072665">
        <w:rPr>
          <w:rFonts w:ascii="Arial" w:eastAsia="Arial" w:hAnsi="Arial" w:cs="Arial"/>
          <w:b/>
          <w:bCs/>
          <w:u w:val="single"/>
        </w:rPr>
        <w:t>62</w:t>
      </w:r>
      <w:r w:rsidRPr="0054024C">
        <w:rPr>
          <w:rFonts w:ascii="Arial" w:eastAsia="Arial" w:hAnsi="Arial" w:cs="Arial"/>
          <w:b/>
          <w:bCs/>
          <w:u w:val="single"/>
        </w:rPr>
        <w:t>.</w:t>
      </w:r>
      <w:r w:rsidR="00072665">
        <w:rPr>
          <w:rFonts w:ascii="Arial" w:eastAsia="Arial" w:hAnsi="Arial" w:cs="Arial"/>
          <w:b/>
          <w:bCs/>
          <w:u w:val="single"/>
        </w:rPr>
        <w:t>280</w:t>
      </w:r>
      <w:r w:rsidR="007432E8" w:rsidRPr="0054024C">
        <w:rPr>
          <w:rFonts w:ascii="Arial" w:eastAsia="Arial" w:hAnsi="Arial" w:cs="Arial"/>
          <w:b/>
          <w:bCs/>
          <w:u w:val="single"/>
        </w:rPr>
        <w:t>,00</w:t>
      </w:r>
      <w:r w:rsidRPr="0054024C">
        <w:rPr>
          <w:rFonts w:ascii="Arial" w:eastAsia="Arial" w:hAnsi="Arial" w:cs="Arial"/>
          <w:b/>
          <w:bCs/>
          <w:u w:val="single"/>
        </w:rPr>
        <w:t xml:space="preserve"> kuna</w:t>
      </w:r>
      <w:r>
        <w:rPr>
          <w:rFonts w:ascii="Arial" w:eastAsia="Arial" w:hAnsi="Arial" w:cs="Arial"/>
        </w:rPr>
        <w:t>, od toga:</w:t>
      </w:r>
    </w:p>
    <w:p w14:paraId="2D2D5A3C" w14:textId="77777777" w:rsidR="008D2F0B" w:rsidRDefault="008D2F0B">
      <w:pPr>
        <w:spacing w:line="267" w:lineRule="auto"/>
        <w:rPr>
          <w:sz w:val="20"/>
          <w:szCs w:val="20"/>
        </w:rPr>
      </w:pPr>
    </w:p>
    <w:p w14:paraId="3FEB7375" w14:textId="32FE5442" w:rsidR="00FC347C" w:rsidRPr="00072665" w:rsidRDefault="00FB3606">
      <w:pPr>
        <w:tabs>
          <w:tab w:val="left" w:pos="7720"/>
        </w:tabs>
        <w:spacing w:line="238" w:lineRule="auto"/>
        <w:ind w:left="360"/>
        <w:rPr>
          <w:rFonts w:ascii="Arial" w:eastAsia="Arial" w:hAnsi="Arial" w:cs="Arial"/>
          <w:b/>
          <w:bCs/>
          <w:color w:val="000000" w:themeColor="text1"/>
        </w:rPr>
      </w:pPr>
      <w:r w:rsidRPr="00072665">
        <w:rPr>
          <w:rFonts w:ascii="Arial" w:eastAsia="Arial" w:hAnsi="Arial" w:cs="Arial"/>
          <w:b/>
          <w:bCs/>
          <w:color w:val="000000" w:themeColor="text1"/>
        </w:rPr>
        <w:t>prihodi poslovanja</w:t>
      </w:r>
      <w:r w:rsidR="0054024C" w:rsidRPr="00072665">
        <w:rPr>
          <w:rFonts w:ascii="Arial" w:eastAsia="Arial" w:hAnsi="Arial" w:cs="Arial"/>
          <w:b/>
          <w:bCs/>
          <w:color w:val="000000" w:themeColor="text1"/>
        </w:rPr>
        <w:t xml:space="preserve">                                                                                     </w:t>
      </w:r>
      <w:r w:rsidR="0054024C" w:rsidRPr="00072665">
        <w:rPr>
          <w:rFonts w:ascii="Arial" w:eastAsia="Arial" w:hAnsi="Arial" w:cs="Arial"/>
          <w:b/>
          <w:bCs/>
          <w:i/>
          <w:iCs/>
          <w:color w:val="000000" w:themeColor="text1"/>
        </w:rPr>
        <w:t>1</w:t>
      </w:r>
      <w:r w:rsidR="00072665" w:rsidRPr="00072665">
        <w:rPr>
          <w:rFonts w:ascii="Arial" w:eastAsia="Arial" w:hAnsi="Arial" w:cs="Arial"/>
          <w:b/>
          <w:bCs/>
          <w:i/>
          <w:iCs/>
          <w:color w:val="000000" w:themeColor="text1"/>
        </w:rPr>
        <w:t>0</w:t>
      </w:r>
      <w:r w:rsidR="0054024C" w:rsidRPr="00072665">
        <w:rPr>
          <w:rFonts w:ascii="Arial" w:eastAsia="Arial" w:hAnsi="Arial" w:cs="Arial"/>
          <w:b/>
          <w:bCs/>
          <w:i/>
          <w:iCs/>
          <w:color w:val="000000" w:themeColor="text1"/>
        </w:rPr>
        <w:t>.</w:t>
      </w:r>
      <w:r w:rsidR="00072665" w:rsidRPr="00072665">
        <w:rPr>
          <w:rFonts w:ascii="Arial" w:eastAsia="Arial" w:hAnsi="Arial" w:cs="Arial"/>
          <w:b/>
          <w:bCs/>
          <w:i/>
          <w:iCs/>
          <w:color w:val="000000" w:themeColor="text1"/>
        </w:rPr>
        <w:t>1</w:t>
      </w:r>
      <w:r w:rsidR="008D2F0B" w:rsidRPr="00072665">
        <w:rPr>
          <w:rFonts w:ascii="Arial" w:eastAsia="Arial" w:hAnsi="Arial" w:cs="Arial"/>
          <w:b/>
          <w:bCs/>
          <w:i/>
          <w:iCs/>
          <w:color w:val="000000" w:themeColor="text1"/>
        </w:rPr>
        <w:t>6</w:t>
      </w:r>
      <w:r w:rsidR="00072665" w:rsidRPr="00072665">
        <w:rPr>
          <w:rFonts w:ascii="Arial" w:eastAsia="Arial" w:hAnsi="Arial" w:cs="Arial"/>
          <w:b/>
          <w:bCs/>
          <w:i/>
          <w:iCs/>
          <w:color w:val="000000" w:themeColor="text1"/>
        </w:rPr>
        <w:t>5</w:t>
      </w:r>
      <w:r w:rsidR="0054024C" w:rsidRPr="00072665">
        <w:rPr>
          <w:rFonts w:ascii="Arial" w:eastAsia="Arial" w:hAnsi="Arial" w:cs="Arial"/>
          <w:b/>
          <w:bCs/>
          <w:i/>
          <w:iCs/>
          <w:color w:val="000000" w:themeColor="text1"/>
        </w:rPr>
        <w:t>.</w:t>
      </w:r>
      <w:r w:rsidR="00072665" w:rsidRPr="00072665">
        <w:rPr>
          <w:rFonts w:ascii="Arial" w:eastAsia="Arial" w:hAnsi="Arial" w:cs="Arial"/>
          <w:b/>
          <w:bCs/>
          <w:i/>
          <w:iCs/>
          <w:color w:val="000000" w:themeColor="text1"/>
        </w:rPr>
        <w:t>2</w:t>
      </w:r>
      <w:r w:rsidR="0054024C" w:rsidRPr="00072665">
        <w:rPr>
          <w:rFonts w:ascii="Arial" w:eastAsia="Arial" w:hAnsi="Arial" w:cs="Arial"/>
          <w:b/>
          <w:bCs/>
          <w:i/>
          <w:iCs/>
          <w:color w:val="000000" w:themeColor="text1"/>
        </w:rPr>
        <w:t>8</w:t>
      </w:r>
      <w:r w:rsidR="00072665" w:rsidRPr="00072665">
        <w:rPr>
          <w:rFonts w:ascii="Arial" w:eastAsia="Arial" w:hAnsi="Arial" w:cs="Arial"/>
          <w:b/>
          <w:bCs/>
          <w:i/>
          <w:iCs/>
          <w:color w:val="000000" w:themeColor="text1"/>
        </w:rPr>
        <w:t>0</w:t>
      </w:r>
      <w:r w:rsidR="0054024C" w:rsidRPr="00072665">
        <w:rPr>
          <w:rFonts w:ascii="Arial" w:eastAsia="Arial" w:hAnsi="Arial" w:cs="Arial"/>
          <w:b/>
          <w:bCs/>
          <w:i/>
          <w:iCs/>
          <w:color w:val="000000" w:themeColor="text1"/>
        </w:rPr>
        <w:t>,00 kuna</w:t>
      </w:r>
    </w:p>
    <w:p w14:paraId="46B92A2B" w14:textId="77777777" w:rsidR="00FC347C" w:rsidRDefault="00FC347C">
      <w:pPr>
        <w:spacing w:line="163" w:lineRule="exact"/>
        <w:rPr>
          <w:sz w:val="20"/>
          <w:szCs w:val="20"/>
        </w:rPr>
      </w:pPr>
    </w:p>
    <w:p w14:paraId="48938538" w14:textId="77777777" w:rsidR="00FC347C" w:rsidRDefault="00FB3606">
      <w:pPr>
        <w:numPr>
          <w:ilvl w:val="0"/>
          <w:numId w:val="7"/>
        </w:numPr>
        <w:tabs>
          <w:tab w:val="left" w:pos="980"/>
        </w:tabs>
        <w:spacing w:line="266" w:lineRule="auto"/>
        <w:ind w:left="980" w:hanging="279"/>
        <w:rPr>
          <w:rFonts w:eastAsia="Times New Roman"/>
        </w:rPr>
      </w:pPr>
      <w:r w:rsidRPr="0051336F">
        <w:rPr>
          <w:rFonts w:ascii="Arial" w:eastAsia="Arial" w:hAnsi="Arial" w:cs="Arial"/>
          <w:b/>
          <w:bCs/>
        </w:rPr>
        <w:t>prihodi od poreza</w:t>
      </w:r>
      <w:r>
        <w:rPr>
          <w:rFonts w:ascii="Arial" w:eastAsia="Arial" w:hAnsi="Arial" w:cs="Arial"/>
        </w:rPr>
        <w:t xml:space="preserve"> - porez na dohodak, porez na </w:t>
      </w:r>
      <w:r w:rsidR="00314AE8">
        <w:rPr>
          <w:rFonts w:ascii="Arial" w:eastAsia="Arial" w:hAnsi="Arial" w:cs="Arial"/>
        </w:rPr>
        <w:t>imovinu</w:t>
      </w:r>
      <w:r>
        <w:rPr>
          <w:rFonts w:ascii="Arial" w:eastAsia="Arial" w:hAnsi="Arial" w:cs="Arial"/>
        </w:rPr>
        <w:t>, općinski porezi: porez na potrošnju</w:t>
      </w:r>
      <w:r w:rsidR="00CF55CE">
        <w:rPr>
          <w:rFonts w:ascii="Arial" w:eastAsia="Arial" w:hAnsi="Arial" w:cs="Arial"/>
        </w:rPr>
        <w:t xml:space="preserve">                                                                                              </w:t>
      </w:r>
    </w:p>
    <w:p w14:paraId="5E6A87C3" w14:textId="77777777" w:rsidR="00FC347C" w:rsidRDefault="00FC347C">
      <w:pPr>
        <w:spacing w:line="18" w:lineRule="exact"/>
        <w:rPr>
          <w:rFonts w:eastAsia="Times New Roman"/>
        </w:rPr>
      </w:pPr>
    </w:p>
    <w:p w14:paraId="37E73C8D" w14:textId="77777777" w:rsidR="00FC347C" w:rsidRPr="00AD2BF8" w:rsidRDefault="00FB3606" w:rsidP="00AD2BF8">
      <w:pPr>
        <w:pStyle w:val="Odlomakpopisa"/>
        <w:numPr>
          <w:ilvl w:val="0"/>
          <w:numId w:val="7"/>
        </w:numPr>
        <w:tabs>
          <w:tab w:val="left" w:pos="980"/>
        </w:tabs>
        <w:spacing w:line="266" w:lineRule="auto"/>
        <w:ind w:right="20"/>
        <w:rPr>
          <w:rFonts w:eastAsia="Times New Roman"/>
          <w:b/>
          <w:bCs/>
        </w:rPr>
      </w:pPr>
      <w:r w:rsidRPr="00AD2BF8">
        <w:rPr>
          <w:rFonts w:ascii="Arial" w:eastAsia="Arial" w:hAnsi="Arial" w:cs="Arial"/>
          <w:b/>
          <w:bCs/>
        </w:rPr>
        <w:t>prihodi od</w:t>
      </w:r>
      <w:r w:rsidR="00314AE8" w:rsidRPr="00AD2BF8">
        <w:rPr>
          <w:rFonts w:ascii="Arial" w:eastAsia="Arial" w:hAnsi="Arial" w:cs="Arial"/>
          <w:b/>
          <w:bCs/>
        </w:rPr>
        <w:t xml:space="preserve"> </w:t>
      </w:r>
      <w:r w:rsidRPr="00AD2BF8">
        <w:rPr>
          <w:rFonts w:ascii="Arial" w:eastAsia="Arial" w:hAnsi="Arial" w:cs="Arial"/>
          <w:b/>
          <w:bCs/>
        </w:rPr>
        <w:t>imovine</w:t>
      </w:r>
      <w:r w:rsidRPr="00AD2BF8">
        <w:rPr>
          <w:rFonts w:ascii="Arial" w:eastAsia="Arial" w:hAnsi="Arial" w:cs="Arial"/>
        </w:rPr>
        <w:t xml:space="preserve"> – prihodi od kamat</w:t>
      </w:r>
      <w:r w:rsidR="00314AE8" w:rsidRPr="00AD2BF8">
        <w:rPr>
          <w:rFonts w:ascii="Arial" w:eastAsia="Arial" w:hAnsi="Arial" w:cs="Arial"/>
        </w:rPr>
        <w:t>a</w:t>
      </w:r>
      <w:r w:rsidRPr="00AD2BF8">
        <w:rPr>
          <w:rFonts w:ascii="Arial" w:eastAsia="Arial" w:hAnsi="Arial" w:cs="Arial"/>
          <w:b/>
          <w:bCs/>
        </w:rPr>
        <w:t xml:space="preserve">, </w:t>
      </w:r>
      <w:r w:rsidR="008D2F0B" w:rsidRPr="008D2F0B">
        <w:rPr>
          <w:rFonts w:ascii="Arial" w:eastAsia="Arial" w:hAnsi="Arial" w:cs="Arial"/>
          <w:bCs/>
        </w:rPr>
        <w:t>režija, pravo služnosti</w:t>
      </w:r>
      <w:r w:rsidR="00CF55CE" w:rsidRPr="00AD2BF8">
        <w:rPr>
          <w:rFonts w:ascii="Arial" w:eastAsia="Arial" w:hAnsi="Arial" w:cs="Arial"/>
          <w:b/>
          <w:bCs/>
        </w:rPr>
        <w:t xml:space="preserve">                                </w:t>
      </w:r>
    </w:p>
    <w:p w14:paraId="3D0AB89A" w14:textId="77777777" w:rsidR="00FC347C" w:rsidRDefault="00FC347C">
      <w:pPr>
        <w:spacing w:line="17" w:lineRule="exact"/>
        <w:rPr>
          <w:rFonts w:eastAsia="Times New Roman"/>
        </w:rPr>
      </w:pPr>
    </w:p>
    <w:p w14:paraId="5F58BB71" w14:textId="3FB7B5B6" w:rsidR="00FC347C" w:rsidRPr="00314AE8" w:rsidRDefault="00FB3606">
      <w:pPr>
        <w:numPr>
          <w:ilvl w:val="0"/>
          <w:numId w:val="7"/>
        </w:numPr>
        <w:tabs>
          <w:tab w:val="left" w:pos="980"/>
        </w:tabs>
        <w:spacing w:line="270" w:lineRule="auto"/>
        <w:ind w:left="980" w:hanging="279"/>
        <w:jc w:val="both"/>
        <w:rPr>
          <w:rFonts w:eastAsia="Times New Roman"/>
        </w:rPr>
      </w:pPr>
      <w:r w:rsidRPr="00314AE8">
        <w:rPr>
          <w:rFonts w:ascii="Arial" w:eastAsia="Arial" w:hAnsi="Arial" w:cs="Arial"/>
          <w:b/>
          <w:bCs/>
        </w:rPr>
        <w:t>prihodi od pristojbi</w:t>
      </w:r>
      <w:r w:rsidR="00314AE8">
        <w:rPr>
          <w:rFonts w:ascii="Arial" w:eastAsia="Arial" w:hAnsi="Arial" w:cs="Arial"/>
          <w:b/>
          <w:bCs/>
        </w:rPr>
        <w:t xml:space="preserve"> i naknada</w:t>
      </w:r>
      <w:r w:rsidR="00314AE8">
        <w:rPr>
          <w:rFonts w:ascii="Arial" w:eastAsia="Arial" w:hAnsi="Arial" w:cs="Arial"/>
        </w:rPr>
        <w:t xml:space="preserve"> -</w:t>
      </w:r>
      <w:r>
        <w:rPr>
          <w:rFonts w:ascii="Arial" w:eastAsia="Arial" w:hAnsi="Arial" w:cs="Arial"/>
        </w:rPr>
        <w:t xml:space="preserve"> upravne pristojbe, boravišna pristojba, ostale pristojbe i naknade;</w:t>
      </w:r>
      <w:r w:rsidR="00CF55CE"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</w:p>
    <w:p w14:paraId="1A28BB5A" w14:textId="6D0C4E45" w:rsidR="009074A9" w:rsidRDefault="00314AE8" w:rsidP="008D2F0B">
      <w:pPr>
        <w:numPr>
          <w:ilvl w:val="0"/>
          <w:numId w:val="7"/>
        </w:numPr>
        <w:tabs>
          <w:tab w:val="left" w:pos="980"/>
        </w:tabs>
        <w:spacing w:line="270" w:lineRule="auto"/>
        <w:ind w:left="980" w:hanging="279"/>
        <w:jc w:val="both"/>
        <w:rPr>
          <w:rFonts w:ascii="Arial" w:eastAsia="Times New Roman" w:hAnsi="Arial" w:cs="Arial"/>
        </w:rPr>
      </w:pPr>
      <w:r w:rsidRPr="008D2F0B">
        <w:rPr>
          <w:rFonts w:ascii="Arial" w:eastAsia="Arial" w:hAnsi="Arial" w:cs="Arial"/>
          <w:b/>
          <w:bCs/>
        </w:rPr>
        <w:t>prihodi po posebnim propisima</w:t>
      </w:r>
      <w:r w:rsidRPr="008D2F0B">
        <w:rPr>
          <w:rFonts w:ascii="Arial" w:eastAsia="Arial" w:hAnsi="Arial" w:cs="Arial"/>
        </w:rPr>
        <w:t xml:space="preserve"> – vodni doprinos, šumski dopri</w:t>
      </w:r>
      <w:r w:rsidR="008D2F0B" w:rsidRPr="008D2F0B">
        <w:rPr>
          <w:rFonts w:ascii="Arial" w:eastAsia="Arial" w:hAnsi="Arial" w:cs="Arial"/>
        </w:rPr>
        <w:t xml:space="preserve">nos, ostale pristojbe i naknade, </w:t>
      </w:r>
      <w:r w:rsidR="008D2F0B" w:rsidRPr="008D2F0B">
        <w:rPr>
          <w:rFonts w:ascii="Arial" w:eastAsia="Times New Roman" w:hAnsi="Arial" w:cs="Arial"/>
        </w:rPr>
        <w:t>komunalni doprinos i komunalna naknada</w:t>
      </w:r>
      <w:r w:rsidRPr="008D2F0B">
        <w:rPr>
          <w:rFonts w:ascii="Arial" w:eastAsia="Times New Roman" w:hAnsi="Arial" w:cs="Arial"/>
        </w:rPr>
        <w:t>;</w:t>
      </w:r>
      <w:r w:rsidR="00CF55CE" w:rsidRPr="008D2F0B">
        <w:rPr>
          <w:rFonts w:ascii="Arial" w:eastAsia="Times New Roman" w:hAnsi="Arial" w:cs="Arial"/>
        </w:rPr>
        <w:t xml:space="preserve">  </w:t>
      </w:r>
      <w:r w:rsidR="00CF55CE" w:rsidRPr="008D2F0B">
        <w:rPr>
          <w:rFonts w:ascii="Arial" w:eastAsia="Times New Roman" w:hAnsi="Arial" w:cs="Arial"/>
        </w:rPr>
        <w:tab/>
      </w:r>
    </w:p>
    <w:p w14:paraId="27A81881" w14:textId="77777777" w:rsidR="009074A9" w:rsidRPr="00AD2BF8" w:rsidRDefault="009074A9" w:rsidP="009074A9">
      <w:pPr>
        <w:numPr>
          <w:ilvl w:val="0"/>
          <w:numId w:val="7"/>
        </w:numPr>
        <w:tabs>
          <w:tab w:val="left" w:pos="980"/>
        </w:tabs>
        <w:spacing w:line="266" w:lineRule="auto"/>
        <w:ind w:left="980" w:right="20" w:hanging="279"/>
        <w:rPr>
          <w:rFonts w:ascii="Arial" w:eastAsia="Arial" w:hAnsi="Arial" w:cs="Arial"/>
          <w:b/>
          <w:bCs/>
        </w:rPr>
      </w:pPr>
      <w:r w:rsidRPr="00AD2BF8">
        <w:rPr>
          <w:rFonts w:ascii="Arial" w:eastAsia="Arial" w:hAnsi="Arial" w:cs="Arial"/>
          <w:b/>
          <w:bCs/>
        </w:rPr>
        <w:t xml:space="preserve">pomoći </w:t>
      </w:r>
      <w:r w:rsidRPr="00AD2BF8">
        <w:rPr>
          <w:rFonts w:ascii="Arial" w:eastAsia="Arial" w:hAnsi="Arial" w:cs="Arial"/>
        </w:rPr>
        <w:t>– pomoći iz državnog i županijskog proračuna, pomoći od sredstva EU ili drugih međunarodnih organizacija, te pomoći od ostalih subjekata unutar općeg proračuna;</w:t>
      </w:r>
    </w:p>
    <w:p w14:paraId="36F5E48C" w14:textId="77777777" w:rsidR="00FC347C" w:rsidRPr="00CF55CE" w:rsidRDefault="00FC347C">
      <w:pPr>
        <w:spacing w:line="9" w:lineRule="exact"/>
        <w:rPr>
          <w:rFonts w:ascii="Arial" w:eastAsia="Times New Roman" w:hAnsi="Arial" w:cs="Arial"/>
        </w:rPr>
      </w:pPr>
    </w:p>
    <w:p w14:paraId="124D8DE1" w14:textId="77777777" w:rsidR="00CF55CE" w:rsidRPr="00CF55CE" w:rsidRDefault="00314AE8" w:rsidP="00CF55CE">
      <w:pPr>
        <w:numPr>
          <w:ilvl w:val="0"/>
          <w:numId w:val="7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D2F0B">
        <w:rPr>
          <w:rFonts w:ascii="Arial" w:eastAsia="Times New Roman" w:hAnsi="Arial" w:cs="Arial"/>
          <w:b/>
        </w:rPr>
        <w:t>donacije</w:t>
      </w:r>
      <w:r w:rsidRPr="00CF55CE">
        <w:rPr>
          <w:rFonts w:ascii="Arial" w:eastAsia="Times New Roman" w:hAnsi="Arial" w:cs="Arial"/>
        </w:rPr>
        <w:t xml:space="preserve"> od fizičkih i pravnih osoba;</w:t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</w:p>
    <w:p w14:paraId="44489AFF" w14:textId="77777777" w:rsidR="00FC347C" w:rsidRPr="00CF55CE" w:rsidRDefault="00FC347C">
      <w:pPr>
        <w:spacing w:line="316" w:lineRule="exact"/>
        <w:rPr>
          <w:rFonts w:ascii="Arial" w:hAnsi="Arial" w:cs="Arial"/>
          <w:sz w:val="20"/>
          <w:szCs w:val="20"/>
        </w:rPr>
      </w:pPr>
    </w:p>
    <w:p w14:paraId="306F1390" w14:textId="1DF6715F" w:rsidR="00FC347C" w:rsidRDefault="00FB3606">
      <w:pPr>
        <w:tabs>
          <w:tab w:val="left" w:pos="788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prihodi od nefinancijske imovine</w:t>
      </w:r>
      <w:r w:rsidR="007432E8">
        <w:rPr>
          <w:sz w:val="20"/>
          <w:szCs w:val="20"/>
        </w:rPr>
        <w:t xml:space="preserve">                                                                             </w:t>
      </w:r>
      <w:r w:rsidR="008D2F0B">
        <w:rPr>
          <w:rFonts w:ascii="Arial" w:eastAsia="Arial" w:hAnsi="Arial" w:cs="Arial"/>
          <w:b/>
          <w:bCs/>
          <w:i/>
          <w:iCs/>
        </w:rPr>
        <w:t>1.</w:t>
      </w:r>
      <w:r w:rsidR="00072665">
        <w:rPr>
          <w:rFonts w:ascii="Arial" w:eastAsia="Arial" w:hAnsi="Arial" w:cs="Arial"/>
          <w:b/>
          <w:bCs/>
          <w:i/>
          <w:iCs/>
        </w:rPr>
        <w:t>597</w:t>
      </w:r>
      <w:r w:rsidRPr="0054024C">
        <w:rPr>
          <w:rFonts w:ascii="Arial" w:eastAsia="Arial" w:hAnsi="Arial" w:cs="Arial"/>
          <w:b/>
          <w:bCs/>
          <w:i/>
          <w:iCs/>
        </w:rPr>
        <w:t>.000,00 kuna</w:t>
      </w:r>
    </w:p>
    <w:p w14:paraId="304E3682" w14:textId="77777777" w:rsidR="00FC347C" w:rsidRDefault="00FC347C">
      <w:pPr>
        <w:spacing w:line="160" w:lineRule="exact"/>
        <w:rPr>
          <w:sz w:val="20"/>
          <w:szCs w:val="20"/>
        </w:rPr>
      </w:pPr>
    </w:p>
    <w:p w14:paraId="438DDFBC" w14:textId="77777777" w:rsidR="00FC347C" w:rsidRDefault="00FB3606" w:rsidP="008D2F0B">
      <w:pPr>
        <w:numPr>
          <w:ilvl w:val="0"/>
          <w:numId w:val="8"/>
        </w:numPr>
        <w:tabs>
          <w:tab w:val="left" w:pos="980"/>
        </w:tabs>
        <w:spacing w:line="268" w:lineRule="auto"/>
        <w:ind w:left="980" w:right="20" w:hanging="279"/>
        <w:jc w:val="both"/>
        <w:rPr>
          <w:rFonts w:eastAsia="Times New Roman"/>
        </w:rPr>
      </w:pPr>
      <w:r>
        <w:rPr>
          <w:rFonts w:ascii="Arial" w:eastAsia="Arial" w:hAnsi="Arial" w:cs="Arial"/>
        </w:rPr>
        <w:t xml:space="preserve">prihodi od </w:t>
      </w:r>
      <w:proofErr w:type="spellStart"/>
      <w:r>
        <w:rPr>
          <w:rFonts w:ascii="Arial" w:eastAsia="Arial" w:hAnsi="Arial" w:cs="Arial"/>
        </w:rPr>
        <w:t>neproizvedene</w:t>
      </w:r>
      <w:proofErr w:type="spellEnd"/>
      <w:r>
        <w:rPr>
          <w:rFonts w:ascii="Arial" w:eastAsia="Arial" w:hAnsi="Arial" w:cs="Arial"/>
        </w:rPr>
        <w:t xml:space="preserve"> imovine (prirodna bogatstva, zemljišta), prihodi od proizvedene dugotrajne imovine (građevi</w:t>
      </w:r>
      <w:r w:rsidR="008D2F0B">
        <w:rPr>
          <w:rFonts w:ascii="Arial" w:eastAsia="Arial" w:hAnsi="Arial" w:cs="Arial"/>
        </w:rPr>
        <w:t xml:space="preserve">nski objekti, stambeni objekti), </w:t>
      </w:r>
      <w:r w:rsidR="008D2F0B" w:rsidRPr="00CF55CE">
        <w:rPr>
          <w:rFonts w:ascii="Arial" w:hAnsi="Arial" w:cs="Arial"/>
          <w:color w:val="000000"/>
          <w:shd w:val="clear" w:color="auto" w:fill="FFFFFF"/>
        </w:rPr>
        <w:t>prihodi od prodaje financijske imovine.; prihodi od prodaje nefinancijske imovine.</w:t>
      </w:r>
      <w:r w:rsidR="008D2F0B">
        <w:rPr>
          <w:rFonts w:ascii="Arial" w:hAnsi="Arial" w:cs="Arial"/>
          <w:color w:val="000000"/>
          <w:shd w:val="clear" w:color="auto" w:fill="FFFFFF"/>
        </w:rPr>
        <w:tab/>
      </w:r>
      <w:r w:rsidR="008D2F0B">
        <w:rPr>
          <w:rFonts w:ascii="Arial" w:hAnsi="Arial" w:cs="Arial"/>
          <w:color w:val="000000"/>
          <w:shd w:val="clear" w:color="auto" w:fill="FFFFFF"/>
        </w:rPr>
        <w:tab/>
      </w:r>
    </w:p>
    <w:p w14:paraId="34CD0637" w14:textId="77777777" w:rsidR="00FC347C" w:rsidRDefault="00FC347C">
      <w:pPr>
        <w:spacing w:line="288" w:lineRule="exact"/>
        <w:rPr>
          <w:sz w:val="20"/>
          <w:szCs w:val="20"/>
        </w:rPr>
      </w:pPr>
    </w:p>
    <w:p w14:paraId="38743A6E" w14:textId="77777777" w:rsidR="00FC347C" w:rsidRDefault="00FC347C">
      <w:pPr>
        <w:spacing w:line="200" w:lineRule="exact"/>
        <w:rPr>
          <w:sz w:val="20"/>
          <w:szCs w:val="20"/>
        </w:rPr>
      </w:pPr>
    </w:p>
    <w:p w14:paraId="5DF26E9E" w14:textId="702ACD36" w:rsidR="00FC347C" w:rsidRDefault="00FB3606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Grafikon 1: Struktura prihoda Proračuna Općine </w:t>
      </w:r>
      <w:r w:rsidR="007432E8">
        <w:rPr>
          <w:rFonts w:ascii="Arial" w:eastAsia="Arial" w:hAnsi="Arial" w:cs="Arial"/>
          <w:i/>
          <w:iCs/>
          <w:sz w:val="20"/>
          <w:szCs w:val="20"/>
        </w:rPr>
        <w:t>Šandrovac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za 20</w:t>
      </w:r>
      <w:r w:rsidR="007432E8">
        <w:rPr>
          <w:rFonts w:ascii="Arial" w:eastAsia="Arial" w:hAnsi="Arial" w:cs="Arial"/>
          <w:i/>
          <w:iCs/>
          <w:sz w:val="20"/>
          <w:szCs w:val="20"/>
        </w:rPr>
        <w:t>2</w:t>
      </w:r>
      <w:r w:rsidR="00072665">
        <w:rPr>
          <w:rFonts w:ascii="Arial" w:eastAsia="Arial" w:hAnsi="Arial" w:cs="Arial"/>
          <w:i/>
          <w:iCs/>
          <w:sz w:val="20"/>
          <w:szCs w:val="20"/>
        </w:rPr>
        <w:t>1</w:t>
      </w:r>
      <w:r>
        <w:rPr>
          <w:rFonts w:ascii="Arial" w:eastAsia="Arial" w:hAnsi="Arial" w:cs="Arial"/>
          <w:i/>
          <w:iCs/>
          <w:sz w:val="20"/>
          <w:szCs w:val="20"/>
        </w:rPr>
        <w:t>. godinu</w:t>
      </w:r>
    </w:p>
    <w:p w14:paraId="388A8960" w14:textId="77777777" w:rsidR="00FC347C" w:rsidRDefault="00FC347C">
      <w:pPr>
        <w:spacing w:line="20" w:lineRule="exact"/>
        <w:rPr>
          <w:sz w:val="20"/>
          <w:szCs w:val="20"/>
        </w:rPr>
      </w:pPr>
    </w:p>
    <w:p w14:paraId="35C509E2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1D5DB3F4" w14:textId="77777777" w:rsidR="00FC347C" w:rsidRPr="00F74194" w:rsidRDefault="00FC347C">
      <w:pPr>
        <w:spacing w:line="278" w:lineRule="exact"/>
        <w:rPr>
          <w:sz w:val="20"/>
          <w:szCs w:val="20"/>
        </w:rPr>
      </w:pPr>
    </w:p>
    <w:p w14:paraId="6DD4D762" w14:textId="53A2657B" w:rsidR="00555627" w:rsidRPr="009074A9" w:rsidRDefault="00555627" w:rsidP="00555627">
      <w:pPr>
        <w:spacing w:line="271" w:lineRule="auto"/>
        <w:jc w:val="center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inline distT="0" distB="0" distL="0" distR="0" wp14:anchorId="181C0F54" wp14:editId="5413D6B1">
            <wp:extent cx="5486400" cy="3200400"/>
            <wp:effectExtent l="0" t="0" r="0" b="0"/>
            <wp:docPr id="33" name="Grafikon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990187B" w14:textId="77777777" w:rsidR="00FC347C" w:rsidRDefault="00FC347C">
      <w:pPr>
        <w:spacing w:line="321" w:lineRule="exact"/>
        <w:rPr>
          <w:sz w:val="20"/>
          <w:szCs w:val="20"/>
        </w:rPr>
      </w:pPr>
    </w:p>
    <w:p w14:paraId="481DA113" w14:textId="05329E66" w:rsidR="008F22C4" w:rsidRDefault="008F22C4" w:rsidP="008F22C4">
      <w:pPr>
        <w:spacing w:line="271" w:lineRule="auto"/>
        <w:jc w:val="both"/>
        <w:rPr>
          <w:rFonts w:ascii="Arial" w:eastAsia="Arial" w:hAnsi="Arial" w:cs="Arial"/>
          <w:color w:val="000000" w:themeColor="text1"/>
        </w:rPr>
      </w:pPr>
      <w:r w:rsidRPr="009074A9">
        <w:rPr>
          <w:rFonts w:ascii="Arial" w:eastAsia="Arial" w:hAnsi="Arial" w:cs="Arial"/>
          <w:color w:val="000000" w:themeColor="text1"/>
        </w:rPr>
        <w:t xml:space="preserve">U strukturi prihoda Proračuna Općine Šandrovac najveći dio prihoda čine pomoći sa </w:t>
      </w:r>
      <w:r w:rsidR="00CB10AA">
        <w:rPr>
          <w:rFonts w:ascii="Arial" w:eastAsia="Arial" w:hAnsi="Arial" w:cs="Arial"/>
          <w:color w:val="000000" w:themeColor="text1"/>
        </w:rPr>
        <w:t>51</w:t>
      </w:r>
      <w:r w:rsidRPr="009074A9">
        <w:rPr>
          <w:rFonts w:ascii="Arial" w:eastAsia="Arial" w:hAnsi="Arial" w:cs="Arial"/>
          <w:color w:val="000000" w:themeColor="text1"/>
        </w:rPr>
        <w:t>% udjela, slijede prihodi od poreza s udjelom od 2</w:t>
      </w:r>
      <w:r w:rsidR="00CB10AA">
        <w:rPr>
          <w:rFonts w:ascii="Arial" w:eastAsia="Arial" w:hAnsi="Arial" w:cs="Arial"/>
          <w:color w:val="000000" w:themeColor="text1"/>
        </w:rPr>
        <w:t>8</w:t>
      </w:r>
      <w:r w:rsidRPr="009074A9">
        <w:rPr>
          <w:rFonts w:ascii="Arial" w:eastAsia="Arial" w:hAnsi="Arial" w:cs="Arial"/>
          <w:color w:val="000000" w:themeColor="text1"/>
        </w:rPr>
        <w:t>%, prihodi od nefinancijske imovine sa udjelom od 1</w:t>
      </w:r>
      <w:r w:rsidR="00CB10AA">
        <w:rPr>
          <w:rFonts w:ascii="Arial" w:eastAsia="Arial" w:hAnsi="Arial" w:cs="Arial"/>
          <w:color w:val="000000" w:themeColor="text1"/>
        </w:rPr>
        <w:t>3</w:t>
      </w:r>
      <w:r w:rsidRPr="009074A9">
        <w:rPr>
          <w:rFonts w:ascii="Arial" w:eastAsia="Arial" w:hAnsi="Arial" w:cs="Arial"/>
          <w:color w:val="000000" w:themeColor="text1"/>
        </w:rPr>
        <w:t xml:space="preserve">%, </w:t>
      </w:r>
      <w:r w:rsidRPr="009074A9">
        <w:rPr>
          <w:rFonts w:ascii="Arial" w:eastAsia="Arial" w:hAnsi="Arial" w:cs="Arial"/>
          <w:bCs/>
          <w:color w:val="000000" w:themeColor="text1"/>
        </w:rPr>
        <w:t xml:space="preserve"> prihodi po posebnim propisima</w:t>
      </w:r>
      <w:r w:rsidRPr="009074A9">
        <w:rPr>
          <w:rFonts w:ascii="Arial" w:eastAsia="Arial" w:hAnsi="Arial" w:cs="Arial"/>
          <w:color w:val="000000" w:themeColor="text1"/>
        </w:rPr>
        <w:t xml:space="preserve"> s udjelom od </w:t>
      </w:r>
      <w:r w:rsidR="00CB10AA">
        <w:rPr>
          <w:rFonts w:ascii="Arial" w:eastAsia="Arial" w:hAnsi="Arial" w:cs="Arial"/>
          <w:color w:val="000000" w:themeColor="text1"/>
        </w:rPr>
        <w:t>7</w:t>
      </w:r>
      <w:r w:rsidRPr="009074A9">
        <w:rPr>
          <w:rFonts w:ascii="Arial" w:eastAsia="Arial" w:hAnsi="Arial" w:cs="Arial"/>
          <w:color w:val="000000" w:themeColor="text1"/>
        </w:rPr>
        <w:t>%, prihodi od imovine</w:t>
      </w:r>
      <w:r w:rsidR="00CB10AA">
        <w:rPr>
          <w:rFonts w:ascii="Arial" w:eastAsia="Arial" w:hAnsi="Arial" w:cs="Arial"/>
          <w:color w:val="000000" w:themeColor="text1"/>
        </w:rPr>
        <w:t xml:space="preserve">, </w:t>
      </w:r>
      <w:r w:rsidRPr="009074A9">
        <w:rPr>
          <w:rFonts w:ascii="Arial" w:eastAsia="Arial" w:hAnsi="Arial" w:cs="Arial"/>
          <w:color w:val="000000" w:themeColor="text1"/>
        </w:rPr>
        <w:t>donacije i prihodi od pristojbi s udjelom od 1%.</w:t>
      </w:r>
    </w:p>
    <w:p w14:paraId="71969990" w14:textId="55B55658" w:rsidR="00FC347C" w:rsidRPr="00997E51" w:rsidRDefault="00997E51">
      <w:pPr>
        <w:rPr>
          <w:sz w:val="20"/>
          <w:szCs w:val="20"/>
        </w:rPr>
        <w:sectPr w:rsidR="00FC347C" w:rsidRPr="00997E51">
          <w:type w:val="continuous"/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7E51">
        <w:rPr>
          <w:sz w:val="20"/>
          <w:szCs w:val="20"/>
        </w:rPr>
        <w:t>5</w:t>
      </w:r>
    </w:p>
    <w:p w14:paraId="398E1762" w14:textId="2B570E3E" w:rsidR="00FC347C" w:rsidRDefault="00FB3606">
      <w:pPr>
        <w:jc w:val="right"/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072665"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1B23DE00" w14:textId="77777777" w:rsidR="00FC347C" w:rsidRDefault="00FC347C">
      <w:pPr>
        <w:spacing w:line="261" w:lineRule="exact"/>
        <w:rPr>
          <w:sz w:val="20"/>
          <w:szCs w:val="20"/>
        </w:rPr>
      </w:pPr>
    </w:p>
    <w:p w14:paraId="4A085FD8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RASHODI PRORAČUNA</w:t>
      </w:r>
    </w:p>
    <w:p w14:paraId="3E51C400" w14:textId="77777777" w:rsidR="00FC347C" w:rsidRDefault="00FC347C">
      <w:pPr>
        <w:spacing w:line="251" w:lineRule="exact"/>
        <w:rPr>
          <w:sz w:val="20"/>
          <w:szCs w:val="20"/>
        </w:rPr>
      </w:pPr>
    </w:p>
    <w:p w14:paraId="61D9085E" w14:textId="40F0CE4C" w:rsidR="00FC347C" w:rsidRDefault="00FB3606">
      <w:pPr>
        <w:spacing w:line="267" w:lineRule="auto"/>
        <w:rPr>
          <w:sz w:val="20"/>
          <w:szCs w:val="20"/>
        </w:rPr>
      </w:pPr>
      <w:r>
        <w:rPr>
          <w:rFonts w:ascii="Arial" w:eastAsia="Arial" w:hAnsi="Arial" w:cs="Arial"/>
        </w:rPr>
        <w:t>Ukupni rashodi i izdaci Proračuna za 20</w:t>
      </w:r>
      <w:r w:rsidR="007432E8">
        <w:rPr>
          <w:rFonts w:ascii="Arial" w:eastAsia="Arial" w:hAnsi="Arial" w:cs="Arial"/>
        </w:rPr>
        <w:t>2</w:t>
      </w:r>
      <w:r w:rsidR="00072665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. godinu planirani su u iznosu od </w:t>
      </w:r>
      <w:r w:rsidR="007432E8" w:rsidRPr="00AD2BF8">
        <w:rPr>
          <w:rFonts w:ascii="Arial" w:eastAsia="Arial" w:hAnsi="Arial" w:cs="Arial"/>
          <w:b/>
          <w:bCs/>
          <w:u w:val="single"/>
        </w:rPr>
        <w:t>1</w:t>
      </w:r>
      <w:r w:rsidR="00072665">
        <w:rPr>
          <w:rFonts w:ascii="Arial" w:eastAsia="Arial" w:hAnsi="Arial" w:cs="Arial"/>
          <w:b/>
          <w:bCs/>
          <w:u w:val="single"/>
        </w:rPr>
        <w:t>1</w:t>
      </w:r>
      <w:r w:rsidR="007432E8" w:rsidRPr="00AD2BF8">
        <w:rPr>
          <w:rFonts w:ascii="Arial" w:eastAsia="Arial" w:hAnsi="Arial" w:cs="Arial"/>
          <w:b/>
          <w:bCs/>
          <w:u w:val="single"/>
        </w:rPr>
        <w:t>.</w:t>
      </w:r>
      <w:r w:rsidR="00072665">
        <w:rPr>
          <w:rFonts w:ascii="Arial" w:eastAsia="Arial" w:hAnsi="Arial" w:cs="Arial"/>
          <w:b/>
          <w:bCs/>
          <w:u w:val="single"/>
        </w:rPr>
        <w:t>762</w:t>
      </w:r>
      <w:r w:rsidR="007432E8" w:rsidRPr="00AD2BF8">
        <w:rPr>
          <w:rFonts w:ascii="Arial" w:eastAsia="Arial" w:hAnsi="Arial" w:cs="Arial"/>
          <w:b/>
          <w:bCs/>
          <w:u w:val="single"/>
        </w:rPr>
        <w:t>.</w:t>
      </w:r>
      <w:r w:rsidR="00072665">
        <w:rPr>
          <w:rFonts w:ascii="Arial" w:eastAsia="Arial" w:hAnsi="Arial" w:cs="Arial"/>
          <w:b/>
          <w:bCs/>
          <w:u w:val="single"/>
        </w:rPr>
        <w:t>2</w:t>
      </w:r>
      <w:r w:rsidR="007432E8" w:rsidRPr="00AD2BF8">
        <w:rPr>
          <w:rFonts w:ascii="Arial" w:eastAsia="Arial" w:hAnsi="Arial" w:cs="Arial"/>
          <w:b/>
          <w:bCs/>
          <w:u w:val="single"/>
        </w:rPr>
        <w:t>8</w:t>
      </w:r>
      <w:r w:rsidR="00072665">
        <w:rPr>
          <w:rFonts w:ascii="Arial" w:eastAsia="Arial" w:hAnsi="Arial" w:cs="Arial"/>
          <w:b/>
          <w:bCs/>
          <w:u w:val="single"/>
        </w:rPr>
        <w:t>0</w:t>
      </w:r>
      <w:r w:rsidR="007432E8" w:rsidRPr="00AD2BF8">
        <w:rPr>
          <w:rFonts w:ascii="Arial" w:eastAsia="Arial" w:hAnsi="Arial" w:cs="Arial"/>
          <w:b/>
          <w:bCs/>
          <w:u w:val="single"/>
        </w:rPr>
        <w:t>,00 kuna</w:t>
      </w:r>
      <w:r w:rsidRPr="00AD2BF8">
        <w:rPr>
          <w:rFonts w:ascii="Arial" w:eastAsia="Arial" w:hAnsi="Arial" w:cs="Arial"/>
          <w:b/>
          <w:bCs/>
          <w:u w:val="single"/>
        </w:rPr>
        <w:t>,</w:t>
      </w:r>
      <w:r>
        <w:rPr>
          <w:rFonts w:ascii="Arial" w:eastAsia="Arial" w:hAnsi="Arial" w:cs="Arial"/>
        </w:rPr>
        <w:t xml:space="preserve"> od toga:</w:t>
      </w:r>
    </w:p>
    <w:p w14:paraId="5E22EC37" w14:textId="77777777" w:rsidR="00FC347C" w:rsidRDefault="00FC347C">
      <w:pPr>
        <w:spacing w:line="1" w:lineRule="exact"/>
        <w:rPr>
          <w:sz w:val="20"/>
          <w:szCs w:val="20"/>
        </w:rPr>
      </w:pPr>
    </w:p>
    <w:p w14:paraId="7CCCF3A9" w14:textId="77777777" w:rsidR="00C273C9" w:rsidRDefault="00C273C9">
      <w:pPr>
        <w:tabs>
          <w:tab w:val="left" w:pos="7720"/>
        </w:tabs>
        <w:ind w:left="360"/>
        <w:rPr>
          <w:rFonts w:ascii="Arial" w:eastAsia="Arial" w:hAnsi="Arial" w:cs="Arial"/>
          <w:b/>
          <w:bCs/>
        </w:rPr>
      </w:pPr>
    </w:p>
    <w:p w14:paraId="5DAC99FF" w14:textId="5ADE5D07" w:rsidR="00FC347C" w:rsidRDefault="00FB3606">
      <w:pPr>
        <w:tabs>
          <w:tab w:val="left" w:pos="772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rashodi poslovanja</w:t>
      </w:r>
      <w:r>
        <w:rPr>
          <w:sz w:val="20"/>
          <w:szCs w:val="20"/>
        </w:rPr>
        <w:tab/>
      </w:r>
      <w:r w:rsidR="00E5422D">
        <w:rPr>
          <w:rFonts w:ascii="Arial" w:eastAsia="Arial" w:hAnsi="Arial" w:cs="Arial"/>
          <w:b/>
          <w:bCs/>
          <w:i/>
          <w:iCs/>
        </w:rPr>
        <w:t>4.31</w:t>
      </w:r>
      <w:r w:rsidR="006B5862">
        <w:rPr>
          <w:rFonts w:ascii="Arial" w:eastAsia="Arial" w:hAnsi="Arial" w:cs="Arial"/>
          <w:b/>
          <w:bCs/>
          <w:i/>
          <w:iCs/>
        </w:rPr>
        <w:t>4</w:t>
      </w:r>
      <w:r w:rsidRPr="00AD2BF8">
        <w:rPr>
          <w:rFonts w:ascii="Arial" w:eastAsia="Arial" w:hAnsi="Arial" w:cs="Arial"/>
          <w:b/>
          <w:bCs/>
          <w:i/>
          <w:iCs/>
        </w:rPr>
        <w:t>.</w:t>
      </w:r>
      <w:r w:rsidR="00E5422D">
        <w:rPr>
          <w:rFonts w:ascii="Arial" w:eastAsia="Arial" w:hAnsi="Arial" w:cs="Arial"/>
          <w:b/>
          <w:bCs/>
          <w:i/>
          <w:iCs/>
        </w:rPr>
        <w:t>280</w:t>
      </w:r>
      <w:r w:rsidR="00AD2BF8" w:rsidRPr="00AD2BF8">
        <w:rPr>
          <w:rFonts w:ascii="Arial" w:eastAsia="Arial" w:hAnsi="Arial" w:cs="Arial"/>
          <w:b/>
          <w:bCs/>
          <w:i/>
          <w:iCs/>
        </w:rPr>
        <w:t>,</w:t>
      </w:r>
      <w:r w:rsidRPr="00AD2BF8">
        <w:rPr>
          <w:rFonts w:ascii="Arial" w:eastAsia="Arial" w:hAnsi="Arial" w:cs="Arial"/>
          <w:b/>
          <w:bCs/>
          <w:i/>
          <w:iCs/>
        </w:rPr>
        <w:t>00 kuna</w:t>
      </w:r>
    </w:p>
    <w:p w14:paraId="419CB25D" w14:textId="77777777" w:rsidR="00FC347C" w:rsidRDefault="00FC347C">
      <w:pPr>
        <w:spacing w:line="160" w:lineRule="exact"/>
        <w:rPr>
          <w:sz w:val="20"/>
          <w:szCs w:val="20"/>
        </w:rPr>
      </w:pPr>
    </w:p>
    <w:p w14:paraId="337374C0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spacing w:line="266" w:lineRule="auto"/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rashodi za zaposlene (plaće, naknade i doprinosi za djelatnike Jedinstvenog upravnog odjela i Općinskog načelnika</w:t>
      </w:r>
      <w:r w:rsidR="00EC3F4E">
        <w:rPr>
          <w:rFonts w:ascii="Arial" w:eastAsia="Arial" w:hAnsi="Arial" w:cs="Arial"/>
        </w:rPr>
        <w:t xml:space="preserve">, </w:t>
      </w:r>
      <w:r w:rsidR="00EC3F4E" w:rsidRPr="008420FA">
        <w:rPr>
          <w:rFonts w:ascii="Arial" w:eastAsia="Arial" w:hAnsi="Arial" w:cs="Arial"/>
        </w:rPr>
        <w:t>naknade troškova zaposlenicima,</w:t>
      </w:r>
      <w:r w:rsidRPr="008420FA">
        <w:rPr>
          <w:rFonts w:ascii="Arial" w:eastAsia="Arial" w:hAnsi="Arial" w:cs="Arial"/>
        </w:rPr>
        <w:t>);</w:t>
      </w:r>
    </w:p>
    <w:p w14:paraId="6F52B0DB" w14:textId="77777777" w:rsidR="00FC347C" w:rsidRPr="008420FA" w:rsidRDefault="00FC347C">
      <w:pPr>
        <w:spacing w:line="18" w:lineRule="exact"/>
        <w:rPr>
          <w:rFonts w:ascii="Arial" w:eastAsia="Times New Roman" w:hAnsi="Arial" w:cs="Arial"/>
        </w:rPr>
      </w:pPr>
    </w:p>
    <w:p w14:paraId="5257A9DC" w14:textId="77777777" w:rsidR="00FC347C" w:rsidRPr="00AD2BF8" w:rsidRDefault="00EC3F4E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rashodi za </w:t>
      </w:r>
      <w:r w:rsidR="00FB3606" w:rsidRPr="008420FA">
        <w:rPr>
          <w:rFonts w:ascii="Arial" w:eastAsia="Arial" w:hAnsi="Arial" w:cs="Arial"/>
        </w:rPr>
        <w:t>materijal</w:t>
      </w:r>
      <w:r>
        <w:rPr>
          <w:rFonts w:ascii="Arial" w:eastAsia="Arial" w:hAnsi="Arial" w:cs="Arial"/>
        </w:rPr>
        <w:t xml:space="preserve"> </w:t>
      </w:r>
      <w:r w:rsidR="00FB3606" w:rsidRPr="008420FA"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</w:rPr>
        <w:t>energiju</w:t>
      </w:r>
      <w:r w:rsidR="00FB3606" w:rsidRPr="008420FA">
        <w:rPr>
          <w:rFonts w:ascii="Arial" w:eastAsia="Arial" w:hAnsi="Arial" w:cs="Arial"/>
        </w:rPr>
        <w:t xml:space="preserve"> (uredski materijal, energija, održavanje komunalne infrastrukture);</w:t>
      </w:r>
    </w:p>
    <w:p w14:paraId="081C30C5" w14:textId="77777777" w:rsidR="00AD2BF8" w:rsidRPr="00AD2BF8" w:rsidRDefault="006B5862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rashodi za usluge (</w:t>
      </w:r>
      <w:r w:rsidR="00AD2BF8" w:rsidRPr="008420FA">
        <w:rPr>
          <w:rFonts w:ascii="Arial" w:eastAsia="Arial" w:hAnsi="Arial" w:cs="Arial"/>
        </w:rPr>
        <w:t>telefon, pošta, intelektualne usluge</w:t>
      </w:r>
      <w:r w:rsidR="00AD2BF8">
        <w:rPr>
          <w:rFonts w:ascii="Arial" w:eastAsia="Arial" w:hAnsi="Arial" w:cs="Arial"/>
        </w:rPr>
        <w:t xml:space="preserve"> i dr.)</w:t>
      </w:r>
      <w:r w:rsidR="00AD2BF8" w:rsidRPr="008420FA">
        <w:rPr>
          <w:rFonts w:ascii="Arial" w:eastAsia="Arial" w:hAnsi="Arial" w:cs="Arial"/>
        </w:rPr>
        <w:t xml:space="preserve"> </w:t>
      </w:r>
    </w:p>
    <w:p w14:paraId="3C87B2DC" w14:textId="77777777" w:rsidR="00AD2BF8" w:rsidRPr="008420FA" w:rsidRDefault="00AD2BF8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>ostali nespomenuti rashodi (</w:t>
      </w:r>
      <w:r w:rsidRPr="008420FA">
        <w:rPr>
          <w:rFonts w:ascii="Arial" w:eastAsia="Arial" w:hAnsi="Arial" w:cs="Arial"/>
        </w:rPr>
        <w:t>naknade vijećnicima,</w:t>
      </w:r>
      <w:r>
        <w:rPr>
          <w:rFonts w:ascii="Arial" w:eastAsia="Arial" w:hAnsi="Arial" w:cs="Arial"/>
        </w:rPr>
        <w:t xml:space="preserve"> </w:t>
      </w:r>
      <w:r w:rsidRPr="008420FA">
        <w:rPr>
          <w:rFonts w:ascii="Arial" w:eastAsia="Arial" w:hAnsi="Arial" w:cs="Arial"/>
        </w:rPr>
        <w:t>reprezentacija</w:t>
      </w:r>
      <w:r>
        <w:rPr>
          <w:rFonts w:ascii="Arial" w:eastAsia="Arial" w:hAnsi="Arial" w:cs="Arial"/>
        </w:rPr>
        <w:t xml:space="preserve"> i dr.)</w:t>
      </w:r>
    </w:p>
    <w:p w14:paraId="3CE56BBA" w14:textId="77777777" w:rsidR="008420FA" w:rsidRPr="008420FA" w:rsidRDefault="008420FA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 w:rsidRPr="008420FA">
        <w:rPr>
          <w:rFonts w:ascii="Arial" w:eastAsia="Times New Roman" w:hAnsi="Arial" w:cs="Arial"/>
        </w:rPr>
        <w:t>naknade troškova osobama izvan radnog odnosa</w:t>
      </w:r>
      <w:r w:rsidR="006B5862">
        <w:rPr>
          <w:rFonts w:ascii="Arial" w:eastAsia="Times New Roman" w:hAnsi="Arial" w:cs="Arial"/>
        </w:rPr>
        <w:t>,</w:t>
      </w:r>
    </w:p>
    <w:p w14:paraId="48629530" w14:textId="77777777" w:rsidR="00FC347C" w:rsidRPr="008420FA" w:rsidRDefault="00FC347C">
      <w:pPr>
        <w:spacing w:line="3" w:lineRule="exact"/>
        <w:rPr>
          <w:rFonts w:ascii="Arial" w:eastAsia="Times New Roman" w:hAnsi="Arial" w:cs="Arial"/>
        </w:rPr>
      </w:pPr>
    </w:p>
    <w:p w14:paraId="09022B62" w14:textId="77777777" w:rsidR="00FC347C" w:rsidRPr="008420FA" w:rsidRDefault="00FC347C">
      <w:pPr>
        <w:spacing w:line="36" w:lineRule="exact"/>
        <w:rPr>
          <w:rFonts w:ascii="Arial" w:eastAsia="Times New Roman" w:hAnsi="Arial" w:cs="Arial"/>
        </w:rPr>
      </w:pPr>
    </w:p>
    <w:p w14:paraId="3346F305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subvencije (subvencije poljoprivrednicima i obrtnicima);</w:t>
      </w:r>
    </w:p>
    <w:p w14:paraId="43E5C4EF" w14:textId="77777777" w:rsidR="00FC347C" w:rsidRPr="008420FA" w:rsidRDefault="00FC347C">
      <w:pPr>
        <w:spacing w:line="36" w:lineRule="exact"/>
        <w:rPr>
          <w:rFonts w:ascii="Arial" w:eastAsia="Times New Roman" w:hAnsi="Arial" w:cs="Arial"/>
        </w:rPr>
      </w:pPr>
    </w:p>
    <w:p w14:paraId="60C0CE8D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pomoći (tekuće i kapitalne pomoći);</w:t>
      </w:r>
    </w:p>
    <w:p w14:paraId="5FC0ED3C" w14:textId="60C21B3B" w:rsidR="008420FA" w:rsidRPr="008420FA" w:rsidRDefault="008420FA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Times New Roman" w:hAnsi="Arial" w:cs="Arial"/>
        </w:rPr>
        <w:t>prijenosi proračunskim korisnicima</w:t>
      </w:r>
      <w:r w:rsidR="006B5862">
        <w:rPr>
          <w:rFonts w:ascii="Arial" w:eastAsia="Times New Roman" w:hAnsi="Arial" w:cs="Arial"/>
        </w:rPr>
        <w:t xml:space="preserve"> (</w:t>
      </w:r>
      <w:r w:rsidRPr="008420FA">
        <w:rPr>
          <w:rFonts w:ascii="Arial" w:eastAsia="Times New Roman" w:hAnsi="Arial" w:cs="Arial"/>
        </w:rPr>
        <w:t>Dom za stare i nemoćne osobe Šandrovac</w:t>
      </w:r>
      <w:r w:rsidR="00E5422D">
        <w:rPr>
          <w:rFonts w:ascii="Arial" w:eastAsia="Times New Roman" w:hAnsi="Arial" w:cs="Arial"/>
        </w:rPr>
        <w:t xml:space="preserve"> I Dječji vrtić Šandrovac</w:t>
      </w:r>
      <w:r w:rsidRPr="008420FA">
        <w:rPr>
          <w:rFonts w:ascii="Arial" w:eastAsia="Times New Roman" w:hAnsi="Arial" w:cs="Arial"/>
        </w:rPr>
        <w:t>)</w:t>
      </w:r>
    </w:p>
    <w:p w14:paraId="0759F3DD" w14:textId="77777777" w:rsidR="00FC347C" w:rsidRPr="008420FA" w:rsidRDefault="00FC347C">
      <w:pPr>
        <w:spacing w:line="48" w:lineRule="exact"/>
        <w:rPr>
          <w:rFonts w:ascii="Arial" w:eastAsia="Times New Roman" w:hAnsi="Arial" w:cs="Arial"/>
        </w:rPr>
      </w:pPr>
    </w:p>
    <w:p w14:paraId="20ED0954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spacing w:line="266" w:lineRule="auto"/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naknade građanima i kućanstvima (pomoći obiteljima i kućanstvima,</w:t>
      </w:r>
      <w:r w:rsidR="008420FA" w:rsidRPr="008420FA">
        <w:rPr>
          <w:rFonts w:ascii="Arial" w:eastAsia="Arial" w:hAnsi="Arial" w:cs="Arial"/>
        </w:rPr>
        <w:t xml:space="preserve"> pomoć socijalno ugroženim za ogrjev, </w:t>
      </w:r>
      <w:r w:rsidRPr="008420FA">
        <w:rPr>
          <w:rFonts w:ascii="Arial" w:eastAsia="Arial" w:hAnsi="Arial" w:cs="Arial"/>
        </w:rPr>
        <w:t xml:space="preserve">stipendije i školarine, pomoć za novorođenčad i sufinanciranje cijene </w:t>
      </w:r>
      <w:r w:rsidR="008420FA" w:rsidRPr="008420FA">
        <w:rPr>
          <w:rFonts w:ascii="Arial" w:eastAsia="Arial" w:hAnsi="Arial" w:cs="Arial"/>
        </w:rPr>
        <w:t>karata na bazenu, sufinanciranje cijene vrtića, školska kuhinja</w:t>
      </w:r>
      <w:r w:rsidRPr="008420FA">
        <w:rPr>
          <w:rFonts w:ascii="Arial" w:eastAsia="Arial" w:hAnsi="Arial" w:cs="Arial"/>
        </w:rPr>
        <w:t>);</w:t>
      </w:r>
    </w:p>
    <w:p w14:paraId="408B9D27" w14:textId="77777777" w:rsidR="00FC347C" w:rsidRPr="008420FA" w:rsidRDefault="00FC347C">
      <w:pPr>
        <w:spacing w:line="9" w:lineRule="exact"/>
        <w:rPr>
          <w:rFonts w:ascii="Arial" w:eastAsia="Times New Roman" w:hAnsi="Arial" w:cs="Arial"/>
        </w:rPr>
      </w:pPr>
    </w:p>
    <w:p w14:paraId="4718BF81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ostali rashodi (tekuće i kapitalne donacije, naknade šteta i dr.).</w:t>
      </w:r>
    </w:p>
    <w:p w14:paraId="1B7785A4" w14:textId="77777777" w:rsidR="00AD2BF8" w:rsidRDefault="00AD2BF8">
      <w:pPr>
        <w:tabs>
          <w:tab w:val="left" w:pos="7880"/>
        </w:tabs>
        <w:ind w:left="360"/>
        <w:rPr>
          <w:rFonts w:ascii="Arial" w:eastAsia="Arial" w:hAnsi="Arial" w:cs="Arial"/>
          <w:b/>
          <w:bCs/>
        </w:rPr>
      </w:pPr>
    </w:p>
    <w:p w14:paraId="534EACE2" w14:textId="05DC31AD" w:rsidR="00FC347C" w:rsidRPr="008420FA" w:rsidRDefault="00FB3606">
      <w:pPr>
        <w:tabs>
          <w:tab w:val="left" w:pos="7880"/>
        </w:tabs>
        <w:ind w:left="360"/>
        <w:rPr>
          <w:color w:val="FF0000"/>
          <w:sz w:val="20"/>
          <w:szCs w:val="20"/>
        </w:rPr>
      </w:pPr>
      <w:r>
        <w:rPr>
          <w:rFonts w:ascii="Arial" w:eastAsia="Arial" w:hAnsi="Arial" w:cs="Arial"/>
          <w:b/>
          <w:bCs/>
        </w:rPr>
        <w:t>rashodi za nabavu nefinancijske imovine</w:t>
      </w:r>
      <w:r w:rsidR="00AD2BF8">
        <w:rPr>
          <w:rFonts w:ascii="Arial" w:eastAsia="Arial" w:hAnsi="Arial" w:cs="Arial"/>
          <w:b/>
          <w:bCs/>
        </w:rPr>
        <w:t xml:space="preserve">                                                </w:t>
      </w:r>
      <w:r w:rsidR="00E5422D">
        <w:rPr>
          <w:rFonts w:ascii="Arial" w:hAnsi="Arial" w:cs="Arial"/>
          <w:b/>
          <w:bCs/>
          <w:i/>
          <w:iCs/>
        </w:rPr>
        <w:t>3</w:t>
      </w:r>
      <w:r w:rsidR="00AD2BF8" w:rsidRPr="00AD2BF8">
        <w:rPr>
          <w:rFonts w:ascii="Arial" w:hAnsi="Arial" w:cs="Arial"/>
          <w:b/>
          <w:bCs/>
          <w:i/>
          <w:iCs/>
        </w:rPr>
        <w:t>.</w:t>
      </w:r>
      <w:r w:rsidR="00E5422D">
        <w:rPr>
          <w:rFonts w:ascii="Arial" w:hAnsi="Arial" w:cs="Arial"/>
          <w:b/>
          <w:bCs/>
          <w:i/>
          <w:iCs/>
        </w:rPr>
        <w:t>228</w:t>
      </w:r>
      <w:r w:rsidR="00AD2BF8" w:rsidRPr="00AD2BF8">
        <w:rPr>
          <w:rFonts w:ascii="Arial" w:hAnsi="Arial" w:cs="Arial"/>
          <w:b/>
          <w:bCs/>
          <w:i/>
          <w:iCs/>
        </w:rPr>
        <w:t>.</w:t>
      </w:r>
      <w:r w:rsidR="00E5422D">
        <w:rPr>
          <w:rFonts w:ascii="Arial" w:hAnsi="Arial" w:cs="Arial"/>
          <w:b/>
          <w:bCs/>
          <w:i/>
          <w:iCs/>
        </w:rPr>
        <w:t>000</w:t>
      </w:r>
      <w:r w:rsidR="00AD2BF8" w:rsidRPr="00AD2BF8">
        <w:rPr>
          <w:rFonts w:ascii="Arial" w:hAnsi="Arial" w:cs="Arial"/>
          <w:b/>
          <w:bCs/>
          <w:i/>
          <w:iCs/>
        </w:rPr>
        <w:t xml:space="preserve">,00 </w:t>
      </w:r>
      <w:r w:rsidRPr="00AD2BF8">
        <w:rPr>
          <w:rFonts w:ascii="Arial" w:eastAsia="Arial" w:hAnsi="Arial" w:cs="Arial"/>
          <w:b/>
          <w:bCs/>
          <w:i/>
          <w:iCs/>
        </w:rPr>
        <w:t>kuna</w:t>
      </w:r>
    </w:p>
    <w:p w14:paraId="0C4B3ECF" w14:textId="77777777" w:rsidR="00FC347C" w:rsidRDefault="00FC347C">
      <w:pPr>
        <w:spacing w:line="153" w:lineRule="exact"/>
        <w:rPr>
          <w:sz w:val="20"/>
          <w:szCs w:val="20"/>
        </w:rPr>
      </w:pPr>
    </w:p>
    <w:p w14:paraId="3DB54379" w14:textId="77777777" w:rsidR="00FC347C" w:rsidRDefault="00FB3606">
      <w:pPr>
        <w:numPr>
          <w:ilvl w:val="0"/>
          <w:numId w:val="11"/>
        </w:numPr>
        <w:tabs>
          <w:tab w:val="left" w:pos="980"/>
        </w:tabs>
        <w:ind w:left="980" w:hanging="279"/>
        <w:rPr>
          <w:rFonts w:eastAsia="Times New Roman"/>
        </w:rPr>
      </w:pPr>
      <w:r>
        <w:rPr>
          <w:rFonts w:ascii="Arial" w:eastAsia="Arial" w:hAnsi="Arial" w:cs="Arial"/>
        </w:rPr>
        <w:t xml:space="preserve">nabava </w:t>
      </w:r>
      <w:proofErr w:type="spellStart"/>
      <w:r>
        <w:rPr>
          <w:rFonts w:ascii="Arial" w:eastAsia="Arial" w:hAnsi="Arial" w:cs="Arial"/>
        </w:rPr>
        <w:t>neproizvedene</w:t>
      </w:r>
      <w:proofErr w:type="spellEnd"/>
      <w:r>
        <w:rPr>
          <w:rFonts w:ascii="Arial" w:eastAsia="Arial" w:hAnsi="Arial" w:cs="Arial"/>
        </w:rPr>
        <w:t xml:space="preserve"> imovine (materijalna imovina – prirodna bogatstva);</w:t>
      </w:r>
    </w:p>
    <w:p w14:paraId="6DEA3C3D" w14:textId="77777777" w:rsidR="00FC347C" w:rsidRDefault="00FC347C">
      <w:pPr>
        <w:spacing w:line="45" w:lineRule="exact"/>
        <w:rPr>
          <w:rFonts w:eastAsia="Times New Roman"/>
        </w:rPr>
      </w:pPr>
    </w:p>
    <w:p w14:paraId="4E15F4B5" w14:textId="77777777" w:rsidR="00FC347C" w:rsidRDefault="00FB3606">
      <w:pPr>
        <w:numPr>
          <w:ilvl w:val="0"/>
          <w:numId w:val="11"/>
        </w:numPr>
        <w:tabs>
          <w:tab w:val="left" w:pos="980"/>
        </w:tabs>
        <w:spacing w:line="266" w:lineRule="auto"/>
        <w:ind w:left="980" w:hanging="279"/>
        <w:rPr>
          <w:rFonts w:eastAsia="Times New Roman"/>
        </w:rPr>
      </w:pPr>
      <w:r>
        <w:rPr>
          <w:rFonts w:ascii="Arial" w:eastAsia="Arial" w:hAnsi="Arial" w:cs="Arial"/>
        </w:rPr>
        <w:t>nabava proizvedene dugotrajne imovine (građevinski objekti, postrojenje i oprema, prijevozna sredstva, nematerijalna proizvedena imovina);</w:t>
      </w:r>
    </w:p>
    <w:p w14:paraId="3B59AA08" w14:textId="77777777" w:rsidR="00FC347C" w:rsidRDefault="00FC347C">
      <w:pPr>
        <w:spacing w:line="9" w:lineRule="exact"/>
        <w:rPr>
          <w:rFonts w:eastAsia="Times New Roman"/>
        </w:rPr>
      </w:pPr>
    </w:p>
    <w:p w14:paraId="79DCCC6B" w14:textId="77777777" w:rsidR="00FC347C" w:rsidRDefault="00FB3606">
      <w:pPr>
        <w:numPr>
          <w:ilvl w:val="0"/>
          <w:numId w:val="11"/>
        </w:numPr>
        <w:tabs>
          <w:tab w:val="left" w:pos="980"/>
        </w:tabs>
        <w:ind w:left="980" w:hanging="279"/>
        <w:rPr>
          <w:rFonts w:eastAsia="Times New Roman"/>
        </w:rPr>
      </w:pPr>
      <w:r>
        <w:rPr>
          <w:rFonts w:ascii="Arial" w:eastAsia="Arial" w:hAnsi="Arial" w:cs="Arial"/>
        </w:rPr>
        <w:t>dodatna ulaganja na nefinancijskoj imovini.</w:t>
      </w:r>
    </w:p>
    <w:p w14:paraId="269B2B12" w14:textId="1FA3CF4E" w:rsidR="00FC347C" w:rsidRDefault="00FC347C">
      <w:pPr>
        <w:spacing w:line="200" w:lineRule="exact"/>
        <w:rPr>
          <w:sz w:val="20"/>
          <w:szCs w:val="20"/>
        </w:rPr>
      </w:pPr>
    </w:p>
    <w:p w14:paraId="02A74243" w14:textId="77777777" w:rsidR="00E5422D" w:rsidRDefault="00E5422D">
      <w:pPr>
        <w:spacing w:line="200" w:lineRule="exact"/>
        <w:rPr>
          <w:rFonts w:ascii="Arial" w:hAnsi="Arial" w:cs="Arial"/>
          <w:b/>
          <w:bCs/>
          <w:i/>
          <w:iCs/>
        </w:rPr>
      </w:pPr>
      <w:r w:rsidRPr="00E5422D">
        <w:rPr>
          <w:rFonts w:ascii="Arial" w:hAnsi="Arial" w:cs="Arial"/>
          <w:b/>
          <w:bCs/>
          <w:i/>
          <w:iCs/>
        </w:rPr>
        <w:t xml:space="preserve">        </w:t>
      </w:r>
    </w:p>
    <w:p w14:paraId="6A549D2E" w14:textId="0AAB90AF" w:rsidR="00E5422D" w:rsidRPr="00E5422D" w:rsidRDefault="00E5422D">
      <w:pPr>
        <w:spacing w:line="200" w:lineRule="exact"/>
        <w:rPr>
          <w:rFonts w:ascii="Arial" w:hAnsi="Arial" w:cs="Arial"/>
          <w:b/>
          <w:bCs/>
          <w:i/>
          <w:iCs/>
        </w:rPr>
      </w:pPr>
      <w:r w:rsidRPr="007F237F">
        <w:rPr>
          <w:rFonts w:ascii="Arial" w:hAnsi="Arial" w:cs="Arial"/>
          <w:b/>
          <w:bCs/>
        </w:rPr>
        <w:t xml:space="preserve">      izdaci za otplatu zajmova                                                                       </w:t>
      </w:r>
      <w:r>
        <w:rPr>
          <w:rFonts w:ascii="Arial" w:hAnsi="Arial" w:cs="Arial"/>
          <w:b/>
          <w:bCs/>
          <w:i/>
          <w:iCs/>
        </w:rPr>
        <w:t>4.220.000,00 kuna</w:t>
      </w:r>
    </w:p>
    <w:p w14:paraId="29D0114E" w14:textId="77777777" w:rsidR="00FC347C" w:rsidRDefault="00FC347C">
      <w:pPr>
        <w:spacing w:line="279" w:lineRule="exact"/>
        <w:rPr>
          <w:sz w:val="20"/>
          <w:szCs w:val="20"/>
        </w:rPr>
      </w:pPr>
    </w:p>
    <w:p w14:paraId="34F44716" w14:textId="2DCCA126" w:rsidR="00FC347C" w:rsidRDefault="00FB3606" w:rsidP="00555627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Grafikon 2: Struktura rashoda Proračuna Općine</w:t>
      </w:r>
      <w:r w:rsidR="00334815" w:rsidRPr="0033481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334815">
        <w:rPr>
          <w:rFonts w:ascii="Arial" w:eastAsia="Arial" w:hAnsi="Arial" w:cs="Arial"/>
          <w:i/>
          <w:iCs/>
          <w:sz w:val="20"/>
          <w:szCs w:val="20"/>
        </w:rPr>
        <w:t>Šandrovac za 202</w:t>
      </w:r>
      <w:r w:rsidR="00072665">
        <w:rPr>
          <w:rFonts w:ascii="Arial" w:eastAsia="Arial" w:hAnsi="Arial" w:cs="Arial"/>
          <w:i/>
          <w:iCs/>
          <w:sz w:val="20"/>
          <w:szCs w:val="20"/>
        </w:rPr>
        <w:t>1</w:t>
      </w:r>
      <w:r w:rsidR="00334815">
        <w:rPr>
          <w:rFonts w:ascii="Arial" w:eastAsia="Arial" w:hAnsi="Arial" w:cs="Arial"/>
          <w:i/>
          <w:iCs/>
          <w:sz w:val="20"/>
          <w:szCs w:val="20"/>
        </w:rPr>
        <w:t>.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godinu</w:t>
      </w:r>
    </w:p>
    <w:p w14:paraId="6BE9F921" w14:textId="0A07495F" w:rsidR="00555627" w:rsidRDefault="00555627" w:rsidP="00555627">
      <w:pPr>
        <w:ind w:right="20"/>
        <w:jc w:val="center"/>
        <w:rPr>
          <w:sz w:val="20"/>
          <w:szCs w:val="20"/>
        </w:rPr>
      </w:pPr>
    </w:p>
    <w:p w14:paraId="54968805" w14:textId="77F540BE" w:rsidR="00555627" w:rsidRDefault="00555627" w:rsidP="00555627">
      <w:pPr>
        <w:ind w:right="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6C1C00C" wp14:editId="43244221">
            <wp:extent cx="5486400" cy="3200400"/>
            <wp:effectExtent l="0" t="0" r="0" b="0"/>
            <wp:docPr id="32" name="Grafikon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6B6FB7B" w14:textId="251BC62E" w:rsidR="00FC347C" w:rsidRDefault="00FC347C">
      <w:pPr>
        <w:spacing w:line="200" w:lineRule="exact"/>
        <w:rPr>
          <w:sz w:val="20"/>
          <w:szCs w:val="20"/>
        </w:rPr>
      </w:pPr>
    </w:p>
    <w:p w14:paraId="24DA665E" w14:textId="767099EE" w:rsidR="009637FC" w:rsidRDefault="009637FC">
      <w:pPr>
        <w:spacing w:line="200" w:lineRule="exact"/>
        <w:rPr>
          <w:sz w:val="20"/>
          <w:szCs w:val="20"/>
        </w:rPr>
      </w:pPr>
    </w:p>
    <w:p w14:paraId="6995DEF7" w14:textId="612AEEFA" w:rsidR="009637FC" w:rsidRDefault="009637FC">
      <w:pPr>
        <w:spacing w:line="200" w:lineRule="exact"/>
        <w:rPr>
          <w:sz w:val="20"/>
          <w:szCs w:val="20"/>
        </w:rPr>
      </w:pPr>
    </w:p>
    <w:p w14:paraId="35979A20" w14:textId="1F278087" w:rsidR="009637FC" w:rsidRDefault="009637FC">
      <w:pPr>
        <w:spacing w:line="200" w:lineRule="exact"/>
        <w:rPr>
          <w:sz w:val="20"/>
          <w:szCs w:val="20"/>
        </w:rPr>
      </w:pPr>
    </w:p>
    <w:p w14:paraId="140082C9" w14:textId="0A65CE55" w:rsidR="009637FC" w:rsidRDefault="00BB05BE" w:rsidP="00BB05BE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6</w:t>
      </w:r>
    </w:p>
    <w:p w14:paraId="03749CA4" w14:textId="781CEB40" w:rsidR="00FC347C" w:rsidRDefault="00FB3606">
      <w:pPr>
        <w:jc w:val="right"/>
        <w:rPr>
          <w:rFonts w:ascii="Arial" w:eastAsia="Arial" w:hAnsi="Arial" w:cs="Arial"/>
          <w:sz w:val="18"/>
          <w:szCs w:val="18"/>
        </w:rPr>
      </w:pPr>
      <w:bookmarkStart w:id="6" w:name="page7"/>
      <w:bookmarkEnd w:id="6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072665"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1991D359" w14:textId="77777777" w:rsidR="00BB05BE" w:rsidRDefault="00BB05BE">
      <w:pPr>
        <w:jc w:val="right"/>
        <w:rPr>
          <w:sz w:val="20"/>
          <w:szCs w:val="20"/>
        </w:rPr>
      </w:pPr>
    </w:p>
    <w:p w14:paraId="2BA9F262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22B9293" wp14:editId="7CA2E10C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23EC93" id="Shape 58" o:spid="_x0000_s1026" style="position:absolute;margin-left:-4.75pt;margin-top:13.2pt;width:3pt;height:3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L4MVQC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FA08CC9" wp14:editId="1D45C593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C7E928" id="Shape 59" o:spid="_x0000_s1026" style="position:absolute;margin-left:483.1pt;margin-top:13.2pt;width:3pt;height: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a1fzMY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8B967FB" wp14:editId="1BD6B7EA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304358" id="Shape 61" o:spid="_x0000_s1026" style="position:absolute;margin-left:-4.75pt;margin-top:16.2pt;width:490.85pt;height:15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JcDp9G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53ADFFD9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POSEBNI DIO PRORAČUNA</w:t>
      </w:r>
    </w:p>
    <w:p w14:paraId="553D190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75A5A89" wp14:editId="004FFB09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898B3A" id="Shape 62" o:spid="_x0000_s1026" style="position:absolute;margin-left:-4.75pt;margin-top:2.25pt;width:3pt;height: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75E43C4" wp14:editId="165A723A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04722F" id="Shape 63" o:spid="_x0000_s1026" style="position:absolute;margin-left:483.1pt;margin-top:2.25pt;width:3pt;height:3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pvhTE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23F6CCCF" w14:textId="77777777" w:rsidR="00FC347C" w:rsidRDefault="00FC347C">
      <w:pPr>
        <w:spacing w:line="200" w:lineRule="exact"/>
        <w:rPr>
          <w:sz w:val="20"/>
          <w:szCs w:val="20"/>
        </w:rPr>
      </w:pPr>
    </w:p>
    <w:p w14:paraId="4E1BE6CF" w14:textId="77777777" w:rsidR="00FC347C" w:rsidRDefault="00FC347C">
      <w:pPr>
        <w:spacing w:line="293" w:lineRule="exact"/>
        <w:rPr>
          <w:sz w:val="20"/>
          <w:szCs w:val="20"/>
        </w:rPr>
      </w:pPr>
    </w:p>
    <w:p w14:paraId="1F72633A" w14:textId="3CDE9F70" w:rsidR="00FC347C" w:rsidRPr="00997E51" w:rsidRDefault="00FB3606">
      <w:pPr>
        <w:spacing w:line="272" w:lineRule="auto"/>
        <w:ind w:right="20"/>
        <w:jc w:val="both"/>
        <w:rPr>
          <w:rFonts w:ascii="Arial" w:eastAsia="Arial" w:hAnsi="Arial" w:cs="Arial"/>
          <w:color w:val="000000" w:themeColor="text1"/>
        </w:rPr>
      </w:pPr>
      <w:r w:rsidRPr="00997E51">
        <w:rPr>
          <w:rFonts w:ascii="Arial" w:eastAsia="Arial" w:hAnsi="Arial" w:cs="Arial"/>
          <w:color w:val="000000" w:themeColor="text1"/>
        </w:rPr>
        <w:t>U Posebnom dijelu Proračuna planirani su rashodi i izdaci po programima, a unutar istih po aktivnostima i projektima u okviru razdjela/glava definiranih u skladu s organizacijskom klasifikacijom Proračuna.</w:t>
      </w:r>
    </w:p>
    <w:p w14:paraId="132BEF9C" w14:textId="1F14BA1E" w:rsidR="00D33E3A" w:rsidRPr="00C273C9" w:rsidRDefault="00D33E3A" w:rsidP="00D33E3A">
      <w:pPr>
        <w:spacing w:line="272" w:lineRule="auto"/>
        <w:ind w:right="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934DD8C" wp14:editId="635068B4">
            <wp:extent cx="5924550" cy="8239125"/>
            <wp:effectExtent l="0" t="0" r="0" b="9525"/>
            <wp:docPr id="38" name="Grafikon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2555B40" w14:textId="77777777" w:rsidR="00FC347C" w:rsidRDefault="00FC347C">
      <w:pPr>
        <w:spacing w:line="200" w:lineRule="exact"/>
        <w:rPr>
          <w:sz w:val="20"/>
          <w:szCs w:val="20"/>
        </w:rPr>
      </w:pPr>
    </w:p>
    <w:p w14:paraId="633DB304" w14:textId="296C9C36" w:rsidR="00C273C9" w:rsidRDefault="00C273C9">
      <w:pPr>
        <w:ind w:right="-59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Grafikon   </w:t>
      </w:r>
      <w:r w:rsidR="00FB3606">
        <w:rPr>
          <w:rFonts w:ascii="Arial" w:eastAsia="Arial" w:hAnsi="Arial" w:cs="Arial"/>
          <w:i/>
          <w:iCs/>
          <w:sz w:val="20"/>
          <w:szCs w:val="20"/>
        </w:rPr>
        <w:t xml:space="preserve">Struktura rashoda u posebnom dijelu </w:t>
      </w:r>
      <w:r>
        <w:rPr>
          <w:rFonts w:ascii="Arial" w:eastAsia="Arial" w:hAnsi="Arial" w:cs="Arial"/>
          <w:i/>
          <w:iCs/>
          <w:sz w:val="20"/>
          <w:szCs w:val="20"/>
        </w:rPr>
        <w:t>Proračuna Općine Šandrovac za 202</w:t>
      </w:r>
      <w:r w:rsidR="00072665">
        <w:rPr>
          <w:rFonts w:ascii="Arial" w:eastAsia="Arial" w:hAnsi="Arial" w:cs="Arial"/>
          <w:i/>
          <w:iCs/>
          <w:sz w:val="20"/>
          <w:szCs w:val="20"/>
        </w:rPr>
        <w:t>1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. godinu </w:t>
      </w:r>
      <w:r w:rsidR="00326453">
        <w:rPr>
          <w:rFonts w:ascii="Arial" w:eastAsia="Arial" w:hAnsi="Arial" w:cs="Arial"/>
          <w:i/>
          <w:iCs/>
          <w:sz w:val="20"/>
          <w:szCs w:val="20"/>
        </w:rPr>
        <w:t xml:space="preserve">       7</w:t>
      </w:r>
    </w:p>
    <w:p w14:paraId="47471249" w14:textId="4886622F" w:rsidR="00FC347C" w:rsidRDefault="00FB3606">
      <w:pPr>
        <w:jc w:val="right"/>
        <w:rPr>
          <w:sz w:val="20"/>
          <w:szCs w:val="20"/>
        </w:rPr>
      </w:pPr>
      <w:bookmarkStart w:id="7" w:name="page8"/>
      <w:bookmarkEnd w:id="7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072665"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0C954B4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6DCC982" wp14:editId="7F2B533A">
                <wp:simplePos x="0" y="0"/>
                <wp:positionH relativeFrom="column">
                  <wp:posOffset>2540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AE48B0" id="Shape 87" o:spid="_x0000_s1026" style="position:absolute;margin-left:.2pt;margin-top:13.2pt;width:3pt;height:3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C24C3AB" wp14:editId="69734AAA">
                <wp:simplePos x="0" y="0"/>
                <wp:positionH relativeFrom="column">
                  <wp:posOffset>6198870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307414" id="Shape 88" o:spid="_x0000_s1026" style="position:absolute;margin-left:488.1pt;margin-top:13.2pt;width:3pt;height:3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70449E8" wp14:editId="4A93FD35">
                <wp:simplePos x="0" y="0"/>
                <wp:positionH relativeFrom="column">
                  <wp:posOffset>40640</wp:posOffset>
                </wp:positionH>
                <wp:positionV relativeFrom="paragraph">
                  <wp:posOffset>167640</wp:posOffset>
                </wp:positionV>
                <wp:extent cx="6158230" cy="27686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158454" id="Shape 89" o:spid="_x0000_s1026" style="position:absolute;margin-left:3.2pt;margin-top:13.2pt;width:484.9pt;height:21.8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A65AF60" wp14:editId="1A05B68A">
                <wp:simplePos x="0" y="0"/>
                <wp:positionH relativeFrom="column">
                  <wp:posOffset>2540</wp:posOffset>
                </wp:positionH>
                <wp:positionV relativeFrom="paragraph">
                  <wp:posOffset>205740</wp:posOffset>
                </wp:positionV>
                <wp:extent cx="6234430" cy="20066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4430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27BAF6" id="Shape 90" o:spid="_x0000_s1026" style="position:absolute;margin-left:.2pt;margin-top:16.2pt;width:490.9pt;height:15.8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" o:allowincell="f" fillcolor="#a8d08d" stroked="f"/>
            </w:pict>
          </mc:Fallback>
        </mc:AlternateContent>
      </w:r>
    </w:p>
    <w:p w14:paraId="567665BE" w14:textId="77777777" w:rsidR="00FC347C" w:rsidRDefault="00FC347C">
      <w:pPr>
        <w:spacing w:line="299" w:lineRule="exact"/>
        <w:rPr>
          <w:sz w:val="20"/>
          <w:szCs w:val="20"/>
        </w:rPr>
      </w:pPr>
    </w:p>
    <w:p w14:paraId="172A20A3" w14:textId="2266378E" w:rsidR="00FC347C" w:rsidRDefault="00FB3606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KLJUČNI PR</w:t>
      </w:r>
      <w:r w:rsidR="007432E8">
        <w:rPr>
          <w:rFonts w:ascii="Arial" w:eastAsia="Arial" w:hAnsi="Arial" w:cs="Arial"/>
          <w:b/>
          <w:bCs/>
          <w:sz w:val="24"/>
          <w:szCs w:val="24"/>
        </w:rPr>
        <w:t xml:space="preserve">OJEKTI I PROGRAMI OPĆINE ŠANDROVAC </w:t>
      </w:r>
      <w:r>
        <w:rPr>
          <w:rFonts w:ascii="Arial" w:eastAsia="Arial" w:hAnsi="Arial" w:cs="Arial"/>
          <w:b/>
          <w:bCs/>
          <w:sz w:val="24"/>
          <w:szCs w:val="24"/>
        </w:rPr>
        <w:t>U 20</w:t>
      </w:r>
      <w:r w:rsidR="007432E8">
        <w:rPr>
          <w:rFonts w:ascii="Arial" w:eastAsia="Arial" w:hAnsi="Arial" w:cs="Arial"/>
          <w:b/>
          <w:bCs/>
          <w:sz w:val="24"/>
          <w:szCs w:val="24"/>
        </w:rPr>
        <w:t>2</w:t>
      </w:r>
      <w:r w:rsidR="00072665"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 GODINI</w:t>
      </w:r>
    </w:p>
    <w:p w14:paraId="4632D54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8389C9B" wp14:editId="5EDCC34B">
                <wp:simplePos x="0" y="0"/>
                <wp:positionH relativeFrom="column">
                  <wp:posOffset>6198870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A239C6" id="Shape 91" o:spid="_x0000_s1026" style="position:absolute;margin-left:488.1pt;margin-top:2.25pt;width:3pt;height:3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DShQEAAAQDAAAOAAAAZHJzL2Uyb0RvYy54bWysUl1vGyEQfK+U/4B4j++cSJV7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" o:allowincell="f" fillcolor="#a8d08d" stroked="f"/>
            </w:pict>
          </mc:Fallback>
        </mc:AlternateContent>
      </w:r>
    </w:p>
    <w:p w14:paraId="272D9469" w14:textId="77777777" w:rsidR="00FC347C" w:rsidRDefault="00FC347C">
      <w:pPr>
        <w:spacing w:line="6" w:lineRule="exact"/>
        <w:rPr>
          <w:sz w:val="20"/>
          <w:szCs w:val="20"/>
        </w:rPr>
      </w:pPr>
    </w:p>
    <w:tbl>
      <w:tblPr>
        <w:tblW w:w="9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340"/>
        <w:gridCol w:w="1900"/>
      </w:tblGrid>
      <w:tr w:rsidR="00A4159D" w:rsidRPr="00A4159D" w14:paraId="5938E225" w14:textId="77777777" w:rsidTr="00A4159D">
        <w:trPr>
          <w:trHeight w:val="583"/>
        </w:trPr>
        <w:tc>
          <w:tcPr>
            <w:tcW w:w="460" w:type="dxa"/>
            <w:vAlign w:val="bottom"/>
          </w:tcPr>
          <w:p w14:paraId="18E7683F" w14:textId="14082F41" w:rsidR="00FC347C" w:rsidRPr="004714B5" w:rsidRDefault="004714B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4714B5">
              <w:rPr>
                <w:rFonts w:ascii="Arial" w:eastAsia="Arial" w:hAnsi="Arial" w:cs="Arial"/>
                <w:color w:val="000000" w:themeColor="text1"/>
              </w:rPr>
              <w:t>1.</w:t>
            </w:r>
          </w:p>
        </w:tc>
        <w:tc>
          <w:tcPr>
            <w:tcW w:w="7340" w:type="dxa"/>
            <w:vAlign w:val="bottom"/>
          </w:tcPr>
          <w:p w14:paraId="0096F25C" w14:textId="77777777" w:rsidR="00FC347C" w:rsidRPr="004714B5" w:rsidRDefault="00A4159D">
            <w:pPr>
              <w:ind w:left="60"/>
              <w:rPr>
                <w:color w:val="000000" w:themeColor="text1"/>
                <w:sz w:val="20"/>
                <w:szCs w:val="20"/>
              </w:rPr>
            </w:pPr>
            <w:r w:rsidRPr="004714B5">
              <w:rPr>
                <w:rFonts w:ascii="Arial" w:eastAsia="Arial" w:hAnsi="Arial" w:cs="Arial"/>
                <w:color w:val="000000" w:themeColor="text1"/>
              </w:rPr>
              <w:t>Izgradnja vatrogasnog centra</w:t>
            </w:r>
          </w:p>
        </w:tc>
        <w:tc>
          <w:tcPr>
            <w:tcW w:w="1900" w:type="dxa"/>
            <w:vAlign w:val="bottom"/>
          </w:tcPr>
          <w:p w14:paraId="39DC731D" w14:textId="520A26AC" w:rsidR="00FC347C" w:rsidRPr="004714B5" w:rsidRDefault="004714B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714B5">
              <w:rPr>
                <w:rFonts w:ascii="Arial" w:eastAsia="Arial" w:hAnsi="Arial" w:cs="Arial"/>
                <w:color w:val="000000" w:themeColor="text1"/>
              </w:rPr>
              <w:t>1</w:t>
            </w:r>
            <w:r w:rsidR="00A4159D" w:rsidRPr="004714B5">
              <w:rPr>
                <w:rFonts w:ascii="Arial" w:eastAsia="Arial" w:hAnsi="Arial" w:cs="Arial"/>
                <w:color w:val="000000" w:themeColor="text1"/>
              </w:rPr>
              <w:t>.</w:t>
            </w:r>
            <w:r w:rsidRPr="004714B5">
              <w:rPr>
                <w:rFonts w:ascii="Arial" w:eastAsia="Arial" w:hAnsi="Arial" w:cs="Arial"/>
                <w:color w:val="000000" w:themeColor="text1"/>
              </w:rPr>
              <w:t>2</w:t>
            </w:r>
            <w:r w:rsidR="00A4159D" w:rsidRPr="004714B5">
              <w:rPr>
                <w:rFonts w:ascii="Arial" w:eastAsia="Arial" w:hAnsi="Arial" w:cs="Arial"/>
                <w:color w:val="000000" w:themeColor="text1"/>
              </w:rPr>
              <w:t>0</w:t>
            </w:r>
            <w:r w:rsidR="00FB3606" w:rsidRPr="004714B5">
              <w:rPr>
                <w:rFonts w:ascii="Arial" w:eastAsia="Arial" w:hAnsi="Arial" w:cs="Arial"/>
                <w:color w:val="000000" w:themeColor="text1"/>
              </w:rPr>
              <w:t>0.000,00 kuna</w:t>
            </w:r>
          </w:p>
        </w:tc>
      </w:tr>
      <w:tr w:rsidR="00A4159D" w:rsidRPr="00A4159D" w14:paraId="77C90556" w14:textId="77777777" w:rsidTr="00A4159D">
        <w:trPr>
          <w:trHeight w:val="290"/>
        </w:trPr>
        <w:tc>
          <w:tcPr>
            <w:tcW w:w="460" w:type="dxa"/>
            <w:vAlign w:val="bottom"/>
          </w:tcPr>
          <w:p w14:paraId="76489D19" w14:textId="77777777" w:rsidR="00A4159D" w:rsidRPr="004714B5" w:rsidRDefault="00A4159D">
            <w:pPr>
              <w:ind w:left="100"/>
              <w:rPr>
                <w:rFonts w:ascii="Arial" w:eastAsia="Arial" w:hAnsi="Arial" w:cs="Arial"/>
                <w:color w:val="000000" w:themeColor="text1"/>
              </w:rPr>
            </w:pPr>
          </w:p>
          <w:p w14:paraId="5ABFCB5B" w14:textId="750701E9" w:rsidR="00FC347C" w:rsidRPr="004714B5" w:rsidRDefault="004714B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4714B5">
              <w:rPr>
                <w:rFonts w:ascii="Arial" w:eastAsia="Arial" w:hAnsi="Arial" w:cs="Arial"/>
                <w:color w:val="000000" w:themeColor="text1"/>
              </w:rPr>
              <w:t>2</w:t>
            </w:r>
            <w:r w:rsidR="00FB3606" w:rsidRPr="004714B5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  <w:tc>
          <w:tcPr>
            <w:tcW w:w="7340" w:type="dxa"/>
            <w:vAlign w:val="bottom"/>
          </w:tcPr>
          <w:p w14:paraId="0AE944E4" w14:textId="77777777" w:rsidR="00FC347C" w:rsidRPr="004714B5" w:rsidRDefault="00A4159D">
            <w:pPr>
              <w:ind w:left="60"/>
              <w:rPr>
                <w:color w:val="000000" w:themeColor="text1"/>
                <w:sz w:val="20"/>
                <w:szCs w:val="20"/>
              </w:rPr>
            </w:pPr>
            <w:r w:rsidRPr="004714B5">
              <w:rPr>
                <w:rFonts w:ascii="Arial" w:eastAsia="Arial" w:hAnsi="Arial" w:cs="Arial"/>
                <w:color w:val="000000" w:themeColor="text1"/>
              </w:rPr>
              <w:t>Izgradnja kulturnog centra</w:t>
            </w:r>
          </w:p>
        </w:tc>
        <w:tc>
          <w:tcPr>
            <w:tcW w:w="1900" w:type="dxa"/>
            <w:vAlign w:val="bottom"/>
          </w:tcPr>
          <w:p w14:paraId="3204A8B5" w14:textId="41970857" w:rsidR="00FC347C" w:rsidRPr="004714B5" w:rsidRDefault="004714B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714B5">
              <w:rPr>
                <w:rFonts w:ascii="Arial" w:eastAsia="Arial" w:hAnsi="Arial" w:cs="Arial"/>
                <w:color w:val="000000" w:themeColor="text1"/>
              </w:rPr>
              <w:t>40</w:t>
            </w:r>
            <w:r w:rsidR="00FB3606" w:rsidRPr="004714B5">
              <w:rPr>
                <w:rFonts w:ascii="Arial" w:eastAsia="Arial" w:hAnsi="Arial" w:cs="Arial"/>
                <w:color w:val="000000" w:themeColor="text1"/>
              </w:rPr>
              <w:t>0.000,00 kuna</w:t>
            </w:r>
          </w:p>
        </w:tc>
      </w:tr>
      <w:tr w:rsidR="004714B5" w:rsidRPr="00A4159D" w14:paraId="6A96EBC1" w14:textId="77777777" w:rsidTr="00217221">
        <w:trPr>
          <w:trHeight w:val="290"/>
        </w:trPr>
        <w:tc>
          <w:tcPr>
            <w:tcW w:w="460" w:type="dxa"/>
            <w:vAlign w:val="bottom"/>
          </w:tcPr>
          <w:p w14:paraId="268478A0" w14:textId="77777777" w:rsidR="004714B5" w:rsidRPr="004714B5" w:rsidRDefault="004714B5" w:rsidP="00217221">
            <w:pPr>
              <w:ind w:left="100"/>
              <w:rPr>
                <w:rFonts w:ascii="Arial" w:eastAsia="Arial" w:hAnsi="Arial" w:cs="Arial"/>
                <w:color w:val="000000" w:themeColor="text1"/>
              </w:rPr>
            </w:pPr>
          </w:p>
          <w:p w14:paraId="431464B2" w14:textId="63426C34" w:rsidR="004714B5" w:rsidRPr="004714B5" w:rsidRDefault="004714B5" w:rsidP="00217221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4714B5">
              <w:rPr>
                <w:rFonts w:ascii="Arial" w:eastAsia="Arial" w:hAnsi="Arial" w:cs="Arial"/>
                <w:color w:val="000000" w:themeColor="text1"/>
              </w:rPr>
              <w:t>3.</w:t>
            </w:r>
          </w:p>
        </w:tc>
        <w:tc>
          <w:tcPr>
            <w:tcW w:w="7340" w:type="dxa"/>
            <w:vAlign w:val="bottom"/>
          </w:tcPr>
          <w:p w14:paraId="0067E0F3" w14:textId="35A7631F" w:rsidR="004714B5" w:rsidRPr="004714B5" w:rsidRDefault="004714B5" w:rsidP="00217221">
            <w:pPr>
              <w:ind w:left="60"/>
              <w:rPr>
                <w:color w:val="000000" w:themeColor="text1"/>
                <w:sz w:val="20"/>
                <w:szCs w:val="20"/>
              </w:rPr>
            </w:pPr>
            <w:r w:rsidRPr="004714B5">
              <w:rPr>
                <w:rFonts w:ascii="Arial" w:eastAsia="Arial" w:hAnsi="Arial" w:cs="Arial"/>
                <w:color w:val="000000" w:themeColor="text1"/>
              </w:rPr>
              <w:t>Uređenje vidikovca</w:t>
            </w:r>
          </w:p>
        </w:tc>
        <w:tc>
          <w:tcPr>
            <w:tcW w:w="1900" w:type="dxa"/>
            <w:vAlign w:val="bottom"/>
          </w:tcPr>
          <w:p w14:paraId="2C2D8D6A" w14:textId="1B1A1180" w:rsidR="004714B5" w:rsidRPr="004714B5" w:rsidRDefault="004714B5" w:rsidP="0021722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714B5">
              <w:rPr>
                <w:rFonts w:ascii="Arial" w:eastAsia="Arial" w:hAnsi="Arial" w:cs="Arial"/>
                <w:color w:val="000000" w:themeColor="text1"/>
              </w:rPr>
              <w:t>100.000,00 kuna</w:t>
            </w:r>
          </w:p>
        </w:tc>
      </w:tr>
      <w:tr w:rsidR="00A4159D" w:rsidRPr="00A4159D" w14:paraId="557FB430" w14:textId="77777777" w:rsidTr="00A4159D">
        <w:trPr>
          <w:trHeight w:val="584"/>
        </w:trPr>
        <w:tc>
          <w:tcPr>
            <w:tcW w:w="460" w:type="dxa"/>
            <w:vAlign w:val="bottom"/>
          </w:tcPr>
          <w:p w14:paraId="75DEAF6C" w14:textId="77777777" w:rsidR="00FC347C" w:rsidRPr="004714B5" w:rsidRDefault="00A4159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4714B5">
              <w:rPr>
                <w:rFonts w:ascii="Arial" w:eastAsia="Arial" w:hAnsi="Arial" w:cs="Arial"/>
                <w:color w:val="000000" w:themeColor="text1"/>
              </w:rPr>
              <w:t>4</w:t>
            </w:r>
            <w:r w:rsidR="00FB3606" w:rsidRPr="004714B5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  <w:tc>
          <w:tcPr>
            <w:tcW w:w="7340" w:type="dxa"/>
            <w:vAlign w:val="bottom"/>
          </w:tcPr>
          <w:p w14:paraId="7AFCB3BF" w14:textId="521E0E60" w:rsidR="00FC347C" w:rsidRPr="004714B5" w:rsidRDefault="009637FC" w:rsidP="009637FC">
            <w:pPr>
              <w:ind w:left="60"/>
              <w:rPr>
                <w:color w:val="000000" w:themeColor="text1"/>
                <w:sz w:val="20"/>
                <w:szCs w:val="20"/>
              </w:rPr>
            </w:pPr>
            <w:r w:rsidRPr="004714B5">
              <w:rPr>
                <w:rFonts w:ascii="Arial" w:eastAsia="Arial" w:hAnsi="Arial" w:cs="Arial"/>
                <w:color w:val="000000" w:themeColor="text1"/>
              </w:rPr>
              <w:t>Asfaltiranje</w:t>
            </w:r>
            <w:r w:rsidR="00FB3606" w:rsidRPr="004714B5">
              <w:rPr>
                <w:rFonts w:ascii="Arial" w:eastAsia="Arial" w:hAnsi="Arial" w:cs="Arial"/>
                <w:color w:val="000000" w:themeColor="text1"/>
              </w:rPr>
              <w:t xml:space="preserve"> nerazvrstanih cesta </w:t>
            </w:r>
          </w:p>
        </w:tc>
        <w:tc>
          <w:tcPr>
            <w:tcW w:w="1900" w:type="dxa"/>
            <w:vAlign w:val="bottom"/>
          </w:tcPr>
          <w:p w14:paraId="4B88ADC8" w14:textId="7403F553" w:rsidR="00FC347C" w:rsidRPr="004714B5" w:rsidRDefault="004714B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714B5">
              <w:rPr>
                <w:rFonts w:ascii="Arial" w:eastAsia="Arial" w:hAnsi="Arial" w:cs="Arial"/>
                <w:color w:val="000000" w:themeColor="text1"/>
              </w:rPr>
              <w:t>1.000.000</w:t>
            </w:r>
            <w:r w:rsidR="00FB3606" w:rsidRPr="004714B5">
              <w:rPr>
                <w:rFonts w:ascii="Arial" w:eastAsia="Arial" w:hAnsi="Arial" w:cs="Arial"/>
                <w:color w:val="000000" w:themeColor="text1"/>
              </w:rPr>
              <w:t>,00 kuna</w:t>
            </w:r>
          </w:p>
        </w:tc>
      </w:tr>
      <w:tr w:rsidR="00EC3F4E" w:rsidRPr="00A4159D" w14:paraId="64274EB9" w14:textId="77777777" w:rsidTr="00A4159D">
        <w:trPr>
          <w:trHeight w:val="584"/>
        </w:trPr>
        <w:tc>
          <w:tcPr>
            <w:tcW w:w="460" w:type="dxa"/>
            <w:vAlign w:val="bottom"/>
          </w:tcPr>
          <w:p w14:paraId="1F3069CF" w14:textId="77777777" w:rsidR="00EC3F4E" w:rsidRPr="004714B5" w:rsidRDefault="00EC3F4E">
            <w:pPr>
              <w:ind w:left="100"/>
              <w:rPr>
                <w:rFonts w:ascii="Arial" w:eastAsia="Arial" w:hAnsi="Arial" w:cs="Arial"/>
                <w:color w:val="000000" w:themeColor="text1"/>
              </w:rPr>
            </w:pPr>
            <w:r w:rsidRPr="004714B5">
              <w:rPr>
                <w:rFonts w:ascii="Arial" w:eastAsia="Arial" w:hAnsi="Arial" w:cs="Arial"/>
                <w:color w:val="000000" w:themeColor="text1"/>
              </w:rPr>
              <w:t xml:space="preserve">5.       </w:t>
            </w:r>
          </w:p>
        </w:tc>
        <w:tc>
          <w:tcPr>
            <w:tcW w:w="7340" w:type="dxa"/>
            <w:vAlign w:val="bottom"/>
          </w:tcPr>
          <w:p w14:paraId="1F57F1E8" w14:textId="77777777" w:rsidR="00EC3F4E" w:rsidRPr="004714B5" w:rsidRDefault="005676FB" w:rsidP="005676FB">
            <w:pPr>
              <w:ind w:left="60"/>
              <w:rPr>
                <w:rFonts w:ascii="Arial" w:eastAsia="Arial" w:hAnsi="Arial" w:cs="Arial"/>
                <w:color w:val="000000" w:themeColor="text1"/>
              </w:rPr>
            </w:pPr>
            <w:r w:rsidRPr="004714B5">
              <w:rPr>
                <w:rFonts w:ascii="Arial" w:eastAsia="Arial" w:hAnsi="Arial" w:cs="Arial"/>
                <w:color w:val="000000" w:themeColor="text1"/>
              </w:rPr>
              <w:t>Kanalizacija (</w:t>
            </w:r>
            <w:r w:rsidR="00EC3F4E" w:rsidRPr="004714B5">
              <w:rPr>
                <w:rFonts w:ascii="Arial" w:eastAsia="Arial" w:hAnsi="Arial" w:cs="Arial"/>
                <w:color w:val="000000" w:themeColor="text1"/>
              </w:rPr>
              <w:t>odvodnja</w:t>
            </w:r>
            <w:r w:rsidRPr="004714B5">
              <w:rPr>
                <w:rFonts w:ascii="Arial" w:eastAsia="Arial" w:hAnsi="Arial" w:cs="Arial"/>
                <w:color w:val="000000" w:themeColor="text1"/>
              </w:rPr>
              <w:t>)-</w:t>
            </w:r>
            <w:r w:rsidR="00EC3F4E" w:rsidRPr="004714B5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r w:rsidR="009637FC" w:rsidRPr="004714B5">
              <w:rPr>
                <w:rFonts w:ascii="Arial" w:eastAsia="Arial" w:hAnsi="Arial" w:cs="Arial"/>
                <w:color w:val="000000" w:themeColor="text1"/>
              </w:rPr>
              <w:t xml:space="preserve">izrada projektne dokumentacije i </w:t>
            </w:r>
            <w:r w:rsidRPr="004714B5">
              <w:rPr>
                <w:rFonts w:ascii="Arial" w:eastAsia="Arial" w:hAnsi="Arial" w:cs="Arial"/>
                <w:color w:val="000000" w:themeColor="text1"/>
              </w:rPr>
              <w:t>iz</w:t>
            </w:r>
            <w:r w:rsidR="009637FC" w:rsidRPr="004714B5">
              <w:rPr>
                <w:rFonts w:ascii="Arial" w:eastAsia="Arial" w:hAnsi="Arial" w:cs="Arial"/>
                <w:color w:val="000000" w:themeColor="text1"/>
              </w:rPr>
              <w:t>gradnja</w:t>
            </w:r>
            <w:r w:rsidR="00EC3F4E" w:rsidRPr="004714B5">
              <w:rPr>
                <w:rFonts w:ascii="Arial" w:eastAsia="Arial" w:hAnsi="Arial" w:cs="Arial"/>
                <w:color w:val="000000" w:themeColor="text1"/>
              </w:rPr>
              <w:t xml:space="preserve">                                                 </w:t>
            </w:r>
          </w:p>
        </w:tc>
        <w:tc>
          <w:tcPr>
            <w:tcW w:w="1900" w:type="dxa"/>
            <w:vAlign w:val="bottom"/>
          </w:tcPr>
          <w:p w14:paraId="0BE8249B" w14:textId="77777777" w:rsidR="00EC3F4E" w:rsidRPr="004714B5" w:rsidRDefault="00EC3F4E" w:rsidP="00EC3F4E">
            <w:pPr>
              <w:ind w:left="720"/>
              <w:jc w:val="right"/>
              <w:rPr>
                <w:rFonts w:ascii="Arial" w:eastAsia="Arial" w:hAnsi="Arial" w:cs="Arial"/>
                <w:color w:val="000000" w:themeColor="text1"/>
              </w:rPr>
            </w:pPr>
          </w:p>
          <w:p w14:paraId="63D1012F" w14:textId="00405D9D" w:rsidR="00FF1685" w:rsidRPr="004714B5" w:rsidRDefault="00FF1685" w:rsidP="00FF1685">
            <w:pPr>
              <w:rPr>
                <w:rFonts w:ascii="Arial" w:eastAsia="Arial" w:hAnsi="Arial" w:cs="Arial"/>
                <w:color w:val="000000" w:themeColor="text1"/>
              </w:rPr>
            </w:pPr>
            <w:r w:rsidRPr="004714B5">
              <w:rPr>
                <w:rFonts w:ascii="Arial" w:eastAsia="Arial" w:hAnsi="Arial" w:cs="Arial"/>
                <w:color w:val="000000" w:themeColor="text1"/>
              </w:rPr>
              <w:t xml:space="preserve">    </w:t>
            </w:r>
            <w:r w:rsidR="004714B5" w:rsidRPr="004714B5">
              <w:rPr>
                <w:rFonts w:ascii="Arial" w:eastAsia="Arial" w:hAnsi="Arial" w:cs="Arial"/>
                <w:color w:val="000000" w:themeColor="text1"/>
              </w:rPr>
              <w:t>300</w:t>
            </w:r>
            <w:r w:rsidRPr="004714B5">
              <w:rPr>
                <w:rFonts w:ascii="Arial" w:eastAsia="Arial" w:hAnsi="Arial" w:cs="Arial"/>
                <w:color w:val="000000" w:themeColor="text1"/>
              </w:rPr>
              <w:t xml:space="preserve">.000,00 kuna                                                                                                          </w:t>
            </w:r>
          </w:p>
        </w:tc>
      </w:tr>
      <w:tr w:rsidR="00FF1685" w:rsidRPr="00A4159D" w14:paraId="3F9620D6" w14:textId="77777777" w:rsidTr="00366F5D">
        <w:trPr>
          <w:trHeight w:val="584"/>
        </w:trPr>
        <w:tc>
          <w:tcPr>
            <w:tcW w:w="460" w:type="dxa"/>
            <w:vAlign w:val="bottom"/>
          </w:tcPr>
          <w:p w14:paraId="53040990" w14:textId="7A0926AF" w:rsidR="00FF1685" w:rsidRDefault="00FF1685" w:rsidP="00366F5D">
            <w:pPr>
              <w:ind w:left="100"/>
              <w:rPr>
                <w:rFonts w:ascii="Arial" w:eastAsia="Arial" w:hAnsi="Arial" w:cs="Arial"/>
              </w:rPr>
            </w:pPr>
          </w:p>
        </w:tc>
        <w:tc>
          <w:tcPr>
            <w:tcW w:w="7340" w:type="dxa"/>
            <w:vAlign w:val="bottom"/>
          </w:tcPr>
          <w:p w14:paraId="5CEFCAE7" w14:textId="744AF0EA" w:rsidR="00FF1685" w:rsidRPr="00A4159D" w:rsidRDefault="00FF1685" w:rsidP="005676FB">
            <w:pPr>
              <w:ind w:left="60"/>
              <w:rPr>
                <w:rFonts w:ascii="Arial" w:eastAsia="Arial" w:hAnsi="Arial" w:cs="Arial"/>
              </w:rPr>
            </w:pPr>
          </w:p>
        </w:tc>
        <w:tc>
          <w:tcPr>
            <w:tcW w:w="1900" w:type="dxa"/>
            <w:vAlign w:val="bottom"/>
          </w:tcPr>
          <w:p w14:paraId="7647E7D7" w14:textId="40541232" w:rsidR="00FF1685" w:rsidRPr="00A4159D" w:rsidRDefault="00FF1685" w:rsidP="005676FB">
            <w:pPr>
              <w:rPr>
                <w:rFonts w:ascii="Arial" w:eastAsia="Arial" w:hAnsi="Arial" w:cs="Arial"/>
              </w:rPr>
            </w:pPr>
          </w:p>
        </w:tc>
      </w:tr>
      <w:tr w:rsidR="00FC347C" w14:paraId="175E882B" w14:textId="77777777" w:rsidTr="00A4159D">
        <w:trPr>
          <w:trHeight w:val="290"/>
        </w:trPr>
        <w:tc>
          <w:tcPr>
            <w:tcW w:w="460" w:type="dxa"/>
            <w:vAlign w:val="bottom"/>
          </w:tcPr>
          <w:p w14:paraId="7D7683C9" w14:textId="77777777" w:rsidR="00FC347C" w:rsidRDefault="00FC34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340" w:type="dxa"/>
            <w:vAlign w:val="bottom"/>
          </w:tcPr>
          <w:p w14:paraId="46AAB240" w14:textId="77777777" w:rsidR="00FC347C" w:rsidRPr="007432E8" w:rsidRDefault="00FC347C">
            <w:pPr>
              <w:ind w:left="60"/>
              <w:rPr>
                <w:color w:val="FF0000"/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14:paraId="1D852163" w14:textId="77777777" w:rsidR="00FC347C" w:rsidRPr="007432E8" w:rsidRDefault="00FC347C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C3F4E" w14:paraId="73AAE170" w14:textId="77777777" w:rsidTr="00A4159D">
        <w:trPr>
          <w:trHeight w:val="290"/>
        </w:trPr>
        <w:tc>
          <w:tcPr>
            <w:tcW w:w="460" w:type="dxa"/>
            <w:vAlign w:val="bottom"/>
          </w:tcPr>
          <w:p w14:paraId="209A8BC0" w14:textId="77777777" w:rsidR="00EC3F4E" w:rsidRDefault="00EC3F4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340" w:type="dxa"/>
            <w:vAlign w:val="bottom"/>
          </w:tcPr>
          <w:p w14:paraId="63F00C14" w14:textId="77777777" w:rsidR="00EC3F4E" w:rsidRPr="007432E8" w:rsidRDefault="00EC3F4E">
            <w:pPr>
              <w:ind w:left="60"/>
              <w:rPr>
                <w:color w:val="FF0000"/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14:paraId="0B0C5879" w14:textId="77777777" w:rsidR="00EC3F4E" w:rsidRPr="007432E8" w:rsidRDefault="00EC3F4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C347C" w14:paraId="6CD7989A" w14:textId="77777777" w:rsidTr="00A4159D">
        <w:trPr>
          <w:trHeight w:val="290"/>
        </w:trPr>
        <w:tc>
          <w:tcPr>
            <w:tcW w:w="460" w:type="dxa"/>
            <w:vAlign w:val="bottom"/>
          </w:tcPr>
          <w:p w14:paraId="7D976A76" w14:textId="77777777" w:rsidR="00FC347C" w:rsidRDefault="00FC34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340" w:type="dxa"/>
            <w:vAlign w:val="bottom"/>
          </w:tcPr>
          <w:p w14:paraId="34DC3CE9" w14:textId="77777777" w:rsidR="00FC347C" w:rsidRPr="007432E8" w:rsidRDefault="00FC347C">
            <w:pPr>
              <w:ind w:left="60"/>
              <w:rPr>
                <w:color w:val="FF0000"/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14:paraId="00197CDB" w14:textId="77777777" w:rsidR="00FC347C" w:rsidRPr="007432E8" w:rsidRDefault="00FC347C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C347C" w14:paraId="2717004F" w14:textId="77777777" w:rsidTr="00A4159D">
        <w:trPr>
          <w:trHeight w:val="290"/>
        </w:trPr>
        <w:tc>
          <w:tcPr>
            <w:tcW w:w="460" w:type="dxa"/>
            <w:vAlign w:val="bottom"/>
          </w:tcPr>
          <w:p w14:paraId="26062AE2" w14:textId="77777777" w:rsidR="00FC347C" w:rsidRDefault="00FC34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340" w:type="dxa"/>
            <w:vAlign w:val="bottom"/>
          </w:tcPr>
          <w:p w14:paraId="55A7E69C" w14:textId="77777777" w:rsidR="00FC347C" w:rsidRPr="007432E8" w:rsidRDefault="00FC347C">
            <w:pPr>
              <w:ind w:left="60"/>
              <w:rPr>
                <w:color w:val="FF0000"/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14:paraId="2546C597" w14:textId="77777777" w:rsidR="00FC347C" w:rsidRPr="007432E8" w:rsidRDefault="00FC347C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</w:tbl>
    <w:p w14:paraId="10F55268" w14:textId="77777777" w:rsidR="00FC347C" w:rsidRDefault="00FC347C">
      <w:pPr>
        <w:spacing w:line="200" w:lineRule="exact"/>
        <w:rPr>
          <w:sz w:val="20"/>
          <w:szCs w:val="20"/>
        </w:rPr>
      </w:pPr>
    </w:p>
    <w:p w14:paraId="2E6713C8" w14:textId="77777777" w:rsidR="00FC347C" w:rsidRDefault="00FC347C">
      <w:pPr>
        <w:spacing w:line="200" w:lineRule="exact"/>
        <w:rPr>
          <w:sz w:val="20"/>
          <w:szCs w:val="20"/>
        </w:rPr>
      </w:pPr>
    </w:p>
    <w:p w14:paraId="53B85D4F" w14:textId="065CD4C5" w:rsidR="00C273C9" w:rsidRDefault="00C273C9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C273C9">
        <w:rPr>
          <w:rFonts w:ascii="Arial" w:eastAsia="Arial" w:hAnsi="Arial" w:cs="Arial"/>
          <w:i/>
          <w:iCs/>
          <w:sz w:val="24"/>
          <w:szCs w:val="24"/>
        </w:rPr>
        <w:t>Proračun u malom za 202</w:t>
      </w:r>
      <w:r w:rsidR="00072665">
        <w:rPr>
          <w:rFonts w:ascii="Arial" w:eastAsia="Arial" w:hAnsi="Arial" w:cs="Arial"/>
          <w:i/>
          <w:iCs/>
          <w:sz w:val="24"/>
          <w:szCs w:val="24"/>
        </w:rPr>
        <w:t>1</w:t>
      </w:r>
      <w:r w:rsidRPr="00C273C9">
        <w:rPr>
          <w:rFonts w:ascii="Arial" w:eastAsia="Arial" w:hAnsi="Arial" w:cs="Arial"/>
          <w:i/>
          <w:iCs/>
          <w:sz w:val="24"/>
          <w:szCs w:val="24"/>
        </w:rPr>
        <w:t xml:space="preserve">. godinu – Vodič za građane </w:t>
      </w:r>
    </w:p>
    <w:p w14:paraId="62E07929" w14:textId="77777777" w:rsidR="00C273C9" w:rsidRPr="00C273C9" w:rsidRDefault="00C273C9" w:rsidP="00C273C9">
      <w:pPr>
        <w:ind w:right="20"/>
        <w:jc w:val="center"/>
        <w:rPr>
          <w:sz w:val="24"/>
          <w:szCs w:val="24"/>
        </w:rPr>
      </w:pPr>
      <w:r w:rsidRPr="00C273C9">
        <w:rPr>
          <w:rFonts w:ascii="Arial" w:eastAsia="Arial" w:hAnsi="Arial" w:cs="Arial"/>
          <w:i/>
          <w:iCs/>
          <w:sz w:val="24"/>
          <w:szCs w:val="24"/>
        </w:rPr>
        <w:t>izradio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je</w:t>
      </w:r>
      <w:r w:rsidRPr="00C273C9">
        <w:rPr>
          <w:rFonts w:ascii="Arial" w:eastAsia="Arial" w:hAnsi="Arial" w:cs="Arial"/>
          <w:i/>
          <w:iCs/>
          <w:sz w:val="24"/>
          <w:szCs w:val="24"/>
        </w:rPr>
        <w:t xml:space="preserve"> Jedinstveni upravni odjel Općine Šandrovac</w:t>
      </w:r>
    </w:p>
    <w:p w14:paraId="26A5B2FF" w14:textId="3DD09A7B" w:rsidR="00456E46" w:rsidRDefault="00456E46">
      <w:pPr>
        <w:ind w:left="9640"/>
        <w:rPr>
          <w:sz w:val="20"/>
          <w:szCs w:val="20"/>
        </w:rPr>
      </w:pPr>
    </w:p>
    <w:p w14:paraId="3016FF4C" w14:textId="7D4CD189" w:rsidR="00456E46" w:rsidRDefault="00456E46">
      <w:pPr>
        <w:ind w:left="9640"/>
        <w:rPr>
          <w:sz w:val="20"/>
          <w:szCs w:val="20"/>
        </w:rPr>
      </w:pPr>
    </w:p>
    <w:p w14:paraId="070F6730" w14:textId="74F65DFF" w:rsidR="00456E46" w:rsidRDefault="00456E46">
      <w:pPr>
        <w:ind w:left="9640"/>
        <w:rPr>
          <w:sz w:val="20"/>
          <w:szCs w:val="20"/>
        </w:rPr>
      </w:pPr>
    </w:p>
    <w:p w14:paraId="307069F6" w14:textId="639DC37A" w:rsidR="00326453" w:rsidRDefault="00326453">
      <w:pPr>
        <w:ind w:left="9640"/>
        <w:rPr>
          <w:sz w:val="20"/>
          <w:szCs w:val="20"/>
        </w:rPr>
      </w:pPr>
    </w:p>
    <w:p w14:paraId="3661199B" w14:textId="46201391" w:rsidR="00326453" w:rsidRDefault="00326453">
      <w:pPr>
        <w:ind w:left="9640"/>
        <w:rPr>
          <w:sz w:val="20"/>
          <w:szCs w:val="20"/>
        </w:rPr>
      </w:pPr>
    </w:p>
    <w:p w14:paraId="579B8DB9" w14:textId="0598C934" w:rsidR="00326453" w:rsidRDefault="00326453">
      <w:pPr>
        <w:ind w:left="9640"/>
        <w:rPr>
          <w:sz w:val="20"/>
          <w:szCs w:val="20"/>
        </w:rPr>
      </w:pPr>
    </w:p>
    <w:p w14:paraId="516B7EF2" w14:textId="5A755C55" w:rsidR="00326453" w:rsidRDefault="00326453">
      <w:pPr>
        <w:ind w:left="9640"/>
        <w:rPr>
          <w:sz w:val="20"/>
          <w:szCs w:val="20"/>
        </w:rPr>
      </w:pPr>
    </w:p>
    <w:p w14:paraId="63642123" w14:textId="13582A03" w:rsidR="00997E51" w:rsidRDefault="00997E51">
      <w:pPr>
        <w:ind w:left="9640"/>
        <w:rPr>
          <w:sz w:val="20"/>
          <w:szCs w:val="20"/>
        </w:rPr>
      </w:pPr>
    </w:p>
    <w:p w14:paraId="385076F4" w14:textId="01F03B85" w:rsidR="00997E51" w:rsidRDefault="00997E51">
      <w:pPr>
        <w:ind w:left="9640"/>
        <w:rPr>
          <w:sz w:val="20"/>
          <w:szCs w:val="20"/>
        </w:rPr>
      </w:pPr>
    </w:p>
    <w:p w14:paraId="78281EBA" w14:textId="362FB55E" w:rsidR="00997E51" w:rsidRDefault="00997E51">
      <w:pPr>
        <w:ind w:left="9640"/>
        <w:rPr>
          <w:sz w:val="20"/>
          <w:szCs w:val="20"/>
        </w:rPr>
      </w:pPr>
    </w:p>
    <w:p w14:paraId="5F4DA200" w14:textId="77777777" w:rsidR="00997E51" w:rsidRDefault="00997E51">
      <w:pPr>
        <w:ind w:left="9640"/>
        <w:rPr>
          <w:sz w:val="20"/>
          <w:szCs w:val="20"/>
        </w:rPr>
      </w:pPr>
    </w:p>
    <w:p w14:paraId="3D8E7A95" w14:textId="1E0181C5" w:rsidR="00456E46" w:rsidRDefault="00456E46">
      <w:pPr>
        <w:ind w:left="9640"/>
        <w:rPr>
          <w:sz w:val="20"/>
          <w:szCs w:val="20"/>
        </w:rPr>
      </w:pPr>
    </w:p>
    <w:p w14:paraId="3ADC1BAA" w14:textId="77777777" w:rsidR="00456E46" w:rsidRDefault="00456E46">
      <w:pPr>
        <w:ind w:left="9640"/>
        <w:rPr>
          <w:sz w:val="20"/>
          <w:szCs w:val="20"/>
        </w:rPr>
      </w:pPr>
    </w:p>
    <w:bookmarkStart w:id="8" w:name="page9"/>
    <w:bookmarkEnd w:id="8"/>
    <w:p w14:paraId="6A64CAC5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63CFE0B" wp14:editId="7CEAD81D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1797D3" id="Shape 93" o:spid="_x0000_s1026" style="position:absolute;margin-left:-4.75pt;margin-top:13.2pt;width:3pt;height:3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K4tvLG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871D4DB" wp14:editId="21FFCD5F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9534B9" id="Shape 94" o:spid="_x0000_s1026" style="position:absolute;margin-left:483.1pt;margin-top:13.2pt;width:3pt;height:3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ha7PJY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D7679FE" wp14:editId="75330639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479A3C" id="Shape 95" o:spid="_x0000_s1026" style="position:absolute;margin-left:-1.75pt;margin-top:13.2pt;width:484.85pt;height:21.8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182A9C6" wp14:editId="4CB7EE84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5CB133" id="Shape 96" o:spid="_x0000_s1026" style="position:absolute;margin-left:-4.75pt;margin-top:16.2pt;width:490.85pt;height:15.8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L8znCq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37C3DA48" w14:textId="77777777" w:rsidR="00FC347C" w:rsidRDefault="00FC347C">
      <w:pPr>
        <w:spacing w:line="299" w:lineRule="exact"/>
        <w:rPr>
          <w:sz w:val="20"/>
          <w:szCs w:val="20"/>
        </w:rPr>
      </w:pPr>
    </w:p>
    <w:p w14:paraId="6F99D984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KONTAKT</w:t>
      </w:r>
    </w:p>
    <w:p w14:paraId="7C3A833A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74612C6" wp14:editId="664B0115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3D16CE" id="Shape 97" o:spid="_x0000_s1026" style="position:absolute;margin-left:-4.75pt;margin-top:2.25pt;width:3pt;height:3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6756396" wp14:editId="407A4CFB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174CB8" id="Shape 98" o:spid="_x0000_s1026" style="position:absolute;margin-left:483.1pt;margin-top:2.25pt;width:3pt;height:3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W1hQEAAAQDAAAOAAAAZHJzL2Uyb0RvYy54bWysUl1vGyEQfK+U/4B4j++cSJV7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o5SeeVFSBZ1SfFVxz&#10;OFOijjFvaYPFHqVX0N+JG81vnVLQGXOwGAqWzYlDTfp4TdocstB8eL+YtzwOzZ3TtjCq7nI1IeUX&#10;A0GUTS+Rx1jTVftXyifoBVJVgXfDs/O+FrjbPnkUe8Ujf1ys28W6GGF2+gWr6k+Ci/QtDMcNXlxx&#10;1BV//hZllu9r3r//vKuf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A4GRW1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6BC94606" w14:textId="77777777" w:rsidR="00FC347C" w:rsidRDefault="00FC347C">
      <w:pPr>
        <w:spacing w:line="200" w:lineRule="exact"/>
        <w:rPr>
          <w:sz w:val="20"/>
          <w:szCs w:val="20"/>
        </w:rPr>
      </w:pPr>
    </w:p>
    <w:p w14:paraId="23903B0F" w14:textId="77777777" w:rsidR="00FC347C" w:rsidRDefault="00FC347C">
      <w:pPr>
        <w:spacing w:line="200" w:lineRule="exact"/>
        <w:rPr>
          <w:sz w:val="20"/>
          <w:szCs w:val="20"/>
        </w:rPr>
      </w:pPr>
    </w:p>
    <w:p w14:paraId="6F36710F" w14:textId="77777777" w:rsidR="00FC347C" w:rsidRDefault="00FC347C">
      <w:pPr>
        <w:spacing w:line="200" w:lineRule="exact"/>
        <w:rPr>
          <w:sz w:val="20"/>
          <w:szCs w:val="20"/>
        </w:rPr>
      </w:pPr>
    </w:p>
    <w:p w14:paraId="169C38A6" w14:textId="77777777" w:rsidR="00FC347C" w:rsidRDefault="00FC347C">
      <w:pPr>
        <w:spacing w:line="200" w:lineRule="exact"/>
        <w:rPr>
          <w:sz w:val="20"/>
          <w:szCs w:val="20"/>
        </w:rPr>
      </w:pPr>
    </w:p>
    <w:p w14:paraId="0235F6E0" w14:textId="77777777" w:rsidR="00FC347C" w:rsidRDefault="00FC347C">
      <w:pPr>
        <w:spacing w:line="200" w:lineRule="exact"/>
        <w:rPr>
          <w:sz w:val="20"/>
          <w:szCs w:val="20"/>
        </w:rPr>
      </w:pPr>
    </w:p>
    <w:p w14:paraId="6B4C962F" w14:textId="77777777" w:rsidR="00FC347C" w:rsidRDefault="00FC347C">
      <w:pPr>
        <w:spacing w:line="200" w:lineRule="exact"/>
        <w:rPr>
          <w:sz w:val="20"/>
          <w:szCs w:val="20"/>
        </w:rPr>
      </w:pPr>
    </w:p>
    <w:p w14:paraId="742A8CB9" w14:textId="77777777" w:rsidR="00FC347C" w:rsidRDefault="00FC347C">
      <w:pPr>
        <w:spacing w:line="237" w:lineRule="exact"/>
        <w:rPr>
          <w:sz w:val="20"/>
          <w:szCs w:val="20"/>
        </w:rPr>
      </w:pPr>
    </w:p>
    <w:p w14:paraId="1F658B85" w14:textId="77777777" w:rsidR="00FC347C" w:rsidRDefault="00FB3606" w:rsidP="00DF427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OPĆINA </w:t>
      </w:r>
      <w:r w:rsidR="00DF4273">
        <w:rPr>
          <w:rFonts w:ascii="Arial" w:eastAsia="Arial" w:hAnsi="Arial" w:cs="Arial"/>
          <w:b/>
          <w:bCs/>
          <w:sz w:val="24"/>
          <w:szCs w:val="24"/>
        </w:rPr>
        <w:t>ŠANDROVAC</w:t>
      </w:r>
    </w:p>
    <w:p w14:paraId="15A63FF7" w14:textId="77777777" w:rsidR="00FC347C" w:rsidRDefault="00FB3606">
      <w:pPr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Jedinstveni upravni odjel</w:t>
      </w:r>
    </w:p>
    <w:p w14:paraId="25F0A79F" w14:textId="77777777" w:rsidR="00FC347C" w:rsidRDefault="00FC347C">
      <w:pPr>
        <w:spacing w:line="251" w:lineRule="exact"/>
        <w:rPr>
          <w:sz w:val="20"/>
          <w:szCs w:val="20"/>
        </w:rPr>
      </w:pPr>
    </w:p>
    <w:p w14:paraId="1C5B3DC7" w14:textId="77777777" w:rsidR="00FC347C" w:rsidRDefault="00DF427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Bjelovarska 6, 43227 Šandrovac</w:t>
      </w:r>
    </w:p>
    <w:p w14:paraId="735DCBEA" w14:textId="77777777" w:rsidR="00FC347C" w:rsidRDefault="00FC347C">
      <w:pPr>
        <w:spacing w:line="241" w:lineRule="exact"/>
        <w:rPr>
          <w:sz w:val="20"/>
          <w:szCs w:val="20"/>
        </w:rPr>
      </w:pPr>
    </w:p>
    <w:p w14:paraId="7064BAEE" w14:textId="77777777" w:rsidR="00FC347C" w:rsidRDefault="00FB3606">
      <w:pPr>
        <w:tabs>
          <w:tab w:val="left" w:pos="4360"/>
        </w:tabs>
        <w:ind w:left="36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Tel: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 xml:space="preserve">+385 </w:t>
      </w:r>
      <w:r w:rsidR="00DF4273">
        <w:rPr>
          <w:rFonts w:ascii="Arial" w:eastAsia="Arial" w:hAnsi="Arial" w:cs="Arial"/>
          <w:sz w:val="21"/>
          <w:szCs w:val="21"/>
        </w:rPr>
        <w:t>43</w:t>
      </w:r>
      <w:r>
        <w:rPr>
          <w:rFonts w:ascii="Arial" w:eastAsia="Arial" w:hAnsi="Arial" w:cs="Arial"/>
          <w:sz w:val="21"/>
          <w:szCs w:val="21"/>
        </w:rPr>
        <w:t xml:space="preserve"> 8</w:t>
      </w:r>
      <w:r w:rsidR="00DF4273">
        <w:rPr>
          <w:rFonts w:ascii="Arial" w:eastAsia="Arial" w:hAnsi="Arial" w:cs="Arial"/>
          <w:sz w:val="21"/>
          <w:szCs w:val="21"/>
        </w:rPr>
        <w:t>74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DF4273">
        <w:rPr>
          <w:rFonts w:ascii="Arial" w:eastAsia="Arial" w:hAnsi="Arial" w:cs="Arial"/>
          <w:sz w:val="21"/>
          <w:szCs w:val="21"/>
        </w:rPr>
        <w:t>128</w:t>
      </w:r>
    </w:p>
    <w:p w14:paraId="63641E17" w14:textId="77777777" w:rsidR="00FC347C" w:rsidRDefault="00FC347C">
      <w:pPr>
        <w:spacing w:line="1" w:lineRule="exact"/>
        <w:rPr>
          <w:sz w:val="20"/>
          <w:szCs w:val="20"/>
        </w:rPr>
      </w:pPr>
    </w:p>
    <w:p w14:paraId="12E34C46" w14:textId="77777777" w:rsidR="00DF4273" w:rsidRDefault="00FB3606" w:rsidP="00DF4273">
      <w:pPr>
        <w:tabs>
          <w:tab w:val="left" w:pos="4360"/>
        </w:tabs>
        <w:ind w:left="36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Fax:</w:t>
      </w:r>
      <w:r>
        <w:rPr>
          <w:sz w:val="20"/>
          <w:szCs w:val="20"/>
        </w:rPr>
        <w:tab/>
      </w:r>
      <w:r w:rsidR="00DF4273">
        <w:rPr>
          <w:rFonts w:ascii="Arial" w:eastAsia="Arial" w:hAnsi="Arial" w:cs="Arial"/>
          <w:sz w:val="21"/>
          <w:szCs w:val="21"/>
        </w:rPr>
        <w:t>+385 43 874 366</w:t>
      </w:r>
    </w:p>
    <w:p w14:paraId="34F1CCD5" w14:textId="77777777" w:rsidR="00FC347C" w:rsidRDefault="00FC347C">
      <w:pPr>
        <w:tabs>
          <w:tab w:val="left" w:pos="4360"/>
        </w:tabs>
        <w:ind w:left="3660"/>
        <w:rPr>
          <w:sz w:val="20"/>
          <w:szCs w:val="20"/>
        </w:rPr>
      </w:pPr>
    </w:p>
    <w:p w14:paraId="3B4BD215" w14:textId="77777777" w:rsidR="00FC347C" w:rsidRDefault="00FC347C">
      <w:pPr>
        <w:spacing w:line="242" w:lineRule="exact"/>
        <w:rPr>
          <w:sz w:val="20"/>
          <w:szCs w:val="20"/>
        </w:rPr>
      </w:pPr>
    </w:p>
    <w:p w14:paraId="66C74D23" w14:textId="77777777" w:rsidR="00FC347C" w:rsidRDefault="00FB3606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e-mail:</w:t>
      </w:r>
    </w:p>
    <w:p w14:paraId="06E72BEF" w14:textId="77777777" w:rsidR="00FC347C" w:rsidRDefault="00997E51">
      <w:pPr>
        <w:spacing w:line="238" w:lineRule="auto"/>
        <w:jc w:val="center"/>
        <w:rPr>
          <w:rFonts w:ascii="Arial" w:eastAsia="Arial" w:hAnsi="Arial" w:cs="Arial"/>
          <w:sz w:val="21"/>
          <w:szCs w:val="21"/>
        </w:rPr>
      </w:pPr>
      <w:hyperlink r:id="rId15" w:history="1">
        <w:r w:rsidR="00DF4273" w:rsidRPr="00F70A2A">
          <w:rPr>
            <w:rStyle w:val="Hiperveza"/>
            <w:rFonts w:ascii="Arial" w:eastAsia="Arial" w:hAnsi="Arial" w:cs="Arial"/>
            <w:sz w:val="21"/>
            <w:szCs w:val="21"/>
          </w:rPr>
          <w:t>opcina-sandrovac@bj.t-com.hr</w:t>
        </w:r>
      </w:hyperlink>
    </w:p>
    <w:p w14:paraId="6D8D18BC" w14:textId="77777777" w:rsidR="00FC347C" w:rsidRDefault="00FC347C">
      <w:pPr>
        <w:spacing w:line="200" w:lineRule="exact"/>
        <w:rPr>
          <w:sz w:val="20"/>
          <w:szCs w:val="20"/>
        </w:rPr>
      </w:pPr>
    </w:p>
    <w:p w14:paraId="58FAC4E1" w14:textId="77777777" w:rsidR="00FC347C" w:rsidRDefault="00FC347C">
      <w:pPr>
        <w:spacing w:line="200" w:lineRule="exact"/>
        <w:rPr>
          <w:sz w:val="20"/>
          <w:szCs w:val="20"/>
        </w:rPr>
      </w:pPr>
    </w:p>
    <w:p w14:paraId="275FCAD3" w14:textId="77777777" w:rsidR="00FC347C" w:rsidRDefault="00FC347C">
      <w:pPr>
        <w:spacing w:line="200" w:lineRule="exact"/>
        <w:rPr>
          <w:sz w:val="20"/>
          <w:szCs w:val="20"/>
        </w:rPr>
      </w:pPr>
    </w:p>
    <w:p w14:paraId="20F4C763" w14:textId="77777777" w:rsidR="00FC347C" w:rsidRDefault="00FC347C">
      <w:pPr>
        <w:spacing w:line="200" w:lineRule="exact"/>
        <w:rPr>
          <w:sz w:val="20"/>
          <w:szCs w:val="20"/>
        </w:rPr>
      </w:pPr>
    </w:p>
    <w:p w14:paraId="6991E66C" w14:textId="77777777" w:rsidR="00FC347C" w:rsidRDefault="00FC347C">
      <w:pPr>
        <w:spacing w:line="200" w:lineRule="exact"/>
        <w:rPr>
          <w:sz w:val="20"/>
          <w:szCs w:val="20"/>
        </w:rPr>
      </w:pPr>
    </w:p>
    <w:p w14:paraId="1D41A5B0" w14:textId="77777777" w:rsidR="00FC347C" w:rsidRDefault="00FC347C">
      <w:pPr>
        <w:spacing w:line="200" w:lineRule="exact"/>
        <w:rPr>
          <w:sz w:val="20"/>
          <w:szCs w:val="20"/>
        </w:rPr>
      </w:pPr>
    </w:p>
    <w:p w14:paraId="7A7E0C5A" w14:textId="77777777" w:rsidR="00FC347C" w:rsidRDefault="00FC347C">
      <w:pPr>
        <w:spacing w:line="194" w:lineRule="exact"/>
        <w:rPr>
          <w:sz w:val="20"/>
          <w:szCs w:val="20"/>
        </w:rPr>
      </w:pPr>
    </w:p>
    <w:p w14:paraId="50ACDA78" w14:textId="77777777" w:rsidR="00FC347C" w:rsidRDefault="00C273C9">
      <w:pPr>
        <w:ind w:left="9540"/>
        <w:rPr>
          <w:sz w:val="20"/>
          <w:szCs w:val="20"/>
        </w:rPr>
      </w:pPr>
      <w:r>
        <w:rPr>
          <w:sz w:val="20"/>
          <w:szCs w:val="20"/>
        </w:rPr>
        <w:t>8</w:t>
      </w:r>
    </w:p>
    <w:sectPr w:rsidR="00FC347C">
      <w:pgSz w:w="11900" w:h="16838"/>
      <w:pgMar w:top="661" w:right="1126" w:bottom="493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216231B"/>
    <w:multiLevelType w:val="hybridMultilevel"/>
    <w:tmpl w:val="DAD83F84"/>
    <w:lvl w:ilvl="0" w:tplc="36A00BF6">
      <w:start w:val="1"/>
      <w:numFmt w:val="bullet"/>
      <w:lvlText w:val="-"/>
      <w:lvlJc w:val="left"/>
    </w:lvl>
    <w:lvl w:ilvl="1" w:tplc="1DC6B17E">
      <w:numFmt w:val="decimal"/>
      <w:lvlText w:val=""/>
      <w:lvlJc w:val="left"/>
    </w:lvl>
    <w:lvl w:ilvl="2" w:tplc="B28C39FE">
      <w:numFmt w:val="decimal"/>
      <w:lvlText w:val=""/>
      <w:lvlJc w:val="left"/>
    </w:lvl>
    <w:lvl w:ilvl="3" w:tplc="3EDAB128">
      <w:numFmt w:val="decimal"/>
      <w:lvlText w:val=""/>
      <w:lvlJc w:val="left"/>
    </w:lvl>
    <w:lvl w:ilvl="4" w:tplc="F6FCA74A">
      <w:numFmt w:val="decimal"/>
      <w:lvlText w:val=""/>
      <w:lvlJc w:val="left"/>
    </w:lvl>
    <w:lvl w:ilvl="5" w:tplc="630C358A">
      <w:numFmt w:val="decimal"/>
      <w:lvlText w:val=""/>
      <w:lvlJc w:val="left"/>
    </w:lvl>
    <w:lvl w:ilvl="6" w:tplc="5C9649C0">
      <w:numFmt w:val="decimal"/>
      <w:lvlText w:val=""/>
      <w:lvlJc w:val="left"/>
    </w:lvl>
    <w:lvl w:ilvl="7" w:tplc="DA9E72C0">
      <w:numFmt w:val="decimal"/>
      <w:lvlText w:val=""/>
      <w:lvlJc w:val="left"/>
    </w:lvl>
    <w:lvl w:ilvl="8" w:tplc="A57055A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B9044E62"/>
    <w:lvl w:ilvl="0" w:tplc="6FF0D90C">
      <w:start w:val="1"/>
      <w:numFmt w:val="bullet"/>
      <w:lvlText w:val="-"/>
      <w:lvlJc w:val="left"/>
    </w:lvl>
    <w:lvl w:ilvl="1" w:tplc="2CBA4E0A">
      <w:numFmt w:val="decimal"/>
      <w:lvlText w:val=""/>
      <w:lvlJc w:val="left"/>
    </w:lvl>
    <w:lvl w:ilvl="2" w:tplc="57DAC02A">
      <w:numFmt w:val="decimal"/>
      <w:lvlText w:val=""/>
      <w:lvlJc w:val="left"/>
    </w:lvl>
    <w:lvl w:ilvl="3" w:tplc="94E0FF86">
      <w:numFmt w:val="decimal"/>
      <w:lvlText w:val=""/>
      <w:lvlJc w:val="left"/>
    </w:lvl>
    <w:lvl w:ilvl="4" w:tplc="4CB40856">
      <w:numFmt w:val="decimal"/>
      <w:lvlText w:val=""/>
      <w:lvlJc w:val="left"/>
    </w:lvl>
    <w:lvl w:ilvl="5" w:tplc="16844F4A">
      <w:numFmt w:val="decimal"/>
      <w:lvlText w:val=""/>
      <w:lvlJc w:val="left"/>
    </w:lvl>
    <w:lvl w:ilvl="6" w:tplc="466AD530">
      <w:numFmt w:val="decimal"/>
      <w:lvlText w:val=""/>
      <w:lvlJc w:val="left"/>
    </w:lvl>
    <w:lvl w:ilvl="7" w:tplc="31D2AFD4">
      <w:numFmt w:val="decimal"/>
      <w:lvlText w:val=""/>
      <w:lvlJc w:val="left"/>
    </w:lvl>
    <w:lvl w:ilvl="8" w:tplc="DE4EE6D4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DAEC1F86"/>
    <w:lvl w:ilvl="0" w:tplc="9E5CCA50">
      <w:start w:val="1"/>
      <w:numFmt w:val="bullet"/>
      <w:lvlText w:val="-"/>
      <w:lvlJc w:val="left"/>
    </w:lvl>
    <w:lvl w:ilvl="1" w:tplc="1DFA89E4">
      <w:numFmt w:val="decimal"/>
      <w:lvlText w:val=""/>
      <w:lvlJc w:val="left"/>
    </w:lvl>
    <w:lvl w:ilvl="2" w:tplc="66AC3388">
      <w:numFmt w:val="decimal"/>
      <w:lvlText w:val=""/>
      <w:lvlJc w:val="left"/>
    </w:lvl>
    <w:lvl w:ilvl="3" w:tplc="6122EEFE">
      <w:numFmt w:val="decimal"/>
      <w:lvlText w:val=""/>
      <w:lvlJc w:val="left"/>
    </w:lvl>
    <w:lvl w:ilvl="4" w:tplc="22D6B70E">
      <w:numFmt w:val="decimal"/>
      <w:lvlText w:val=""/>
      <w:lvlJc w:val="left"/>
    </w:lvl>
    <w:lvl w:ilvl="5" w:tplc="4D2ACDE8">
      <w:numFmt w:val="decimal"/>
      <w:lvlText w:val=""/>
      <w:lvlJc w:val="left"/>
    </w:lvl>
    <w:lvl w:ilvl="6" w:tplc="EA0C6FD2">
      <w:numFmt w:val="decimal"/>
      <w:lvlText w:val=""/>
      <w:lvlJc w:val="left"/>
    </w:lvl>
    <w:lvl w:ilvl="7" w:tplc="48BA5AE2">
      <w:numFmt w:val="decimal"/>
      <w:lvlText w:val=""/>
      <w:lvlJc w:val="left"/>
    </w:lvl>
    <w:lvl w:ilvl="8" w:tplc="E44E326E">
      <w:numFmt w:val="decimal"/>
      <w:lvlText w:val=""/>
      <w:lvlJc w:val="left"/>
    </w:lvl>
  </w:abstractNum>
  <w:abstractNum w:abstractNumId="3" w15:restartNumberingAfterBreak="0">
    <w:nsid w:val="1F16E9E8"/>
    <w:multiLevelType w:val="hybridMultilevel"/>
    <w:tmpl w:val="8CA8809A"/>
    <w:lvl w:ilvl="0" w:tplc="14E2A220">
      <w:start w:val="1"/>
      <w:numFmt w:val="bullet"/>
      <w:lvlText w:val="-"/>
      <w:lvlJc w:val="left"/>
    </w:lvl>
    <w:lvl w:ilvl="1" w:tplc="0CE2AAD6">
      <w:numFmt w:val="decimal"/>
      <w:lvlText w:val=""/>
      <w:lvlJc w:val="left"/>
    </w:lvl>
    <w:lvl w:ilvl="2" w:tplc="5CCC5CA2">
      <w:numFmt w:val="decimal"/>
      <w:lvlText w:val=""/>
      <w:lvlJc w:val="left"/>
    </w:lvl>
    <w:lvl w:ilvl="3" w:tplc="15DAA322">
      <w:numFmt w:val="decimal"/>
      <w:lvlText w:val=""/>
      <w:lvlJc w:val="left"/>
    </w:lvl>
    <w:lvl w:ilvl="4" w:tplc="C50C15CA">
      <w:numFmt w:val="decimal"/>
      <w:lvlText w:val=""/>
      <w:lvlJc w:val="left"/>
    </w:lvl>
    <w:lvl w:ilvl="5" w:tplc="6F441F34">
      <w:numFmt w:val="decimal"/>
      <w:lvlText w:val=""/>
      <w:lvlJc w:val="left"/>
    </w:lvl>
    <w:lvl w:ilvl="6" w:tplc="656659D2">
      <w:numFmt w:val="decimal"/>
      <w:lvlText w:val=""/>
      <w:lvlJc w:val="left"/>
    </w:lvl>
    <w:lvl w:ilvl="7" w:tplc="42448E18">
      <w:numFmt w:val="decimal"/>
      <w:lvlText w:val=""/>
      <w:lvlJc w:val="left"/>
    </w:lvl>
    <w:lvl w:ilvl="8" w:tplc="B41E6E16">
      <w:numFmt w:val="decimal"/>
      <w:lvlText w:val=""/>
      <w:lvlJc w:val="left"/>
    </w:lvl>
  </w:abstractNum>
  <w:abstractNum w:abstractNumId="4" w15:restartNumberingAfterBreak="0">
    <w:nsid w:val="2EB141F2"/>
    <w:multiLevelType w:val="hybridMultilevel"/>
    <w:tmpl w:val="6E9234A2"/>
    <w:lvl w:ilvl="0" w:tplc="73F2699E">
      <w:start w:val="1"/>
      <w:numFmt w:val="bullet"/>
      <w:lvlText w:val=" "/>
      <w:lvlJc w:val="left"/>
    </w:lvl>
    <w:lvl w:ilvl="1" w:tplc="3CA85108">
      <w:numFmt w:val="decimal"/>
      <w:lvlText w:val=""/>
      <w:lvlJc w:val="left"/>
    </w:lvl>
    <w:lvl w:ilvl="2" w:tplc="0E0C65D4">
      <w:numFmt w:val="decimal"/>
      <w:lvlText w:val=""/>
      <w:lvlJc w:val="left"/>
    </w:lvl>
    <w:lvl w:ilvl="3" w:tplc="E0827CEE">
      <w:numFmt w:val="decimal"/>
      <w:lvlText w:val=""/>
      <w:lvlJc w:val="left"/>
    </w:lvl>
    <w:lvl w:ilvl="4" w:tplc="296099B6">
      <w:numFmt w:val="decimal"/>
      <w:lvlText w:val=""/>
      <w:lvlJc w:val="left"/>
    </w:lvl>
    <w:lvl w:ilvl="5" w:tplc="8B4C6238">
      <w:numFmt w:val="decimal"/>
      <w:lvlText w:val=""/>
      <w:lvlJc w:val="left"/>
    </w:lvl>
    <w:lvl w:ilvl="6" w:tplc="857C6AC4">
      <w:numFmt w:val="decimal"/>
      <w:lvlText w:val=""/>
      <w:lvlJc w:val="left"/>
    </w:lvl>
    <w:lvl w:ilvl="7" w:tplc="7E7868F0">
      <w:numFmt w:val="decimal"/>
      <w:lvlText w:val=""/>
      <w:lvlJc w:val="left"/>
    </w:lvl>
    <w:lvl w:ilvl="8" w:tplc="58CE426A">
      <w:numFmt w:val="decimal"/>
      <w:lvlText w:val=""/>
      <w:lvlJc w:val="left"/>
    </w:lvl>
  </w:abstractNum>
  <w:abstractNum w:abstractNumId="5" w15:restartNumberingAfterBreak="0">
    <w:nsid w:val="332A22EE"/>
    <w:multiLevelType w:val="hybridMultilevel"/>
    <w:tmpl w:val="662C3B8E"/>
    <w:lvl w:ilvl="0" w:tplc="09AA0B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E5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4A8E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A5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E0B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C8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42D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C15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7AB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1B71EFB"/>
    <w:multiLevelType w:val="hybridMultilevel"/>
    <w:tmpl w:val="33B640FE"/>
    <w:lvl w:ilvl="0" w:tplc="BA9ECB3C">
      <w:start w:val="1"/>
      <w:numFmt w:val="bullet"/>
      <w:lvlText w:val=" "/>
      <w:lvlJc w:val="left"/>
    </w:lvl>
    <w:lvl w:ilvl="1" w:tplc="4F3AB41E">
      <w:numFmt w:val="decimal"/>
      <w:lvlText w:val=""/>
      <w:lvlJc w:val="left"/>
    </w:lvl>
    <w:lvl w:ilvl="2" w:tplc="7652B2E4">
      <w:numFmt w:val="decimal"/>
      <w:lvlText w:val=""/>
      <w:lvlJc w:val="left"/>
    </w:lvl>
    <w:lvl w:ilvl="3" w:tplc="7924C44E">
      <w:numFmt w:val="decimal"/>
      <w:lvlText w:val=""/>
      <w:lvlJc w:val="left"/>
    </w:lvl>
    <w:lvl w:ilvl="4" w:tplc="800817EE">
      <w:numFmt w:val="decimal"/>
      <w:lvlText w:val=""/>
      <w:lvlJc w:val="left"/>
    </w:lvl>
    <w:lvl w:ilvl="5" w:tplc="85860E8E">
      <w:numFmt w:val="decimal"/>
      <w:lvlText w:val=""/>
      <w:lvlJc w:val="left"/>
    </w:lvl>
    <w:lvl w:ilvl="6" w:tplc="E2F22286">
      <w:numFmt w:val="decimal"/>
      <w:lvlText w:val=""/>
      <w:lvlJc w:val="left"/>
    </w:lvl>
    <w:lvl w:ilvl="7" w:tplc="EC78605A">
      <w:numFmt w:val="decimal"/>
      <w:lvlText w:val=""/>
      <w:lvlJc w:val="left"/>
    </w:lvl>
    <w:lvl w:ilvl="8" w:tplc="D0340F8E">
      <w:numFmt w:val="decimal"/>
      <w:lvlText w:val=""/>
      <w:lvlJc w:val="left"/>
    </w:lvl>
  </w:abstractNum>
  <w:abstractNum w:abstractNumId="7" w15:restartNumberingAfterBreak="0">
    <w:nsid w:val="4DB127F8"/>
    <w:multiLevelType w:val="hybridMultilevel"/>
    <w:tmpl w:val="2162FECE"/>
    <w:lvl w:ilvl="0" w:tplc="B8D8F086">
      <w:start w:val="1"/>
      <w:numFmt w:val="bullet"/>
      <w:lvlText w:val="-"/>
      <w:lvlJc w:val="left"/>
    </w:lvl>
    <w:lvl w:ilvl="1" w:tplc="0EECCDD8">
      <w:numFmt w:val="decimal"/>
      <w:lvlText w:val=""/>
      <w:lvlJc w:val="left"/>
    </w:lvl>
    <w:lvl w:ilvl="2" w:tplc="757CA55A">
      <w:numFmt w:val="decimal"/>
      <w:lvlText w:val=""/>
      <w:lvlJc w:val="left"/>
    </w:lvl>
    <w:lvl w:ilvl="3" w:tplc="DEAAD270">
      <w:numFmt w:val="decimal"/>
      <w:lvlText w:val=""/>
      <w:lvlJc w:val="left"/>
    </w:lvl>
    <w:lvl w:ilvl="4" w:tplc="D3B09E40">
      <w:numFmt w:val="decimal"/>
      <w:lvlText w:val=""/>
      <w:lvlJc w:val="left"/>
    </w:lvl>
    <w:lvl w:ilvl="5" w:tplc="7CA2D7EE">
      <w:numFmt w:val="decimal"/>
      <w:lvlText w:val=""/>
      <w:lvlJc w:val="left"/>
    </w:lvl>
    <w:lvl w:ilvl="6" w:tplc="81D2CEF8">
      <w:numFmt w:val="decimal"/>
      <w:lvlText w:val=""/>
      <w:lvlJc w:val="left"/>
    </w:lvl>
    <w:lvl w:ilvl="7" w:tplc="9EC80034">
      <w:numFmt w:val="decimal"/>
      <w:lvlText w:val=""/>
      <w:lvlJc w:val="left"/>
    </w:lvl>
    <w:lvl w:ilvl="8" w:tplc="47AE6D3A">
      <w:numFmt w:val="decimal"/>
      <w:lvlText w:val=""/>
      <w:lvlJc w:val="left"/>
    </w:lvl>
  </w:abstractNum>
  <w:abstractNum w:abstractNumId="8" w15:restartNumberingAfterBreak="0">
    <w:nsid w:val="515F007C"/>
    <w:multiLevelType w:val="hybridMultilevel"/>
    <w:tmpl w:val="7D92B69E"/>
    <w:lvl w:ilvl="0" w:tplc="40B855F0">
      <w:start w:val="1"/>
      <w:numFmt w:val="bullet"/>
      <w:lvlText w:val="•"/>
      <w:lvlJc w:val="left"/>
    </w:lvl>
    <w:lvl w:ilvl="1" w:tplc="3E5E1CDA">
      <w:numFmt w:val="decimal"/>
      <w:lvlText w:val=""/>
      <w:lvlJc w:val="left"/>
    </w:lvl>
    <w:lvl w:ilvl="2" w:tplc="2CB68B8A">
      <w:numFmt w:val="decimal"/>
      <w:lvlText w:val=""/>
      <w:lvlJc w:val="left"/>
    </w:lvl>
    <w:lvl w:ilvl="3" w:tplc="AC304062">
      <w:numFmt w:val="decimal"/>
      <w:lvlText w:val=""/>
      <w:lvlJc w:val="left"/>
    </w:lvl>
    <w:lvl w:ilvl="4" w:tplc="6D0CCDAC">
      <w:numFmt w:val="decimal"/>
      <w:lvlText w:val=""/>
      <w:lvlJc w:val="left"/>
    </w:lvl>
    <w:lvl w:ilvl="5" w:tplc="D12E8AA4">
      <w:numFmt w:val="decimal"/>
      <w:lvlText w:val=""/>
      <w:lvlJc w:val="left"/>
    </w:lvl>
    <w:lvl w:ilvl="6" w:tplc="534CF1C0">
      <w:numFmt w:val="decimal"/>
      <w:lvlText w:val=""/>
      <w:lvlJc w:val="left"/>
    </w:lvl>
    <w:lvl w:ilvl="7" w:tplc="0630B00E">
      <w:numFmt w:val="decimal"/>
      <w:lvlText w:val=""/>
      <w:lvlJc w:val="left"/>
    </w:lvl>
    <w:lvl w:ilvl="8" w:tplc="BBC03A12">
      <w:numFmt w:val="decimal"/>
      <w:lvlText w:val=""/>
      <w:lvlJc w:val="left"/>
    </w:lvl>
  </w:abstractNum>
  <w:abstractNum w:abstractNumId="9" w15:restartNumberingAfterBreak="0">
    <w:nsid w:val="5BD062C2"/>
    <w:multiLevelType w:val="hybridMultilevel"/>
    <w:tmpl w:val="2304BF18"/>
    <w:lvl w:ilvl="0" w:tplc="89D2BE94">
      <w:start w:val="1"/>
      <w:numFmt w:val="bullet"/>
      <w:lvlText w:val="•"/>
      <w:lvlJc w:val="left"/>
    </w:lvl>
    <w:lvl w:ilvl="1" w:tplc="A8043FF2">
      <w:numFmt w:val="decimal"/>
      <w:lvlText w:val=""/>
      <w:lvlJc w:val="left"/>
    </w:lvl>
    <w:lvl w:ilvl="2" w:tplc="BABC7174">
      <w:numFmt w:val="decimal"/>
      <w:lvlText w:val=""/>
      <w:lvlJc w:val="left"/>
    </w:lvl>
    <w:lvl w:ilvl="3" w:tplc="DF88E10C">
      <w:numFmt w:val="decimal"/>
      <w:lvlText w:val=""/>
      <w:lvlJc w:val="left"/>
    </w:lvl>
    <w:lvl w:ilvl="4" w:tplc="15C238F6">
      <w:numFmt w:val="decimal"/>
      <w:lvlText w:val=""/>
      <w:lvlJc w:val="left"/>
    </w:lvl>
    <w:lvl w:ilvl="5" w:tplc="B6E284E4">
      <w:numFmt w:val="decimal"/>
      <w:lvlText w:val=""/>
      <w:lvlJc w:val="left"/>
    </w:lvl>
    <w:lvl w:ilvl="6" w:tplc="BC1ABC80">
      <w:numFmt w:val="decimal"/>
      <w:lvlText w:val=""/>
      <w:lvlJc w:val="left"/>
    </w:lvl>
    <w:lvl w:ilvl="7" w:tplc="2A020A8A">
      <w:numFmt w:val="decimal"/>
      <w:lvlText w:val=""/>
      <w:lvlJc w:val="left"/>
    </w:lvl>
    <w:lvl w:ilvl="8" w:tplc="95C2D960">
      <w:numFmt w:val="decimal"/>
      <w:lvlText w:val=""/>
      <w:lvlJc w:val="left"/>
    </w:lvl>
  </w:abstractNum>
  <w:abstractNum w:abstractNumId="10" w15:restartNumberingAfterBreak="0">
    <w:nsid w:val="66EF438D"/>
    <w:multiLevelType w:val="hybridMultilevel"/>
    <w:tmpl w:val="16286662"/>
    <w:lvl w:ilvl="0" w:tplc="1E52989C">
      <w:start w:val="1"/>
      <w:numFmt w:val="bullet"/>
      <w:lvlText w:val="-"/>
      <w:lvlJc w:val="left"/>
    </w:lvl>
    <w:lvl w:ilvl="1" w:tplc="0B900960">
      <w:numFmt w:val="decimal"/>
      <w:lvlText w:val=""/>
      <w:lvlJc w:val="left"/>
    </w:lvl>
    <w:lvl w:ilvl="2" w:tplc="0A6E71EA">
      <w:numFmt w:val="decimal"/>
      <w:lvlText w:val=""/>
      <w:lvlJc w:val="left"/>
    </w:lvl>
    <w:lvl w:ilvl="3" w:tplc="AC8E3A84">
      <w:numFmt w:val="decimal"/>
      <w:lvlText w:val=""/>
      <w:lvlJc w:val="left"/>
    </w:lvl>
    <w:lvl w:ilvl="4" w:tplc="5F92C1A4">
      <w:numFmt w:val="decimal"/>
      <w:lvlText w:val=""/>
      <w:lvlJc w:val="left"/>
    </w:lvl>
    <w:lvl w:ilvl="5" w:tplc="405A2984">
      <w:numFmt w:val="decimal"/>
      <w:lvlText w:val=""/>
      <w:lvlJc w:val="left"/>
    </w:lvl>
    <w:lvl w:ilvl="6" w:tplc="1F18562C">
      <w:numFmt w:val="decimal"/>
      <w:lvlText w:val=""/>
      <w:lvlJc w:val="left"/>
    </w:lvl>
    <w:lvl w:ilvl="7" w:tplc="5324EAF0">
      <w:numFmt w:val="decimal"/>
      <w:lvlText w:val=""/>
      <w:lvlJc w:val="left"/>
    </w:lvl>
    <w:lvl w:ilvl="8" w:tplc="AD5E85D6">
      <w:numFmt w:val="decimal"/>
      <w:lvlText w:val=""/>
      <w:lvlJc w:val="left"/>
    </w:lvl>
  </w:abstractNum>
  <w:abstractNum w:abstractNumId="11" w15:restartNumberingAfterBreak="0">
    <w:nsid w:val="7545E146"/>
    <w:multiLevelType w:val="hybridMultilevel"/>
    <w:tmpl w:val="2326C162"/>
    <w:lvl w:ilvl="0" w:tplc="750834B2">
      <w:start w:val="1"/>
      <w:numFmt w:val="bullet"/>
      <w:lvlText w:val="•"/>
      <w:lvlJc w:val="left"/>
    </w:lvl>
    <w:lvl w:ilvl="1" w:tplc="1A8E265E">
      <w:numFmt w:val="decimal"/>
      <w:lvlText w:val=""/>
      <w:lvlJc w:val="left"/>
    </w:lvl>
    <w:lvl w:ilvl="2" w:tplc="2A36A3DC">
      <w:numFmt w:val="decimal"/>
      <w:lvlText w:val=""/>
      <w:lvlJc w:val="left"/>
    </w:lvl>
    <w:lvl w:ilvl="3" w:tplc="A468D866">
      <w:numFmt w:val="decimal"/>
      <w:lvlText w:val=""/>
      <w:lvlJc w:val="left"/>
    </w:lvl>
    <w:lvl w:ilvl="4" w:tplc="6C48647A">
      <w:numFmt w:val="decimal"/>
      <w:lvlText w:val=""/>
      <w:lvlJc w:val="left"/>
    </w:lvl>
    <w:lvl w:ilvl="5" w:tplc="1C2AFC60">
      <w:numFmt w:val="decimal"/>
      <w:lvlText w:val=""/>
      <w:lvlJc w:val="left"/>
    </w:lvl>
    <w:lvl w:ilvl="6" w:tplc="87FAFE6E">
      <w:numFmt w:val="decimal"/>
      <w:lvlText w:val=""/>
      <w:lvlJc w:val="left"/>
    </w:lvl>
    <w:lvl w:ilvl="7" w:tplc="4B9C05C6">
      <w:numFmt w:val="decimal"/>
      <w:lvlText w:val=""/>
      <w:lvlJc w:val="left"/>
    </w:lvl>
    <w:lvl w:ilvl="8" w:tplc="CF02001C">
      <w:numFmt w:val="decimal"/>
      <w:lvlText w:val=""/>
      <w:lvlJc w:val="left"/>
    </w:lvl>
  </w:abstractNum>
  <w:abstractNum w:abstractNumId="12" w15:restartNumberingAfterBreak="0">
    <w:nsid w:val="79E2A9E3"/>
    <w:multiLevelType w:val="hybridMultilevel"/>
    <w:tmpl w:val="12A46E86"/>
    <w:lvl w:ilvl="0" w:tplc="6D8853E4">
      <w:start w:val="1"/>
      <w:numFmt w:val="bullet"/>
      <w:lvlText w:val=" "/>
      <w:lvlJc w:val="left"/>
    </w:lvl>
    <w:lvl w:ilvl="1" w:tplc="C680B622">
      <w:numFmt w:val="decimal"/>
      <w:lvlText w:val=""/>
      <w:lvlJc w:val="left"/>
    </w:lvl>
    <w:lvl w:ilvl="2" w:tplc="C2EEC30E">
      <w:numFmt w:val="decimal"/>
      <w:lvlText w:val=""/>
      <w:lvlJc w:val="left"/>
    </w:lvl>
    <w:lvl w:ilvl="3" w:tplc="83C80E42">
      <w:numFmt w:val="decimal"/>
      <w:lvlText w:val=""/>
      <w:lvlJc w:val="left"/>
    </w:lvl>
    <w:lvl w:ilvl="4" w:tplc="47B45812">
      <w:numFmt w:val="decimal"/>
      <w:lvlText w:val=""/>
      <w:lvlJc w:val="left"/>
    </w:lvl>
    <w:lvl w:ilvl="5" w:tplc="0E82FFA4">
      <w:numFmt w:val="decimal"/>
      <w:lvlText w:val=""/>
      <w:lvlJc w:val="left"/>
    </w:lvl>
    <w:lvl w:ilvl="6" w:tplc="CEAE83BA">
      <w:numFmt w:val="decimal"/>
      <w:lvlText w:val=""/>
      <w:lvlJc w:val="left"/>
    </w:lvl>
    <w:lvl w:ilvl="7" w:tplc="1D5EF0DA">
      <w:numFmt w:val="decimal"/>
      <w:lvlText w:val=""/>
      <w:lvlJc w:val="left"/>
    </w:lvl>
    <w:lvl w:ilvl="8" w:tplc="8EAE33C2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7C"/>
    <w:rsid w:val="000438F5"/>
    <w:rsid w:val="00072665"/>
    <w:rsid w:val="000E6517"/>
    <w:rsid w:val="001126A0"/>
    <w:rsid w:val="0016540E"/>
    <w:rsid w:val="00314AE8"/>
    <w:rsid w:val="00326453"/>
    <w:rsid w:val="00334815"/>
    <w:rsid w:val="00382A9B"/>
    <w:rsid w:val="003E4E28"/>
    <w:rsid w:val="00456E46"/>
    <w:rsid w:val="004714B5"/>
    <w:rsid w:val="0047503F"/>
    <w:rsid w:val="004A2116"/>
    <w:rsid w:val="0051336F"/>
    <w:rsid w:val="0054024C"/>
    <w:rsid w:val="00555627"/>
    <w:rsid w:val="005676FB"/>
    <w:rsid w:val="005D0B00"/>
    <w:rsid w:val="006429FE"/>
    <w:rsid w:val="006B5862"/>
    <w:rsid w:val="006C0CA3"/>
    <w:rsid w:val="006E3C03"/>
    <w:rsid w:val="007432E8"/>
    <w:rsid w:val="007A1D0A"/>
    <w:rsid w:val="007F237F"/>
    <w:rsid w:val="008420FA"/>
    <w:rsid w:val="00884DE8"/>
    <w:rsid w:val="008D2F0B"/>
    <w:rsid w:val="008F22C4"/>
    <w:rsid w:val="009074A9"/>
    <w:rsid w:val="009637FC"/>
    <w:rsid w:val="00964B2D"/>
    <w:rsid w:val="00997E51"/>
    <w:rsid w:val="009A6FE9"/>
    <w:rsid w:val="00A4159D"/>
    <w:rsid w:val="00AD2BF8"/>
    <w:rsid w:val="00AD7A6D"/>
    <w:rsid w:val="00B73FE3"/>
    <w:rsid w:val="00BA36C1"/>
    <w:rsid w:val="00BB05BE"/>
    <w:rsid w:val="00BC3E55"/>
    <w:rsid w:val="00BE50E0"/>
    <w:rsid w:val="00C273C9"/>
    <w:rsid w:val="00CB10AA"/>
    <w:rsid w:val="00CD52F3"/>
    <w:rsid w:val="00CF55CE"/>
    <w:rsid w:val="00D33E3A"/>
    <w:rsid w:val="00DF4273"/>
    <w:rsid w:val="00E5422D"/>
    <w:rsid w:val="00E83DD5"/>
    <w:rsid w:val="00EC3F4E"/>
    <w:rsid w:val="00F74194"/>
    <w:rsid w:val="00FB3606"/>
    <w:rsid w:val="00FC347C"/>
    <w:rsid w:val="00FE7EFA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8D36"/>
  <w15:docId w15:val="{BDB17117-96FE-47A8-A798-06E1E040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A6F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FE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F427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4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mailto:opcina-sandrovac@bj.t-com.hr" TargetMode="Externa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OPĆINE ŠANDROVAC ZA 2021. GODINU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5DC-4B2C-B520-EE671A85A2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5DC-4B2C-B520-EE671A85A2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5DC-4B2C-B520-EE671A85A2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5DC-4B2C-B520-EE671A85A2E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5DC-4B2C-B520-EE671A85A2E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5DC-4B2C-B520-EE671A85A2E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5DC-4B2C-B520-EE671A85A2EA}"/>
              </c:ext>
            </c:extLst>
          </c:dPt>
          <c:cat>
            <c:strRef>
              <c:f>List1!$A$2:$A$8</c:f>
              <c:strCache>
                <c:ptCount val="5"/>
                <c:pt idx="0">
                  <c:v>POMOĆI</c:v>
                </c:pt>
                <c:pt idx="1">
                  <c:v>PRIHODI OD POREZA</c:v>
                </c:pt>
                <c:pt idx="2">
                  <c:v>PRIHODI OD NEFINANCIJSKE IMOVINE</c:v>
                </c:pt>
                <c:pt idx="3">
                  <c:v>PRIHODI PO POSEBNIM PROPISIMA</c:v>
                </c:pt>
                <c:pt idx="4">
                  <c:v>PRIHODI OD IMOVINE, DONACIJE I PRIHODI OD PRISTOJBI</c:v>
                </c:pt>
              </c:strCache>
            </c:strRef>
          </c:cat>
          <c:val>
            <c:numRef>
              <c:f>List1!$B$2:$B$8</c:f>
              <c:numCache>
                <c:formatCode>0%</c:formatCode>
                <c:ptCount val="5"/>
                <c:pt idx="0">
                  <c:v>0.51</c:v>
                </c:pt>
                <c:pt idx="1">
                  <c:v>0.28000000000000003</c:v>
                </c:pt>
                <c:pt idx="2">
                  <c:v>0.13</c:v>
                </c:pt>
                <c:pt idx="3">
                  <c:v>7.0000000000000007E-2</c:v>
                </c:pt>
                <c:pt idx="4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66-405E-B88F-048CC8DAA3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OPĆINE ŠANDROVAC ZA 2021. GODINU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73-4759-8648-E1A7E7E271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73-4759-8648-E1A7E7E271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A73-4759-8648-E1A7E7E271A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A73-4759-8648-E1A7E7E271A4}"/>
              </c:ext>
            </c:extLst>
          </c:dPt>
          <c:cat>
            <c:strRef>
              <c:f>List1!$A$2:$A$5</c:f>
              <c:strCache>
                <c:ptCount val="3"/>
                <c:pt idx="0">
                  <c:v>RASHODI POSLOVANJA</c:v>
                </c:pt>
                <c:pt idx="1">
                  <c:v>RASHODI ZA NABAVU NEFINANCIJSKE IMOVINE</c:v>
                </c:pt>
                <c:pt idx="2">
                  <c:v>OTPLATA ZAJMOVA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3"/>
                <c:pt idx="0">
                  <c:v>0.37</c:v>
                </c:pt>
                <c:pt idx="1">
                  <c:v>0.27</c:v>
                </c:pt>
                <c:pt idx="2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11-4568-9116-6585825B9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6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Posebni dio Proračuna po Programima 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List1!$A$2:$A$26</c:f>
              <c:strCache>
                <c:ptCount val="25"/>
                <c:pt idx="0">
                  <c:v>Donošenje akata i mjera iz djelokruga predstavničkog tijela</c:v>
                </c:pt>
                <c:pt idx="1">
                  <c:v>Osnovne funkcije političkih stranaka</c:v>
                </c:pt>
                <c:pt idx="2">
                  <c:v>Provedba izbora</c:v>
                </c:pt>
                <c:pt idx="3">
                  <c:v>Jačanje gospodarstva</c:v>
                </c:pt>
                <c:pt idx="4">
                  <c:v>Poticanje razvoja turizma</c:v>
                </c:pt>
                <c:pt idx="5">
                  <c:v>Razvoj civilnog društva</c:v>
                </c:pt>
                <c:pt idx="6">
                  <c:v>Program socijalne skrbi I novčane pomoći</c:v>
                </c:pt>
                <c:pt idx="7">
                  <c:v>Prostorno planiranje</c:v>
                </c:pt>
                <c:pt idx="8">
                  <c:v>Upravljanje javnim financijama</c:v>
                </c:pt>
                <c:pt idx="9">
                  <c:v>Donošenje akata i mjera iz djelokruga izvršnog tijela</c:v>
                </c:pt>
                <c:pt idx="10">
                  <c:v>Donošenje akata i mjera iz djelokruga JUO</c:v>
                </c:pt>
                <c:pt idx="11">
                  <c:v>Program javnih radova i stručnog osposobljavanja</c:v>
                </c:pt>
                <c:pt idx="12">
                  <c:v>Organiziranje zaštite i spašavanja</c:v>
                </c:pt>
                <c:pt idx="13">
                  <c:v>Javne potrebe – školstvo I predškolstvo</c:v>
                </c:pt>
                <c:pt idx="14">
                  <c:v>Održavanje zgrada i građevinskih objekata</c:v>
                </c:pt>
                <c:pt idx="15">
                  <c:v>Održavanje opreme</c:v>
                </c:pt>
                <c:pt idx="16">
                  <c:v>Održavanje poljskih puteva</c:v>
                </c:pt>
                <c:pt idx="17">
                  <c:v>Rekonstrukcija domova  i građevina u vlasništvu općine</c:v>
                </c:pt>
                <c:pt idx="18">
                  <c:v>Asfaltiranje i rekonstrukcija cesta</c:v>
                </c:pt>
                <c:pt idx="19">
                  <c:v>Izgradnja infrastrukture</c:v>
                </c:pt>
                <c:pt idx="20">
                  <c:v>Zaštita okoliša</c:v>
                </c:pt>
                <c:pt idx="21">
                  <c:v>Poticanje razvoja turizma</c:v>
                </c:pt>
                <c:pt idx="22">
                  <c:v>Održavanje javnih površina i groblja</c:v>
                </c:pt>
                <c:pt idx="23">
                  <c:v>Javna rasvjeta</c:v>
                </c:pt>
                <c:pt idx="24">
                  <c:v>Zaželi – Snaga zajedništva</c:v>
                </c:pt>
              </c:strCache>
            </c:strRef>
          </c:cat>
          <c:val>
            <c:numRef>
              <c:f>List1!$B$2:$B$26</c:f>
              <c:numCache>
                <c:formatCode>General</c:formatCode>
                <c:ptCount val="25"/>
                <c:pt idx="0">
                  <c:v>1.3</c:v>
                </c:pt>
                <c:pt idx="1">
                  <c:v>0.35</c:v>
                </c:pt>
                <c:pt idx="2">
                  <c:v>0.5</c:v>
                </c:pt>
                <c:pt idx="3">
                  <c:v>11</c:v>
                </c:pt>
                <c:pt idx="4">
                  <c:v>3.4</c:v>
                </c:pt>
                <c:pt idx="5">
                  <c:v>1.7</c:v>
                </c:pt>
                <c:pt idx="6">
                  <c:v>2.6</c:v>
                </c:pt>
                <c:pt idx="7">
                  <c:v>1E-3</c:v>
                </c:pt>
                <c:pt idx="8">
                  <c:v>36</c:v>
                </c:pt>
                <c:pt idx="9">
                  <c:v>7.0000000000000007E-2</c:v>
                </c:pt>
                <c:pt idx="10">
                  <c:v>8.6999999999999993</c:v>
                </c:pt>
                <c:pt idx="11">
                  <c:v>0.05</c:v>
                </c:pt>
                <c:pt idx="12">
                  <c:v>1.2</c:v>
                </c:pt>
                <c:pt idx="13">
                  <c:v>4.2</c:v>
                </c:pt>
                <c:pt idx="14">
                  <c:v>2.2000000000000002</c:v>
                </c:pt>
                <c:pt idx="15">
                  <c:v>0.03</c:v>
                </c:pt>
                <c:pt idx="16">
                  <c:v>4.4000000000000004</c:v>
                </c:pt>
                <c:pt idx="17">
                  <c:v>0.04</c:v>
                </c:pt>
                <c:pt idx="18">
                  <c:v>8.5</c:v>
                </c:pt>
                <c:pt idx="19">
                  <c:v>3</c:v>
                </c:pt>
                <c:pt idx="20">
                  <c:v>0.08</c:v>
                </c:pt>
                <c:pt idx="21">
                  <c:v>1.7</c:v>
                </c:pt>
                <c:pt idx="22">
                  <c:v>3.8</c:v>
                </c:pt>
                <c:pt idx="23">
                  <c:v>0.5</c:v>
                </c:pt>
                <c:pt idx="24">
                  <c:v>1.35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EC-4F2D-B8BE-E184E35B05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1470632"/>
        <c:axId val="251468992"/>
        <c:axId val="0"/>
      </c:bar3DChart>
      <c:catAx>
        <c:axId val="251470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1468992"/>
        <c:crosses val="autoZero"/>
        <c:auto val="1"/>
        <c:lblAlgn val="ctr"/>
        <c:lblOffset val="100"/>
        <c:noMultiLvlLbl val="0"/>
      </c:catAx>
      <c:valAx>
        <c:axId val="251468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1470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0E39-4946-467E-A597-AEAF29AD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1623</Words>
  <Characters>9254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FOCIC</cp:lastModifiedBy>
  <cp:revision>8</cp:revision>
  <cp:lastPrinted>2019-11-26T06:56:00Z</cp:lastPrinted>
  <dcterms:created xsi:type="dcterms:W3CDTF">2020-10-02T09:31:00Z</dcterms:created>
  <dcterms:modified xsi:type="dcterms:W3CDTF">2020-12-14T06:50:00Z</dcterms:modified>
</cp:coreProperties>
</file>