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D8" w:rsidRDefault="00ED3EEE">
      <w:r>
        <w:rPr>
          <w:rStyle w:val="Zadanifontodlomka"/>
          <w:b/>
        </w:rPr>
        <w:t xml:space="preserve">                 </w:t>
      </w:r>
      <w:r>
        <w:rPr>
          <w:rStyle w:val="Zadanifontodlomka"/>
          <w:b/>
          <w:noProof/>
          <w:lang w:eastAsia="hr-HR"/>
        </w:rPr>
        <w:drawing>
          <wp:inline distT="0" distB="0" distL="0" distR="0">
            <wp:extent cx="752478" cy="952503"/>
            <wp:effectExtent l="0" t="0" r="0" b="0"/>
            <wp:docPr id="1" name="Slika 6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Zadanifontodlomka"/>
          <w:b/>
        </w:rPr>
        <w:tab/>
      </w:r>
      <w:r>
        <w:rPr>
          <w:rStyle w:val="Zadanifontodlomka"/>
          <w:b/>
        </w:rPr>
        <w:tab/>
      </w:r>
      <w:r>
        <w:rPr>
          <w:rStyle w:val="Zadanifontodlomka"/>
          <w:b/>
        </w:rPr>
        <w:tab/>
      </w:r>
      <w:r>
        <w:rPr>
          <w:rStyle w:val="Zadanifontodlomka"/>
          <w:b/>
        </w:rPr>
        <w:tab/>
      </w:r>
    </w:p>
    <w:p w:rsidR="00D315D8" w:rsidRDefault="00ED3EEE">
      <w:pPr>
        <w:rPr>
          <w:b/>
        </w:rPr>
      </w:pPr>
      <w:r>
        <w:rPr>
          <w:b/>
        </w:rPr>
        <w:t xml:space="preserve">     REPUBLIKA HRVATSKA                                                                        </w:t>
      </w:r>
    </w:p>
    <w:p w:rsidR="00D315D8" w:rsidRDefault="00ED3EEE">
      <w:pPr>
        <w:rPr>
          <w:b/>
        </w:rPr>
      </w:pPr>
      <w:r>
        <w:rPr>
          <w:b/>
        </w:rPr>
        <w:t>BJELOVARSKO-BILOGORSKA</w:t>
      </w:r>
    </w:p>
    <w:p w:rsidR="00D315D8" w:rsidRDefault="00ED3EEE">
      <w:pPr>
        <w:rPr>
          <w:b/>
        </w:rPr>
      </w:pPr>
      <w:r>
        <w:rPr>
          <w:b/>
        </w:rPr>
        <w:t xml:space="preserve">                Ž U P A N I J A</w:t>
      </w:r>
    </w:p>
    <w:p w:rsidR="00D315D8" w:rsidRDefault="00ED3EEE">
      <w:pPr>
        <w:rPr>
          <w:b/>
        </w:rPr>
      </w:pPr>
      <w:r>
        <w:rPr>
          <w:b/>
        </w:rPr>
        <w:t xml:space="preserve">       OPĆINA </w:t>
      </w:r>
      <w:r>
        <w:rPr>
          <w:b/>
        </w:rPr>
        <w:t>ŠANDROVAC</w:t>
      </w:r>
    </w:p>
    <w:p w:rsidR="00D315D8" w:rsidRDefault="00ED3EEE">
      <w:pPr>
        <w:rPr>
          <w:b/>
        </w:rPr>
      </w:pPr>
      <w:r>
        <w:rPr>
          <w:b/>
        </w:rPr>
        <w:t xml:space="preserve">       OPĆINSKI NAČELNIK</w:t>
      </w:r>
    </w:p>
    <w:p w:rsidR="00D315D8" w:rsidRDefault="00D315D8">
      <w:pPr>
        <w:tabs>
          <w:tab w:val="center" w:pos="2410"/>
        </w:tabs>
        <w:jc w:val="both"/>
        <w:rPr>
          <w:b/>
        </w:rPr>
      </w:pPr>
    </w:p>
    <w:p w:rsidR="00D315D8" w:rsidRDefault="00ED3EEE">
      <w:pPr>
        <w:tabs>
          <w:tab w:val="center" w:pos="2410"/>
        </w:tabs>
        <w:jc w:val="both"/>
      </w:pPr>
      <w:r>
        <w:rPr>
          <w:rStyle w:val="Zadanifontodlomka"/>
          <w:b/>
        </w:rPr>
        <w:t>KLASA: 372-03/19-03/1</w:t>
      </w:r>
    </w:p>
    <w:p w:rsidR="00D315D8" w:rsidRDefault="00ED3EEE">
      <w:pPr>
        <w:rPr>
          <w:b/>
        </w:rPr>
      </w:pPr>
      <w:r>
        <w:rPr>
          <w:b/>
        </w:rPr>
        <w:t>URBROJ: 2123-05-03-19-13</w:t>
      </w:r>
    </w:p>
    <w:p w:rsidR="00D315D8" w:rsidRDefault="00ED3EEE">
      <w:pPr>
        <w:rPr>
          <w:b/>
        </w:rPr>
      </w:pPr>
      <w:r>
        <w:rPr>
          <w:b/>
        </w:rPr>
        <w:t>U Šandrovcu, 28.01.2019.</w:t>
      </w:r>
    </w:p>
    <w:p w:rsidR="00D315D8" w:rsidRDefault="00D315D8">
      <w:pPr>
        <w:rPr>
          <w:b/>
        </w:rPr>
      </w:pPr>
    </w:p>
    <w:p w:rsidR="00D315D8" w:rsidRDefault="00ED3EEE">
      <w:pPr>
        <w:tabs>
          <w:tab w:val="center" w:pos="2410"/>
        </w:tabs>
        <w:jc w:val="both"/>
      </w:pPr>
      <w:r>
        <w:rPr>
          <w:rStyle w:val="Zadanifontodlomka"/>
          <w:color w:val="000000"/>
        </w:rPr>
        <w:tab/>
        <w:t xml:space="preserve">                Temeljem članka </w:t>
      </w:r>
      <w:r>
        <w:t>6. Zakona o zakupu i kupoprodaji poslovnog prostora (“Narodne novine” br. 125/11, 64/15, 112/18), a u svezi sa čla</w:t>
      </w:r>
      <w:r>
        <w:t xml:space="preserve">nkom 48. Zakona o lokalnoj i područnoj (regionalnoj) samoupravi (NN br. 33/01, 60/01 – vjerodostojno tumačenje, 106/032, 129/05, 109/07, </w:t>
      </w:r>
      <w:r>
        <w:rPr>
          <w:rStyle w:val="Zadanifontodlomka"/>
          <w:color w:val="000000"/>
        </w:rPr>
        <w:t xml:space="preserve">125/08, 36/09, 150/11, </w:t>
      </w:r>
      <w:hyperlink r:id="rId8" w:history="1">
        <w:r>
          <w:rPr>
            <w:rStyle w:val="Zadanifontodlomka"/>
            <w:color w:val="000000"/>
          </w:rPr>
          <w:t>144/12</w:t>
        </w:r>
      </w:hyperlink>
      <w:r>
        <w:rPr>
          <w:rStyle w:val="Zadanifontodlomka"/>
          <w:color w:val="000000"/>
        </w:rPr>
        <w:t xml:space="preserve">, </w:t>
      </w:r>
      <w:hyperlink r:id="rId9" w:history="1">
        <w:r>
          <w:rPr>
            <w:rStyle w:val="Zadanifontodlomka"/>
            <w:color w:val="000000"/>
          </w:rPr>
          <w:t>19/13</w:t>
        </w:r>
      </w:hyperlink>
      <w:r>
        <w:rPr>
          <w:rStyle w:val="Zadanifontodlomka"/>
          <w:color w:val="000000"/>
        </w:rPr>
        <w:t xml:space="preserve">, 137/15, 123/17), </w:t>
      </w:r>
      <w:r>
        <w:t xml:space="preserve">i </w:t>
      </w:r>
      <w:r>
        <w:rPr>
          <w:rStyle w:val="Zadanifontodlomka"/>
          <w:color w:val="000000"/>
        </w:rPr>
        <w:t xml:space="preserve">članka 14. st.1. </w:t>
      </w:r>
      <w:r>
        <w:t xml:space="preserve">Odluke o zakupu poslovnih prostora u vlasništvu Općine Šandrovac („Općinski glasnik Općine </w:t>
      </w:r>
      <w:r>
        <w:rPr>
          <w:rStyle w:val="Zadanifontodlomka"/>
          <w:color w:val="000000"/>
        </w:rPr>
        <w:t>Šandrovac“ br. 2/2015.),</w:t>
      </w:r>
      <w:r>
        <w:t xml:space="preserve"> nakon provedenog postupka javnog natječaja za davanje u zakup poslovnog prostora </w:t>
      </w:r>
      <w:r>
        <w:t xml:space="preserve">u vlasništvu općine Šandrovac prikupljanjem ponuda (KLASA: 372-03/19-03/1, URBROJ: 2123-05-03-19-1 od 16.01.2019.) </w:t>
      </w:r>
      <w:r>
        <w:rPr>
          <w:rStyle w:val="Zadanifontodlomka"/>
          <w:bCs/>
          <w:color w:val="000000"/>
        </w:rPr>
        <w:t xml:space="preserve">koji je dana 16.01.2019. objavljen na web stranici </w:t>
      </w:r>
      <w:hyperlink r:id="rId10" w:history="1">
        <w:r>
          <w:rPr>
            <w:rStyle w:val="Hiperveza"/>
            <w:bCs/>
          </w:rPr>
          <w:t>www.sandrovac</w:t>
        </w:r>
      </w:hyperlink>
      <w:r>
        <w:rPr>
          <w:rStyle w:val="Zadanifontodlomka"/>
          <w:bCs/>
          <w:color w:val="000000"/>
        </w:rPr>
        <w:t xml:space="preserve">, a obavijest o raspisanom natječaju u </w:t>
      </w:r>
      <w:r>
        <w:rPr>
          <w:rStyle w:val="Zadanifontodlomka"/>
          <w:bCs/>
          <w:color w:val="000000"/>
        </w:rPr>
        <w:t xml:space="preserve">„Bjelovarskom listu“ od 21.01.2019. godine, </w:t>
      </w:r>
      <w:r>
        <w:rPr>
          <w:rStyle w:val="Zadanifontodlomka"/>
          <w:color w:val="000000"/>
        </w:rPr>
        <w:t>Općinski načelnik Općine Šandrovac dana 28.01.2019. godine donio je sljedeću</w:t>
      </w:r>
    </w:p>
    <w:p w:rsidR="00D315D8" w:rsidRDefault="00ED3EEE">
      <w:pPr>
        <w:shd w:val="clear" w:color="auto" w:fill="FFFFFF"/>
        <w:jc w:val="center"/>
      </w:pPr>
      <w:r>
        <w:rPr>
          <w:rStyle w:val="Zadanifontodlomka"/>
          <w:b/>
          <w:bCs/>
          <w:color w:val="000000"/>
        </w:rPr>
        <w:t>O D L U K U</w:t>
      </w:r>
    </w:p>
    <w:p w:rsidR="00D315D8" w:rsidRDefault="00ED3EEE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 prihvatu ponude i sklapanju</w:t>
      </w:r>
    </w:p>
    <w:p w:rsidR="00D315D8" w:rsidRDefault="00ED3EEE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ugovora o zakupu poslovnog prostora</w:t>
      </w:r>
    </w:p>
    <w:p w:rsidR="00D315D8" w:rsidRDefault="00ED3EE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</w:t>
      </w:r>
    </w:p>
    <w:p w:rsidR="00D315D8" w:rsidRDefault="00ED3EEE">
      <w:pPr>
        <w:autoSpaceDE w:val="0"/>
        <w:jc w:val="both"/>
      </w:pPr>
      <w:r>
        <w:t>1. Ovom Odlukom prihvaća se najpovoljnija ponuda za za</w:t>
      </w:r>
      <w:r>
        <w:t xml:space="preserve">kup poslovnog prostora  </w:t>
      </w:r>
      <w:r>
        <w:rPr>
          <w:rStyle w:val="Zadanifontodlomka"/>
          <w:rFonts w:eastAsia="HelveticaLTSkin29-CondensedBlac"/>
        </w:rPr>
        <w:t>u vlasništvu Općine Šandrovac</w:t>
      </w:r>
      <w:r>
        <w:rPr>
          <w:rStyle w:val="Zadanifontodlomka"/>
          <w:rFonts w:eastAsia="HelveticaLTSkin29-CondensedRegu"/>
        </w:rPr>
        <w:t>:</w:t>
      </w:r>
    </w:p>
    <w:p w:rsidR="00D315D8" w:rsidRDefault="00ED3EEE">
      <w:pPr>
        <w:autoSpaceDE w:val="0"/>
        <w:jc w:val="both"/>
      </w:pPr>
      <w:r>
        <w:rPr>
          <w:rStyle w:val="Zadanifontodlomka"/>
          <w:lang w:eastAsia="hr-HR"/>
        </w:rPr>
        <w:t xml:space="preserve">1.poslovne zgrade - buffet sa terasom i nadstrešnicom, na adresi </w:t>
      </w:r>
      <w:r>
        <w:rPr>
          <w:rStyle w:val="Zadanifontodlomka"/>
          <w:rFonts w:eastAsia="HelveticaLTSkin29-CondensedRegu"/>
        </w:rPr>
        <w:t xml:space="preserve">Bjelovarska 37, Šandrovac, koja se sastoji od  bistroa, točionika sa spremištem, i dva spremišta ukupne površine 56,60m2 i terase sa </w:t>
      </w:r>
      <w:r>
        <w:rPr>
          <w:rStyle w:val="Zadanifontodlomka"/>
          <w:rFonts w:eastAsia="HelveticaLTSkin29-CondensedRegu"/>
        </w:rPr>
        <w:t>nadstrešnicom površine 72,50m2, izgrađenog na k.č.br. 1559/1, k.o. Šandrovac</w:t>
      </w:r>
      <w:r>
        <w:rPr>
          <w:rStyle w:val="Zadanifontodlomka"/>
          <w:bCs/>
        </w:rPr>
        <w:t xml:space="preserve">, </w:t>
      </w:r>
      <w:r>
        <w:t>tvrtke DIMAGO d.o.o. 43000 Bjelovar, Osječka 37b, OIB: 86508154184, za mjesečnu  zakupninu u iznosu od 3.880,00 kuna,</w:t>
      </w:r>
    </w:p>
    <w:p w:rsidR="00D315D8" w:rsidRDefault="00ED3EEE">
      <w:pPr>
        <w:autoSpaceDE w:val="0"/>
        <w:jc w:val="both"/>
      </w:pPr>
      <w:r>
        <w:t>2.poslovnog prostora površine 29,00 m2, koji se sastoji od t</w:t>
      </w:r>
      <w:r>
        <w:t>ri prostorije (sanitarni čvor, kancelarija i prostorija za prijem), na adresi Zagrebačka 1 u Šandrovcu, VETERINARSKE STANICE BJELOVAR d.o.o. Slavonska cesta 4, 43000 Bjelovar, OIB: 72949408555, za mjesečnu  zakupninu u iznosu od 500,00 kuna,</w:t>
      </w:r>
    </w:p>
    <w:p w:rsidR="00D315D8" w:rsidRDefault="00ED3EEE">
      <w:pPr>
        <w:autoSpaceDE w:val="0"/>
        <w:jc w:val="both"/>
      </w:pPr>
      <w:r>
        <w:rPr>
          <w:rStyle w:val="Zadanifontodlomka"/>
          <w:rFonts w:eastAsia="HelveticaLTSkin29-CondensedRegu"/>
        </w:rPr>
        <w:t>3. p</w:t>
      </w:r>
      <w:r>
        <w:t>oslovnog p</w:t>
      </w:r>
      <w:r>
        <w:t>rostora u društvenom domu u Lasovcu, na adresi Lasovac 122, a koji se sastoji od prodavaonice sa skladištem  površine 184,00 m2, i skladištem   površine  57,00 m2, tvrtke Lonia d.o.o., Kolodvorska 19, 44320 Kutina, OIB: 22001400633 , za mjesečnu  zakupninu</w:t>
      </w:r>
      <w:r>
        <w:t xml:space="preserve"> u iznosu od 1.490,00 kuna,</w:t>
      </w:r>
    </w:p>
    <w:p w:rsidR="00D315D8" w:rsidRDefault="00ED3EEE">
      <w:pPr>
        <w:autoSpaceDE w:val="0"/>
        <w:jc w:val="both"/>
      </w:pPr>
      <w:r>
        <w:rPr>
          <w:rStyle w:val="Zadanifontodlomka"/>
          <w:rFonts w:eastAsia="HelveticaLTSkin29-CondensedRegu"/>
        </w:rPr>
        <w:t xml:space="preserve">4. </w:t>
      </w:r>
      <w:r>
        <w:t>poslovnog prostora površine 112 m2, koji se sastoji od trgovine 57,00m2, 3 skladišta ukupne površine 45,00 m2, hodnika i sanitarnog čvora ukupne površine 10 m2 na adresi Pupelica 44, Trgovačkog obrta PUH, vlasnik Ivica Puh, P</w:t>
      </w:r>
      <w:r>
        <w:t>upelica 44, 43227 Šandrovac, OIB: 81776036070, za mjesečnu  zakupninu u iznosu od 800,00 kuna.</w:t>
      </w:r>
    </w:p>
    <w:p w:rsidR="00D315D8" w:rsidRDefault="00D315D8">
      <w:pPr>
        <w:autoSpaceDE w:val="0"/>
        <w:jc w:val="both"/>
        <w:rPr>
          <w:rFonts w:eastAsia="HelveticaLTSkin29-CondensedRegu"/>
        </w:rPr>
      </w:pPr>
    </w:p>
    <w:p w:rsidR="00D315D8" w:rsidRDefault="00ED3EEE">
      <w:pPr>
        <w:autoSpaceDE w:val="0"/>
        <w:ind w:firstLine="708"/>
        <w:jc w:val="both"/>
      </w:pPr>
      <w:r>
        <w:lastRenderedPageBreak/>
        <w:t xml:space="preserve">2. Sa najpovoljnijim ponuditeljem, </w:t>
      </w:r>
      <w:r>
        <w:rPr>
          <w:rStyle w:val="Zadanifontodlomka"/>
          <w:color w:val="000000"/>
        </w:rPr>
        <w:t xml:space="preserve">zaključiti će se ugovor o zakupu </w:t>
      </w:r>
      <w:r>
        <w:rPr>
          <w:rStyle w:val="apple-converted-space"/>
          <w:color w:val="000000"/>
        </w:rPr>
        <w:t xml:space="preserve">poslovnog prostora </w:t>
      </w:r>
      <w:r>
        <w:rPr>
          <w:rStyle w:val="Zadanifontodlomka"/>
          <w:rFonts w:eastAsia="HelveticaLTSkin29-CondensedBlac"/>
        </w:rPr>
        <w:t>u vlasništvu Općine Šandrovac na rok od 5 godina</w:t>
      </w:r>
      <w:r>
        <w:rPr>
          <w:rStyle w:val="Zadanifontodlomka"/>
          <w:rFonts w:eastAsia="HelveticaLTSkin29-CondensedRegu"/>
          <w:color w:val="000000"/>
        </w:rPr>
        <w:t>.</w:t>
      </w:r>
    </w:p>
    <w:p w:rsidR="00D315D8" w:rsidRDefault="00ED3EEE">
      <w:pPr>
        <w:tabs>
          <w:tab w:val="center" w:pos="4536"/>
          <w:tab w:val="left" w:pos="5046"/>
        </w:tabs>
        <w:jc w:val="both"/>
      </w:pPr>
      <w:r>
        <w:tab/>
        <w:t xml:space="preserve">            3. </w:t>
      </w:r>
      <w:r>
        <w:rPr>
          <w:rStyle w:val="Zadanifontodlomka"/>
          <w:color w:val="000000"/>
        </w:rPr>
        <w:t xml:space="preserve">Ugovor </w:t>
      </w:r>
      <w:r>
        <w:rPr>
          <w:rStyle w:val="Zadanifontodlomka"/>
          <w:color w:val="000000"/>
        </w:rPr>
        <w:t xml:space="preserve">o zakupu poslovnog prostora u vlasništvu općine Šandrovac iz članka 1. ove Odluke zaključit će </w:t>
      </w:r>
      <w:r>
        <w:t>općinski načelnik Općine Šandrovac u pismenom obliku, u obliku solemnizirane isprave sukladno odredbi članka 4. stavka 3. Zakona o zakupu i kupoprodaji poslovnog</w:t>
      </w:r>
      <w:r>
        <w:t xml:space="preserve"> prostora,</w:t>
      </w:r>
      <w:r>
        <w:rPr>
          <w:rStyle w:val="Zadanifontodlomka"/>
          <w:color w:val="000000"/>
        </w:rPr>
        <w:t xml:space="preserve"> a u roku od 30 dana od dana stupanja na snagu ove Odluke.</w:t>
      </w:r>
    </w:p>
    <w:p w:rsidR="00D315D8" w:rsidRDefault="00ED3EEE">
      <w:pPr>
        <w:autoSpaceDE w:val="0"/>
        <w:ind w:firstLine="708"/>
        <w:jc w:val="both"/>
      </w:pPr>
      <w:r>
        <w:t>4. Ugovor o zakupu poslovnog prostora pripremit će  JUO općine Šandrovac, dok će zapisnik o stanju i primopredaji poslovnog prostora sastaviti stranke, sukladno ovoj Odluci i zakonskim pr</w:t>
      </w:r>
      <w:r>
        <w:t>opisima.</w:t>
      </w:r>
    </w:p>
    <w:p w:rsidR="00D315D8" w:rsidRDefault="00ED3EEE">
      <w:pPr>
        <w:shd w:val="clear" w:color="auto" w:fill="FFFFFF"/>
        <w:ind w:firstLine="708"/>
        <w:jc w:val="both"/>
      </w:pPr>
      <w:r>
        <w:rPr>
          <w:rStyle w:val="Zadanifontodlomka"/>
          <w:color w:val="000000"/>
        </w:rPr>
        <w:t>5. Ova Odluka stupa na snagu osmog dana od dana donošenja, a objaviti će se na web stranici općine Šandrovac www.sandrovac.hr. </w:t>
      </w:r>
    </w:p>
    <w:p w:rsidR="00D315D8" w:rsidRDefault="00D315D8">
      <w:pPr>
        <w:shd w:val="clear" w:color="auto" w:fill="FFFFFF"/>
        <w:jc w:val="both"/>
        <w:rPr>
          <w:color w:val="000000"/>
        </w:rPr>
      </w:pPr>
    </w:p>
    <w:p w:rsidR="00D315D8" w:rsidRDefault="00ED3EEE">
      <w:pPr>
        <w:shd w:val="clear" w:color="auto" w:fill="FFFFFF"/>
        <w:jc w:val="center"/>
      </w:pPr>
      <w:r>
        <w:rPr>
          <w:rStyle w:val="Zadanifontodlomka"/>
          <w:b/>
          <w:bCs/>
          <w:color w:val="000000"/>
        </w:rPr>
        <w:t>O b r a z l o ž e nj e</w:t>
      </w:r>
      <w:r>
        <w:rPr>
          <w:rStyle w:val="Zadanifontodlomka"/>
          <w:color w:val="000000"/>
        </w:rPr>
        <w:t> </w:t>
      </w:r>
    </w:p>
    <w:p w:rsidR="00D315D8" w:rsidRDefault="00D315D8">
      <w:pPr>
        <w:shd w:val="clear" w:color="auto" w:fill="FFFFFF"/>
        <w:jc w:val="center"/>
        <w:rPr>
          <w:color w:val="000000"/>
        </w:rPr>
      </w:pPr>
    </w:p>
    <w:p w:rsidR="00D315D8" w:rsidRDefault="00ED3EEE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Općinski načelnik Općine Šandrovac temeljem ovlaštenja iz članka 6. Zakona o zakupu i kupopro</w:t>
      </w:r>
      <w:r>
        <w:rPr>
          <w:color w:val="000000"/>
        </w:rPr>
        <w:t>daji poslovnog prostora (“Narodne novine” br. 125/11, 64/15, 112/18) i  članka  4. stavak 2. Odluke o zakupu poslovnih prostora u vlasništvu Općine Šandrovac („Općinski glasnik Općine Šandrovac“ br. 2/2015) donio je Odluku o raspisivanju natječaja za davan</w:t>
      </w:r>
      <w:r>
        <w:rPr>
          <w:color w:val="000000"/>
        </w:rPr>
        <w:t>je u zakup poslovnog prostora u vlasništvu općine Šandrovac (KLASA: 372-03/19-03/1, URBROJ: 2123-05-03-19-1 od 16.01.2019.) za zakup:</w:t>
      </w:r>
    </w:p>
    <w:p w:rsidR="00D315D8" w:rsidRDefault="00ED3EEE">
      <w:pPr>
        <w:autoSpaceDE w:val="0"/>
        <w:jc w:val="both"/>
      </w:pPr>
      <w:r>
        <w:rPr>
          <w:rStyle w:val="Zadanifontodlomka"/>
          <w:rFonts w:eastAsia="HelveticaLTSkin29-CondensedRegu"/>
          <w:color w:val="000000"/>
        </w:rPr>
        <w:t>1. poslovne zgrade (</w:t>
      </w:r>
      <w:r>
        <w:rPr>
          <w:rStyle w:val="Zadanifontodlomka"/>
          <w:color w:val="000000"/>
          <w:lang w:eastAsia="hr-HR"/>
        </w:rPr>
        <w:t xml:space="preserve">buffet sa terasom i nadstrešnicom), </w:t>
      </w:r>
      <w:r>
        <w:rPr>
          <w:rStyle w:val="Zadanifontodlomka"/>
          <w:rFonts w:eastAsia="HelveticaLTSkin29-CondensedRegu"/>
          <w:color w:val="000000"/>
        </w:rPr>
        <w:t xml:space="preserve">Bjelovarska 37, Šandrovac, koja se sastoji od  bistroa, točionika </w:t>
      </w:r>
      <w:r>
        <w:rPr>
          <w:rStyle w:val="Zadanifontodlomka"/>
          <w:rFonts w:eastAsia="HelveticaLTSkin29-CondensedRegu"/>
          <w:color w:val="000000"/>
        </w:rPr>
        <w:t>sa spremištem, i dva spremišta ukupne površine 56,60m2 i terase sa nadstrešnicom površine 72,50m2,</w:t>
      </w:r>
    </w:p>
    <w:p w:rsidR="00D315D8" w:rsidRDefault="00ED3EEE">
      <w:pPr>
        <w:autoSpaceDE w:val="0"/>
        <w:jc w:val="both"/>
      </w:pPr>
      <w:r>
        <w:rPr>
          <w:rStyle w:val="Zadanifontodlomka"/>
          <w:rFonts w:eastAsia="HelveticaLTSkin29-CondensedRegu"/>
          <w:color w:val="000000"/>
        </w:rPr>
        <w:t>2.</w:t>
      </w:r>
      <w:r>
        <w:t>poslovnog prostora površine 29,00 m2, koji se sastoji od tri prostorije (sanitarni čvor, kancelarija i prostorija za prijem), na adresi Zagrebačka 1 u Šand</w:t>
      </w:r>
      <w:r>
        <w:t>rovcu,</w:t>
      </w:r>
    </w:p>
    <w:p w:rsidR="00D315D8" w:rsidRDefault="00ED3EEE">
      <w:pPr>
        <w:autoSpaceDE w:val="0"/>
        <w:jc w:val="both"/>
      </w:pPr>
      <w:r>
        <w:rPr>
          <w:rStyle w:val="Zadanifontodlomka"/>
          <w:rFonts w:eastAsia="HelveticaLTSkin29-CondensedRegu"/>
          <w:color w:val="000000"/>
        </w:rPr>
        <w:t>3. p</w:t>
      </w:r>
      <w:r>
        <w:t xml:space="preserve">oslovnog prostora </w:t>
      </w:r>
      <w:r>
        <w:rPr>
          <w:rStyle w:val="Zadanifontodlomka"/>
          <w:color w:val="000000"/>
        </w:rPr>
        <w:t>u društvenom domu u Lasovcu, na adresi Lasovac 122, a koji se sastoji od prodavaonice sa skladištem  površine 184,00 m2, i skladištem   površine    57,00 m2,</w:t>
      </w:r>
    </w:p>
    <w:p w:rsidR="00D315D8" w:rsidRDefault="00ED3EEE">
      <w:pPr>
        <w:autoSpaceDE w:val="0"/>
        <w:jc w:val="both"/>
      </w:pPr>
      <w:r>
        <w:rPr>
          <w:rStyle w:val="Zadanifontodlomka"/>
          <w:rFonts w:eastAsia="HelveticaLTSkin29-CondensedRegu"/>
          <w:color w:val="000000"/>
        </w:rPr>
        <w:t xml:space="preserve">4. </w:t>
      </w:r>
      <w:r>
        <w:rPr>
          <w:rStyle w:val="Zadanifontodlomka"/>
          <w:color w:val="000000"/>
        </w:rPr>
        <w:t>poslovnog prostora površine 112 m2, koji se sastoji od trgovine 57</w:t>
      </w:r>
      <w:r>
        <w:rPr>
          <w:rStyle w:val="Zadanifontodlomka"/>
          <w:color w:val="000000"/>
        </w:rPr>
        <w:t>,00m2, 3 skladišta ukupne površine 45,00 m2, hodnika i sanitarnog čvora ukupne površine 10 m2 na adresi Pupelica 44.</w:t>
      </w:r>
    </w:p>
    <w:p w:rsidR="00D315D8" w:rsidRDefault="00ED3EEE">
      <w:pPr>
        <w:autoSpaceDE w:val="0"/>
        <w:ind w:firstLine="708"/>
        <w:jc w:val="both"/>
      </w:pPr>
      <w:r>
        <w:rPr>
          <w:rStyle w:val="Zadanifontodlomka"/>
          <w:rFonts w:eastAsia="HelveticaLTSkin29-CondensedRegu"/>
          <w:color w:val="000000"/>
        </w:rPr>
        <w:t xml:space="preserve">Poslovni prostori daju se na rok zakupa do 5 godina, uz napomenu da je rad poslovnog prostora </w:t>
      </w:r>
      <w:r>
        <w:rPr>
          <w:rStyle w:val="Zadanifontodlomka"/>
          <w:color w:val="000000"/>
          <w:lang w:eastAsia="hr-HR"/>
        </w:rPr>
        <w:t>buffeta sa terasom i nadstrešnicom</w:t>
      </w:r>
      <w:r>
        <w:rPr>
          <w:rStyle w:val="Zadanifontodlomka"/>
          <w:rFonts w:eastAsia="HelveticaLTSkin29-CondensedRegu"/>
          <w:color w:val="000000"/>
        </w:rPr>
        <w:t xml:space="preserve"> određen se</w:t>
      </w:r>
      <w:r>
        <w:rPr>
          <w:rStyle w:val="Zadanifontodlomka"/>
          <w:rFonts w:eastAsia="HelveticaLTSkin29-CondensedRegu"/>
          <w:color w:val="000000"/>
        </w:rPr>
        <w:t>zonski za vrijeme kupališne sezone na bazenu Gradina u Šandrovcu, u trajanju od najmanje 3 (tri) mjeseca.</w:t>
      </w:r>
    </w:p>
    <w:p w:rsidR="00D315D8" w:rsidRDefault="00ED3EEE">
      <w:pPr>
        <w:autoSpaceDE w:val="0"/>
        <w:ind w:firstLine="708"/>
        <w:jc w:val="both"/>
      </w:pPr>
      <w:r>
        <w:rPr>
          <w:rStyle w:val="Zadanifontodlomka"/>
          <w:rFonts w:eastAsia="HelveticaLTSkin29-CondensedRegu"/>
          <w:color w:val="000000"/>
        </w:rPr>
        <w:t>Poslovni prostor pod 1. namijenjen je za obavljanje djelatnosti ugostiteljstva (</w:t>
      </w:r>
      <w:r>
        <w:rPr>
          <w:rStyle w:val="Zadanifontodlomka"/>
          <w:rFonts w:eastAsia="HelveticaLTSkin29-CondensedRegu"/>
        </w:rPr>
        <w:t>buffet sa terasom i nadstrešnicom</w:t>
      </w:r>
      <w:r>
        <w:rPr>
          <w:rStyle w:val="Zadanifontodlomka"/>
          <w:rFonts w:eastAsia="HelveticaLTSkin29-CondensedRegu"/>
          <w:color w:val="000000"/>
        </w:rPr>
        <w:t>), poslovni prostor pod 2. za obavlja</w:t>
      </w:r>
      <w:r>
        <w:rPr>
          <w:rStyle w:val="Zadanifontodlomka"/>
          <w:rFonts w:eastAsia="HelveticaLTSkin29-CondensedRegu"/>
          <w:color w:val="000000"/>
        </w:rPr>
        <w:t xml:space="preserve">nje veterinarskih usluga  (veterinarska stanica), poslovni prostor pod 3. za obavljanje djelatnosti trgovine, poslovni prostor pod 4. za obavljanje djelatnosti trgovine. </w:t>
      </w:r>
    </w:p>
    <w:p w:rsidR="00D315D8" w:rsidRDefault="00ED3EEE">
      <w:pPr>
        <w:autoSpaceDE w:val="0"/>
        <w:ind w:firstLine="708"/>
        <w:jc w:val="both"/>
      </w:pPr>
      <w:r>
        <w:rPr>
          <w:rStyle w:val="Zadanifontodlomka"/>
          <w:rFonts w:eastAsia="HelveticaLTSkin29-CondensedRegu"/>
        </w:rPr>
        <w:t xml:space="preserve">Početni (mjesečni) iznos zakupnine </w:t>
      </w:r>
      <w:r>
        <w:rPr>
          <w:rStyle w:val="Zadanifontodlomka"/>
          <w:rFonts w:eastAsia="HelveticaLTSkin29-CondensedRegu"/>
          <w:color w:val="000000"/>
        </w:rPr>
        <w:t>za prostor pod 1. iznosi 1.000</w:t>
      </w:r>
      <w:r>
        <w:rPr>
          <w:rStyle w:val="Zadanifontodlomka"/>
          <w:rFonts w:eastAsia="HelveticaLTSkin29-CondensedBlac"/>
          <w:color w:val="000000"/>
        </w:rPr>
        <w:t xml:space="preserve">,00 kuna, </w:t>
      </w:r>
      <w:r>
        <w:rPr>
          <w:rStyle w:val="Zadanifontodlomka"/>
          <w:rFonts w:eastAsia="HelveticaLTSkin29-CondensedRegu"/>
          <w:color w:val="000000"/>
        </w:rPr>
        <w:t>za prostor</w:t>
      </w:r>
      <w:r>
        <w:rPr>
          <w:rStyle w:val="Zadanifontodlomka"/>
          <w:rFonts w:eastAsia="HelveticaLTSkin29-CondensedRegu"/>
          <w:color w:val="000000"/>
        </w:rPr>
        <w:t xml:space="preserve"> pod 2. iznosi 500</w:t>
      </w:r>
      <w:r>
        <w:rPr>
          <w:rStyle w:val="Zadanifontodlomka"/>
          <w:rFonts w:eastAsia="HelveticaLTSkin29-CondensedBlac"/>
          <w:color w:val="000000"/>
        </w:rPr>
        <w:t>,00 kuna</w:t>
      </w:r>
      <w:r>
        <w:rPr>
          <w:rStyle w:val="Zadanifontodlomka"/>
          <w:rFonts w:eastAsia="HelveticaLTSkin29-CondensedRegu"/>
          <w:color w:val="000000"/>
        </w:rPr>
        <w:t>, za prostor pod 3. iznosi 1.470</w:t>
      </w:r>
      <w:r>
        <w:rPr>
          <w:rStyle w:val="Zadanifontodlomka"/>
          <w:rFonts w:eastAsia="HelveticaLTSkin29-CondensedBlac"/>
          <w:color w:val="000000"/>
        </w:rPr>
        <w:t xml:space="preserve">,00 kuna, </w:t>
      </w:r>
      <w:r>
        <w:rPr>
          <w:rStyle w:val="Zadanifontodlomka"/>
          <w:rFonts w:eastAsia="HelveticaLTSkin29-CondensedRegu"/>
          <w:color w:val="000000"/>
        </w:rPr>
        <w:t>za prostor pod 4. iznosi 800</w:t>
      </w:r>
      <w:r>
        <w:rPr>
          <w:rStyle w:val="Zadanifontodlomka"/>
          <w:rFonts w:eastAsia="HelveticaLTSkin29-CondensedBlac"/>
          <w:color w:val="000000"/>
        </w:rPr>
        <w:t>,00 kuna.</w:t>
      </w:r>
      <w:r>
        <w:rPr>
          <w:rStyle w:val="Zadanifontodlomka"/>
          <w:rFonts w:eastAsia="HelveticaLTSkin29-CondensedRegu"/>
          <w:color w:val="000000"/>
        </w:rPr>
        <w:t xml:space="preserve"> </w:t>
      </w:r>
    </w:p>
    <w:p w:rsidR="00D315D8" w:rsidRDefault="00ED3EEE">
      <w:pPr>
        <w:ind w:firstLine="708"/>
        <w:jc w:val="both"/>
      </w:pPr>
      <w:r>
        <w:t xml:space="preserve">Javni natječaj objavljen je u cijelosti na web stranici općine Šandrovac </w:t>
      </w:r>
      <w:hyperlink r:id="rId11" w:history="1">
        <w:r>
          <w:rPr>
            <w:rStyle w:val="Hiperveza"/>
          </w:rPr>
          <w:t>www.sandrovac.hr</w:t>
        </w:r>
      </w:hyperlink>
      <w:r>
        <w:rPr>
          <w:rStyle w:val="Hiperveza"/>
        </w:rPr>
        <w:t xml:space="preserve"> </w:t>
      </w:r>
      <w:r>
        <w:rPr>
          <w:rStyle w:val="Hiperveza"/>
          <w:color w:val="auto"/>
          <w:u w:val="none"/>
        </w:rPr>
        <w:t>dana 16.01.2019.</w:t>
      </w:r>
      <w:r>
        <w:t xml:space="preserve">, </w:t>
      </w:r>
      <w:r>
        <w:t>a obavijest o objavi natječaja u Bjelovarskom listu od 21.01.2019. godine.</w:t>
      </w:r>
    </w:p>
    <w:p w:rsidR="00D315D8" w:rsidRDefault="00ED3EEE">
      <w:pPr>
        <w:shd w:val="clear" w:color="auto" w:fill="FFFFFF"/>
        <w:jc w:val="both"/>
      </w:pPr>
      <w:r>
        <w:rPr>
          <w:rStyle w:val="Zadanifontodlomka"/>
          <w:color w:val="000000"/>
        </w:rPr>
        <w:t>      </w:t>
      </w:r>
      <w:r>
        <w:rPr>
          <w:rStyle w:val="Zadanifontodlomka"/>
          <w:color w:val="000000"/>
        </w:rPr>
        <w:tab/>
        <w:t>Po raspisanom i objavljenom javnom natječaju u predviđenom roku za podnošenje ponuda (od 17.01. do 24.01.2019.g. do 15,00 sati) na javni natječaj pristiglo je sedam ponuda za</w:t>
      </w:r>
      <w:r>
        <w:rPr>
          <w:rStyle w:val="Zadanifontodlomka"/>
          <w:color w:val="000000"/>
        </w:rPr>
        <w:t xml:space="preserve"> zakup i to ponuda </w:t>
      </w:r>
      <w:r>
        <w:rPr>
          <w:rStyle w:val="apple-converted-space"/>
          <w:color w:val="000000"/>
        </w:rPr>
        <w:t xml:space="preserve">tvrtke: </w:t>
      </w:r>
    </w:p>
    <w:p w:rsidR="00D315D8" w:rsidRDefault="00D315D8">
      <w:pPr>
        <w:shd w:val="clear" w:color="auto" w:fill="FFFFFF"/>
        <w:jc w:val="both"/>
      </w:pPr>
    </w:p>
    <w:p w:rsidR="00D315D8" w:rsidRDefault="00D315D8">
      <w:pPr>
        <w:shd w:val="clear" w:color="auto" w:fill="FFFFFF"/>
        <w:jc w:val="both"/>
      </w:pPr>
    </w:p>
    <w:p w:rsidR="00D315D8" w:rsidRDefault="00D315D8">
      <w:pPr>
        <w:shd w:val="clear" w:color="auto" w:fill="FFFFFF"/>
        <w:jc w:val="both"/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1980"/>
        <w:gridCol w:w="1976"/>
        <w:gridCol w:w="1843"/>
        <w:gridCol w:w="2835"/>
      </w:tblGrid>
      <w:tr w:rsidR="00D315D8" w:rsidTr="00D315D8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Naziv, sjedište i adresa ponuditelja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Datum zaprimanja</w:t>
            </w:r>
          </w:p>
          <w:p w:rsidR="00D315D8" w:rsidRDefault="00ED3EE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ponuda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Vrijeme</w:t>
            </w:r>
          </w:p>
          <w:p w:rsidR="00D315D8" w:rsidRDefault="00ED3EE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zaprimanja</w:t>
            </w:r>
          </w:p>
          <w:p w:rsidR="00D315D8" w:rsidRDefault="00ED3EE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ponuda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Klasa  Urbroj</w:t>
            </w:r>
          </w:p>
        </w:tc>
      </w:tr>
      <w:tr w:rsidR="00D315D8" w:rsidTr="00D315D8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  <w:p w:rsidR="00D315D8" w:rsidRDefault="00D315D8">
            <w:pPr>
              <w:autoSpaceDE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Veterinarska stanica Bjelovar, d.o.o., Slavonska cesta 4, Bjelovar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13,05 sati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tabs>
                <w:tab w:val="center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KLASA: </w:t>
            </w:r>
            <w:r>
              <w:rPr>
                <w:sz w:val="18"/>
                <w:szCs w:val="18"/>
              </w:rPr>
              <w:t>372-03/19-03/1</w:t>
            </w:r>
          </w:p>
          <w:p w:rsidR="00D315D8" w:rsidRDefault="00ED3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URBROJ: 2123-05-03-19-4</w:t>
            </w:r>
          </w:p>
          <w:p w:rsidR="00D315D8" w:rsidRDefault="00D315D8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D315D8" w:rsidTr="00D315D8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Grubeša j.d.o.o., Florijana Andrašeca 13, Bjelovar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10,40 sati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tabs>
                <w:tab w:val="center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KLASA: 372-03/19-03/1</w:t>
            </w:r>
          </w:p>
          <w:p w:rsidR="00D315D8" w:rsidRDefault="00ED3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URBROJ: 2123-05-03-19-5</w:t>
            </w:r>
          </w:p>
          <w:p w:rsidR="00D315D8" w:rsidRDefault="00D315D8">
            <w:pPr>
              <w:tabs>
                <w:tab w:val="center" w:pos="2410"/>
              </w:tabs>
              <w:jc w:val="both"/>
              <w:rPr>
                <w:sz w:val="18"/>
                <w:szCs w:val="18"/>
              </w:rPr>
            </w:pPr>
          </w:p>
        </w:tc>
      </w:tr>
      <w:tr w:rsidR="00D315D8" w:rsidTr="00D315D8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Trgovački obrt Puh, vl. Ivica Puh, Pupelica 44, Pupelica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12,15 sati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tabs>
                <w:tab w:val="center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KLASA: </w:t>
            </w:r>
            <w:r>
              <w:rPr>
                <w:sz w:val="18"/>
                <w:szCs w:val="18"/>
              </w:rPr>
              <w:t>372-03/19-03/1</w:t>
            </w:r>
          </w:p>
          <w:p w:rsidR="00D315D8" w:rsidRDefault="00ED3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URBROJ: 2123-05-03-19-6</w:t>
            </w:r>
          </w:p>
          <w:p w:rsidR="00D315D8" w:rsidRDefault="00D315D8">
            <w:pPr>
              <w:tabs>
                <w:tab w:val="center" w:pos="2410"/>
              </w:tabs>
              <w:jc w:val="both"/>
              <w:rPr>
                <w:sz w:val="18"/>
                <w:szCs w:val="18"/>
              </w:rPr>
            </w:pPr>
          </w:p>
        </w:tc>
      </w:tr>
      <w:tr w:rsidR="00D315D8" w:rsidTr="00D315D8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Lonia d.d., Kolodvorska 19, Kutina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14,05 sati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tabs>
                <w:tab w:val="center" w:pos="24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KLASA: 372-03/19-03/1</w:t>
            </w:r>
          </w:p>
          <w:p w:rsidR="00D315D8" w:rsidRDefault="00ED3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URBROJ: 2123-05-03-19-7</w:t>
            </w:r>
          </w:p>
        </w:tc>
      </w:tr>
      <w:tr w:rsidR="00D315D8" w:rsidTr="00D315D8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DIMAGO d.o.o. 43000 Bjelovar, Osječka 37b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14,10 sati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tabs>
                <w:tab w:val="center" w:pos="241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KLASA: 372-03/18-03/4</w:t>
            </w:r>
          </w:p>
          <w:p w:rsidR="00D315D8" w:rsidRDefault="00ED3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URBROJ: </w:t>
            </w:r>
            <w:r>
              <w:rPr>
                <w:sz w:val="16"/>
                <w:szCs w:val="16"/>
              </w:rPr>
              <w:t>2123-05-03-18-8</w:t>
            </w:r>
          </w:p>
          <w:p w:rsidR="00D315D8" w:rsidRDefault="00D315D8">
            <w:pPr>
              <w:tabs>
                <w:tab w:val="center" w:pos="2410"/>
              </w:tabs>
              <w:jc w:val="both"/>
              <w:rPr>
                <w:sz w:val="16"/>
                <w:szCs w:val="16"/>
              </w:rPr>
            </w:pPr>
          </w:p>
        </w:tc>
      </w:tr>
      <w:tr w:rsidR="00D315D8" w:rsidTr="00D315D8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ALIBI  d.o.o. 43000 Bjelovar, Osječka 37b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 sati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tabs>
                <w:tab w:val="center" w:pos="241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KLASA: 372-03/18-03/4</w:t>
            </w:r>
          </w:p>
          <w:p w:rsidR="00D315D8" w:rsidRDefault="00ED3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URBROJ: 2123-05-03-18-9</w:t>
            </w:r>
          </w:p>
          <w:p w:rsidR="00D315D8" w:rsidRDefault="00D315D8">
            <w:pPr>
              <w:tabs>
                <w:tab w:val="center" w:pos="2410"/>
              </w:tabs>
              <w:jc w:val="both"/>
              <w:rPr>
                <w:sz w:val="16"/>
                <w:szCs w:val="16"/>
              </w:rPr>
            </w:pPr>
          </w:p>
        </w:tc>
      </w:tr>
      <w:tr w:rsidR="00D315D8" w:rsidTr="00D315D8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DIMAGO ugostiteljstvo j.d.o.o. 43000 Bjelovar</w:t>
            </w:r>
          </w:p>
          <w:p w:rsidR="00D315D8" w:rsidRDefault="00ED3EEE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Osječka 37b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14,20  sati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D8" w:rsidRDefault="00ED3EEE">
            <w:pPr>
              <w:tabs>
                <w:tab w:val="center" w:pos="241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KLASA: 372-03/18-03/4</w:t>
            </w:r>
          </w:p>
          <w:p w:rsidR="00D315D8" w:rsidRDefault="00ED3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URBROJ: </w:t>
            </w:r>
            <w:r>
              <w:rPr>
                <w:sz w:val="16"/>
                <w:szCs w:val="16"/>
              </w:rPr>
              <w:t>2123-05-03-18-10</w:t>
            </w:r>
          </w:p>
          <w:p w:rsidR="00D315D8" w:rsidRDefault="00D315D8">
            <w:pPr>
              <w:tabs>
                <w:tab w:val="center" w:pos="241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D315D8" w:rsidRDefault="00D315D8">
      <w:pPr>
        <w:shd w:val="clear" w:color="auto" w:fill="FFFFFF"/>
        <w:jc w:val="both"/>
      </w:pPr>
    </w:p>
    <w:p w:rsidR="00D315D8" w:rsidRDefault="00ED3EEE">
      <w:pPr>
        <w:autoSpaceDE w:val="0"/>
        <w:ind w:firstLine="708"/>
        <w:jc w:val="both"/>
      </w:pPr>
      <w:r>
        <w:rPr>
          <w:rStyle w:val="Zadanifontodlomka"/>
          <w:color w:val="000000"/>
        </w:rPr>
        <w:t xml:space="preserve">Povjerenstvo za </w:t>
      </w:r>
      <w:r>
        <w:rPr>
          <w:rStyle w:val="Zadanifontodlomka"/>
          <w:rFonts w:eastAsia="HelveticaLTSkin29-CondensedRegu"/>
        </w:rPr>
        <w:t xml:space="preserve">provođenje postupka zakupa poslovnog prostora javno je otvorilo ponude pristigle u zatvorenim omotnicama </w:t>
      </w:r>
      <w:r>
        <w:rPr>
          <w:rStyle w:val="apple-converted-space"/>
          <w:color w:val="000000"/>
        </w:rPr>
        <w:t>dana 25. siječnja 2019. godine u 14,00 sati u prostoriji vijećnice Općine Šandrovac, u prisutnosti odgovornih osoba</w:t>
      </w:r>
      <w:r>
        <w:rPr>
          <w:rStyle w:val="apple-converted-space"/>
          <w:color w:val="000000"/>
        </w:rPr>
        <w:t xml:space="preserve"> navedenih podnositelja te je zapisnikom </w:t>
      </w:r>
      <w:r>
        <w:rPr>
          <w:rStyle w:val="Zadanifontodlomka"/>
          <w:color w:val="000000"/>
        </w:rPr>
        <w:t xml:space="preserve">utvrdilo visinu ponuda. Primjedbi na postupak otvaranja ponuda nije bilo. </w:t>
      </w:r>
    </w:p>
    <w:p w:rsidR="00D315D8" w:rsidRDefault="00ED3EEE">
      <w:pPr>
        <w:tabs>
          <w:tab w:val="center" w:pos="2410"/>
        </w:tabs>
        <w:jc w:val="both"/>
      </w:pPr>
      <w:r>
        <w:tab/>
        <w:t xml:space="preserve">             Dana 28.01.2019. godine na urudžbeni zapisnik JUO Općine Šandrovac dir. ALIBI  d.o.o. 43000 Bjelovar, Osječka 37b Ivan Petak d</w:t>
      </w:r>
      <w:r>
        <w:t>ostavio je u 7,45 sati  izjavu da povlači ponudu za zakup poslovnog prostora (KLASA: 372-03/18-03/4, URBROJ: 2123-05-03-18-9 od 24.02.2019.), kao i dir. DIMAGO ugostiteljstvo j.d.o.o. 43000 Bjelovar, Osječka 37b, u 7,47 sati koji je dostavio  izjavu da pov</w:t>
      </w:r>
      <w:r>
        <w:t>lači ponudu za zakup poslovnog prostora (KLASA: 372-03/18-03/4, URBROJ: 2123-05-03-18-9 od 24.01.2019.). Zbog povlačenja ponuda, tvrtke DIMAGO ugostiteljstvo j.d.o.o. 43000 Bjelovar, Osječka 37b,  i ALIBI  d.o.o. 43000 Bjelovar, Osječka 37b,  ne smatraju p</w:t>
      </w:r>
      <w:r>
        <w:t>onuđačima sa kojima se može sklopiti valjani ugovor. Stoga zbog odustanka jedini valjani ponuđači za poslovni prostor broj 1. se smatraju Grubeša j.d.o.o. Bjelovar, i  Dimago d.o.o. Bjelovar.</w:t>
      </w:r>
    </w:p>
    <w:p w:rsidR="00D315D8" w:rsidRDefault="00ED3EEE">
      <w:pPr>
        <w:autoSpaceDE w:val="0"/>
        <w:ind w:firstLine="708"/>
        <w:jc w:val="both"/>
      </w:pPr>
      <w:r>
        <w:t>Stoga nakon provedenog postupka otvaranja i ocjene ponuda, općin</w:t>
      </w:r>
      <w:r>
        <w:t>ski načelnik Općine Šandrovac ovom Odlukom prihvatio je ponudu:</w:t>
      </w:r>
    </w:p>
    <w:p w:rsidR="00D315D8" w:rsidRDefault="00ED3EEE">
      <w:pPr>
        <w:autoSpaceDE w:val="0"/>
        <w:jc w:val="both"/>
      </w:pPr>
      <w:r>
        <w:t xml:space="preserve">1.DIMAGO d.o.o. 43000 Bjelovar, Osječka 37b, OIB: 86508154184, za zakup poslovnog prostora  </w:t>
      </w:r>
      <w:r>
        <w:rPr>
          <w:rStyle w:val="Zadanifontodlomka"/>
          <w:rFonts w:eastAsia="HelveticaLTSkin29-CondensedBlac"/>
        </w:rPr>
        <w:t>u vlasništvu Općine Šandrovac</w:t>
      </w:r>
      <w:r>
        <w:rPr>
          <w:rStyle w:val="Zadanifontodlomka"/>
          <w:rFonts w:eastAsia="HelveticaLTSkin29-CondensedRegu"/>
        </w:rPr>
        <w:t xml:space="preserve"> </w:t>
      </w:r>
      <w:r>
        <w:rPr>
          <w:rStyle w:val="Zadanifontodlomka"/>
          <w:rFonts w:eastAsia="HelveticaLTSkin29-CondensedRegu"/>
          <w:color w:val="000000"/>
        </w:rPr>
        <w:t>(</w:t>
      </w:r>
      <w:r>
        <w:rPr>
          <w:rStyle w:val="Zadanifontodlomka"/>
          <w:color w:val="000000"/>
          <w:lang w:eastAsia="hr-HR"/>
        </w:rPr>
        <w:t xml:space="preserve">buffet sa terasom i nadstrešnicom), na adresi </w:t>
      </w:r>
      <w:r>
        <w:rPr>
          <w:rStyle w:val="Zadanifontodlomka"/>
          <w:rFonts w:eastAsia="HelveticaLTSkin29-CondensedRegu"/>
          <w:color w:val="000000"/>
        </w:rPr>
        <w:t>Bjelovarska 37, Šandrov</w:t>
      </w:r>
      <w:r>
        <w:rPr>
          <w:rStyle w:val="Zadanifontodlomka"/>
          <w:rFonts w:eastAsia="HelveticaLTSkin29-CondensedRegu"/>
          <w:color w:val="000000"/>
        </w:rPr>
        <w:t>ac, koja se sastoji od  bistroa, točionika sa spremištem, i dva spremišta ukupne površine 56,60m2 i terase sa nadstrešnicom površine 72,50m2, izgrađenog na k.č.br. 1559/1, k.o. Šandrovac,</w:t>
      </w:r>
      <w:r>
        <w:t xml:space="preserve"> za</w:t>
      </w:r>
      <w:r>
        <w:rPr>
          <w:rStyle w:val="Zadanifontodlomka"/>
          <w:color w:val="000000"/>
        </w:rPr>
        <w:t xml:space="preserve"> zakupninu u iznosu od 3.880,00 kuna mjesečno, </w:t>
      </w:r>
      <w:r>
        <w:rPr>
          <w:rStyle w:val="Zadanifontodlomka"/>
          <w:rFonts w:eastAsia="HelveticaLTSkin29-CondensedRegu"/>
          <w:color w:val="000000"/>
        </w:rPr>
        <w:t>uz napomenu da je r</w:t>
      </w:r>
      <w:r>
        <w:rPr>
          <w:rStyle w:val="Zadanifontodlomka"/>
          <w:rFonts w:eastAsia="HelveticaLTSkin29-CondensedRegu"/>
          <w:color w:val="000000"/>
        </w:rPr>
        <w:t xml:space="preserve">ad poslovnog prostora </w:t>
      </w:r>
      <w:r>
        <w:rPr>
          <w:rStyle w:val="Zadanifontodlomka"/>
          <w:color w:val="000000"/>
          <w:lang w:eastAsia="hr-HR"/>
        </w:rPr>
        <w:t>buffeta sa terasom i nadstrešnicom</w:t>
      </w:r>
      <w:r>
        <w:rPr>
          <w:rStyle w:val="Zadanifontodlomka"/>
          <w:rFonts w:eastAsia="HelveticaLTSkin29-CondensedRegu"/>
          <w:color w:val="000000"/>
        </w:rPr>
        <w:t xml:space="preserve"> određen sezonski za vrijeme kupališne sezone na bazenu Gradina u Šandrovcu, u trajanju od najmanje 3 (tri) mjeseca, </w:t>
      </w:r>
    </w:p>
    <w:p w:rsidR="00D315D8" w:rsidRDefault="00ED3EEE">
      <w:pPr>
        <w:autoSpaceDE w:val="0"/>
        <w:jc w:val="both"/>
      </w:pPr>
      <w:r>
        <w:t xml:space="preserve">2. </w:t>
      </w:r>
      <w:bookmarkStart w:id="0" w:name="_Hlk536353441"/>
      <w:r>
        <w:t>VETERINARSKE STANICE BJELOVAR d.o.o. Slavonska cesta 4, 43000 Bjelovar, OIB: 72</w:t>
      </w:r>
      <w:r>
        <w:t>949408555</w:t>
      </w:r>
      <w:bookmarkEnd w:id="0"/>
      <w:r>
        <w:t>, za zakup poslovnog prostora površine 29,00 m2, koji se sastoji od tri prostorije (sanitarni čvor, kancelarija i prostorija za prijem), na adresi Zagrebačka 1 u Šandrovcu, i mjesečnu  zakupninu u iznosu od 500,00 kuna,</w:t>
      </w:r>
    </w:p>
    <w:p w:rsidR="00D315D8" w:rsidRDefault="00ED3EEE">
      <w:pPr>
        <w:autoSpaceDE w:val="0"/>
        <w:jc w:val="both"/>
      </w:pPr>
      <w:r>
        <w:rPr>
          <w:rStyle w:val="Zadanifontodlomka"/>
          <w:rFonts w:eastAsia="HelveticaLTSkin29-CondensedRegu"/>
        </w:rPr>
        <w:t xml:space="preserve">3. </w:t>
      </w:r>
      <w:bookmarkStart w:id="1" w:name="_Hlk536352499"/>
      <w:r>
        <w:t>Lonia d.o.o., Kolodvorsk</w:t>
      </w:r>
      <w:r>
        <w:t>a 19, 44320 Kutina, OIB: 22001400633</w:t>
      </w:r>
      <w:bookmarkEnd w:id="1"/>
      <w:r>
        <w:t xml:space="preserve">, za zakup </w:t>
      </w:r>
      <w:r>
        <w:rPr>
          <w:rStyle w:val="Zadanifontodlomka"/>
          <w:rFonts w:eastAsia="HelveticaLTSkin29-CondensedRegu"/>
        </w:rPr>
        <w:t>p</w:t>
      </w:r>
      <w:r>
        <w:t xml:space="preserve">oslovnog prostora u društvenom domu u Lasovcu, na adresi Lasovac 122, a koji se sastoji od </w:t>
      </w:r>
      <w:r>
        <w:lastRenderedPageBreak/>
        <w:t xml:space="preserve">prodavaonice sa skladištem  površine 184,00 m2, i skladištem   površine  57,00 m2, i mjesečnu  zakupninu u iznosu od </w:t>
      </w:r>
      <w:r>
        <w:t>1.490,00 kuna,</w:t>
      </w:r>
    </w:p>
    <w:p w:rsidR="00D315D8" w:rsidRDefault="00ED3EEE">
      <w:pPr>
        <w:autoSpaceDE w:val="0"/>
        <w:jc w:val="both"/>
      </w:pPr>
      <w:r>
        <w:rPr>
          <w:rStyle w:val="Zadanifontodlomka"/>
          <w:rFonts w:eastAsia="HelveticaLTSkin29-CondensedRegu"/>
        </w:rPr>
        <w:t xml:space="preserve">4. </w:t>
      </w:r>
      <w:bookmarkStart w:id="2" w:name="_Hlk536352795"/>
      <w:r>
        <w:t>Trgovačkog obrta PUH, vlasnik Ivica Puh, Pupelica 44, 43227 Šandrovac, OIB: 81776036070</w:t>
      </w:r>
      <w:bookmarkEnd w:id="2"/>
      <w:r>
        <w:t>, za zakup</w:t>
      </w:r>
      <w:r>
        <w:rPr>
          <w:rStyle w:val="Zadanifontodlomka"/>
          <w:rFonts w:eastAsia="HelveticaLTSkin29-CondensedRegu"/>
        </w:rPr>
        <w:t xml:space="preserve"> </w:t>
      </w:r>
      <w:r>
        <w:t>poslovnog prostora površine 112 m2, koji se sastoji od trgovine 57,00m2, 3 skladišta ukupne površine 45,00 m2, hodnika i sanitarnog čvora uk</w:t>
      </w:r>
      <w:r>
        <w:t>upne površine 10 m2 na adresi Pupelica 44, i mjesečnu  zakupninu u iznosu od 800,00 kuna.</w:t>
      </w:r>
    </w:p>
    <w:p w:rsidR="00D315D8" w:rsidRDefault="00ED3EEE">
      <w:pPr>
        <w:autoSpaceDE w:val="0"/>
        <w:ind w:firstLine="708"/>
        <w:jc w:val="both"/>
      </w:pPr>
      <w:r>
        <w:rPr>
          <w:rStyle w:val="Zadanifontodlomka"/>
          <w:color w:val="000000"/>
        </w:rPr>
        <w:t>Ugovor o zakupu sklopiti će općinski načelnik Općine Šandrovac u pismenom obliku i obliku solemnizirane isprave kod javnog bilježnika temeljem odredbe članka 4. stava</w:t>
      </w:r>
      <w:r>
        <w:rPr>
          <w:rStyle w:val="Zadanifontodlomka"/>
          <w:color w:val="000000"/>
        </w:rPr>
        <w:t xml:space="preserve">k 2. Zakona o zakupu i kupoprodaji poslovnog prostora na rok od 5. godina, nakon čega će se sastaviti </w:t>
      </w:r>
      <w:r>
        <w:t>zapisnik o stanju i primopredaji poslovnog prostora, sukladno ovoj Odluci i zakonskim propisima.</w:t>
      </w:r>
    </w:p>
    <w:p w:rsidR="00D315D8" w:rsidRDefault="00ED3EEE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Slijedom svega naprijed navedenog, donesena je odluka kao</w:t>
      </w:r>
      <w:r>
        <w:rPr>
          <w:color w:val="000000"/>
        </w:rPr>
        <w:t xml:space="preserve"> u izreci.</w:t>
      </w:r>
    </w:p>
    <w:p w:rsidR="00D315D8" w:rsidRDefault="00D315D8">
      <w:pPr>
        <w:shd w:val="clear" w:color="auto" w:fill="FFFFFF"/>
        <w:jc w:val="both"/>
        <w:rPr>
          <w:color w:val="000000"/>
        </w:rPr>
      </w:pPr>
    </w:p>
    <w:p w:rsidR="00D315D8" w:rsidRDefault="00D315D8">
      <w:pPr>
        <w:shd w:val="clear" w:color="auto" w:fill="FFFFFF"/>
        <w:jc w:val="both"/>
        <w:rPr>
          <w:color w:val="000000"/>
        </w:rPr>
      </w:pPr>
    </w:p>
    <w:p w:rsidR="00D315D8" w:rsidRDefault="00D315D8">
      <w:pPr>
        <w:shd w:val="clear" w:color="auto" w:fill="FFFFFF"/>
        <w:jc w:val="both"/>
        <w:rPr>
          <w:color w:val="000000"/>
        </w:rPr>
      </w:pPr>
    </w:p>
    <w:p w:rsidR="00D315D8" w:rsidRDefault="00ED3EEE">
      <w:pPr>
        <w:ind w:left="2832" w:firstLine="708"/>
        <w:jc w:val="center"/>
        <w:rPr>
          <w:rFonts w:eastAsia="HelveticaLTSkin29-CondensedRegu"/>
        </w:rPr>
      </w:pPr>
      <w:r>
        <w:rPr>
          <w:rFonts w:eastAsia="HelveticaLTSkin29-CondensedRegu"/>
        </w:rPr>
        <w:t xml:space="preserve">      Općinski načelnik Općine Šandrovac</w:t>
      </w:r>
    </w:p>
    <w:p w:rsidR="00D315D8" w:rsidRDefault="00ED3EEE">
      <w:pPr>
        <w:pStyle w:val="Default"/>
        <w:jc w:val="both"/>
        <w:rPr>
          <w:i/>
        </w:rPr>
      </w:pPr>
      <w:r>
        <w:rPr>
          <w:i/>
        </w:rPr>
        <w:t xml:space="preserve">           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D315D8" w:rsidRDefault="00ED3EEE">
      <w:pPr>
        <w:pStyle w:val="Default"/>
        <w:ind w:left="4956" w:firstLine="708"/>
        <w:jc w:val="both"/>
        <w:rPr>
          <w:i/>
        </w:rPr>
      </w:pPr>
      <w:r>
        <w:rPr>
          <w:i/>
        </w:rPr>
        <w:t xml:space="preserve">  Josip Dekalić</w:t>
      </w:r>
    </w:p>
    <w:p w:rsidR="00D315D8" w:rsidRDefault="00D315D8">
      <w:pPr>
        <w:shd w:val="clear" w:color="auto" w:fill="FFFFFF"/>
        <w:jc w:val="both"/>
        <w:rPr>
          <w:b/>
          <w:bCs/>
          <w:color w:val="000000"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D315D8">
      <w:pPr>
        <w:shd w:val="clear" w:color="auto" w:fill="FFFFFF"/>
        <w:jc w:val="both"/>
        <w:rPr>
          <w:b/>
        </w:rPr>
      </w:pPr>
    </w:p>
    <w:p w:rsidR="00D315D8" w:rsidRDefault="00ED3EEE">
      <w:pPr>
        <w:shd w:val="clear" w:color="auto" w:fill="FFFFFF"/>
        <w:jc w:val="both"/>
        <w:rPr>
          <w:b/>
        </w:rPr>
      </w:pPr>
      <w:r>
        <w:rPr>
          <w:b/>
        </w:rPr>
        <w:t>Dostaviti:</w:t>
      </w:r>
    </w:p>
    <w:p w:rsidR="00D315D8" w:rsidRDefault="00ED3EEE">
      <w:r>
        <w:t>1. Veterinarska stanica Bjelovar, d.o.o., Slavonska cesta 4, Bjelovar</w:t>
      </w:r>
    </w:p>
    <w:p w:rsidR="00D315D8" w:rsidRDefault="00ED3EEE">
      <w:pPr>
        <w:autoSpaceDE w:val="0"/>
      </w:pPr>
      <w:r>
        <w:t xml:space="preserve">2. Grubeša j.d.o.o., </w:t>
      </w:r>
      <w:r>
        <w:t>Florijana Andrašeca 13, Bjelovar</w:t>
      </w:r>
    </w:p>
    <w:p w:rsidR="00D315D8" w:rsidRDefault="00ED3EEE">
      <w:pPr>
        <w:autoSpaceDE w:val="0"/>
      </w:pPr>
      <w:r>
        <w:t>3. Trgovački obrt Puh, vl. Ivica Puh, Pupelica 44, Pupelica</w:t>
      </w:r>
    </w:p>
    <w:p w:rsidR="00D315D8" w:rsidRDefault="00ED3EEE">
      <w:pPr>
        <w:autoSpaceDE w:val="0"/>
      </w:pPr>
      <w:r>
        <w:t>4. Lonia d.d., Kolodvorska 19, 44320  Kutina</w:t>
      </w:r>
    </w:p>
    <w:p w:rsidR="00D315D8" w:rsidRDefault="00ED3EEE">
      <w:pPr>
        <w:autoSpaceDE w:val="0"/>
      </w:pPr>
      <w:r>
        <w:t>5. DIMAGO d.o.o., Osječka 37b,  43000 Bjelovar</w:t>
      </w:r>
    </w:p>
    <w:p w:rsidR="00D315D8" w:rsidRDefault="00ED3EEE">
      <w:pPr>
        <w:autoSpaceDE w:val="0"/>
      </w:pPr>
      <w:r>
        <w:t>6. ALIBI d.o.o., Osječka 37b,  43000 Bjelovar</w:t>
      </w:r>
    </w:p>
    <w:p w:rsidR="00D315D8" w:rsidRDefault="00ED3EEE">
      <w:pPr>
        <w:autoSpaceDE w:val="0"/>
      </w:pPr>
      <w:r>
        <w:t xml:space="preserve">7. DIMAGO ugostiteljstvo </w:t>
      </w:r>
      <w:r>
        <w:t>j.d.o.o., Osječka 37b,  43000 Bjelovar</w:t>
      </w:r>
    </w:p>
    <w:p w:rsidR="00D315D8" w:rsidRDefault="00ED3EEE">
      <w:pPr>
        <w:autoSpaceDE w:val="0"/>
      </w:pPr>
      <w:r>
        <w:t>8. Računovodstvo Općine Šandrovac</w:t>
      </w:r>
    </w:p>
    <w:p w:rsidR="00D315D8" w:rsidRDefault="00ED3EEE">
      <w:r>
        <w:t>9. Pismohrana</w:t>
      </w:r>
    </w:p>
    <w:sectPr w:rsidR="00D315D8" w:rsidSect="00D315D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EE" w:rsidRDefault="00ED3EEE" w:rsidP="00D315D8">
      <w:r>
        <w:separator/>
      </w:r>
    </w:p>
  </w:endnote>
  <w:endnote w:type="continuationSeparator" w:id="0">
    <w:p w:rsidR="00ED3EEE" w:rsidRDefault="00ED3EEE" w:rsidP="00D3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LTSkin29-CondensedBlac">
    <w:charset w:val="00"/>
    <w:family w:val="auto"/>
    <w:pitch w:val="default"/>
    <w:sig w:usb0="00000000" w:usb1="00000000" w:usb2="00000000" w:usb3="00000000" w:csb0="00000000" w:csb1="00000000"/>
  </w:font>
  <w:font w:name="HelveticaLTSkin29-CondensedRegu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EE" w:rsidRDefault="00ED3EEE" w:rsidP="00D315D8">
      <w:r w:rsidRPr="00D315D8">
        <w:rPr>
          <w:color w:val="000000"/>
        </w:rPr>
        <w:separator/>
      </w:r>
    </w:p>
  </w:footnote>
  <w:footnote w:type="continuationSeparator" w:id="0">
    <w:p w:rsidR="00ED3EEE" w:rsidRDefault="00ED3EEE" w:rsidP="00D31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701"/>
    <w:multiLevelType w:val="multilevel"/>
    <w:tmpl w:val="E620E0C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BBA2B53"/>
    <w:multiLevelType w:val="multilevel"/>
    <w:tmpl w:val="9CA4C1C6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E704BE2"/>
    <w:multiLevelType w:val="multilevel"/>
    <w:tmpl w:val="D6064B42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E7F576D"/>
    <w:multiLevelType w:val="multilevel"/>
    <w:tmpl w:val="89A6230C"/>
    <w:styleLink w:val="WWOutlineListStyle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4E572371"/>
    <w:multiLevelType w:val="multilevel"/>
    <w:tmpl w:val="BB0A1EE0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2693F89"/>
    <w:multiLevelType w:val="multilevel"/>
    <w:tmpl w:val="431E66D8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737A59B4"/>
    <w:multiLevelType w:val="multilevel"/>
    <w:tmpl w:val="4C8875F2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8A81398"/>
    <w:multiLevelType w:val="multilevel"/>
    <w:tmpl w:val="B802B684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78D673A2"/>
    <w:multiLevelType w:val="multilevel"/>
    <w:tmpl w:val="DF4604DA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5D8"/>
    <w:rsid w:val="00D315D8"/>
    <w:rsid w:val="00ED3EEE"/>
    <w:rsid w:val="00FF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15D8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8">
    <w:name w:val="WW_OutlineListStyle_8"/>
    <w:basedOn w:val="NoList"/>
    <w:rsid w:val="00D315D8"/>
    <w:pPr>
      <w:numPr>
        <w:numId w:val="1"/>
      </w:numPr>
    </w:pPr>
  </w:style>
  <w:style w:type="paragraph" w:customStyle="1" w:styleId="Naslov1">
    <w:name w:val="Naslov 1"/>
    <w:basedOn w:val="Normal"/>
    <w:next w:val="Normal"/>
    <w:rsid w:val="00D315D8"/>
    <w:pPr>
      <w:keepNext/>
      <w:numPr>
        <w:numId w:val="1"/>
      </w:numPr>
      <w:spacing w:before="240" w:after="60"/>
      <w:textAlignment w:val="auto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rsid w:val="00D315D8"/>
    <w:pPr>
      <w:keepNext/>
      <w:tabs>
        <w:tab w:val="left" w:pos="576"/>
      </w:tabs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  <w:rsid w:val="00D315D8"/>
  </w:style>
  <w:style w:type="character" w:customStyle="1" w:styleId="Naslov1Char">
    <w:name w:val="Naslov 1 Char"/>
    <w:basedOn w:val="Zadanifontodlomka"/>
    <w:rsid w:val="00D315D8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sid w:val="00D315D8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rsid w:val="00D315D8"/>
    <w:pPr>
      <w:spacing w:after="120"/>
      <w:textAlignment w:val="auto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rsid w:val="00D315D8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sid w:val="00D315D8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rsid w:val="00D315D8"/>
    <w:pPr>
      <w:ind w:left="720"/>
      <w:textAlignment w:val="auto"/>
    </w:pPr>
  </w:style>
  <w:style w:type="character" w:customStyle="1" w:styleId="apple-converted-space">
    <w:name w:val="apple-converted-space"/>
    <w:rsid w:val="00D315D8"/>
  </w:style>
  <w:style w:type="character" w:customStyle="1" w:styleId="Hiperveza">
    <w:name w:val="Hiperveza"/>
    <w:basedOn w:val="Zadanifontodlomka"/>
    <w:rsid w:val="00D315D8"/>
    <w:rPr>
      <w:color w:val="0000FF"/>
      <w:u w:val="single"/>
    </w:rPr>
  </w:style>
  <w:style w:type="paragraph" w:customStyle="1" w:styleId="Tekstbalonia">
    <w:name w:val="Tekst balončića"/>
    <w:basedOn w:val="Normal"/>
    <w:rsid w:val="00D315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sid w:val="00D31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15D8"/>
    <w:pPr>
      <w:autoSpaceDE w:val="0"/>
      <w:textAlignment w:val="auto"/>
    </w:pPr>
    <w:rPr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C0F"/>
    <w:rPr>
      <w:rFonts w:ascii="Tahoma" w:hAnsi="Tahoma" w:cs="Tahoma"/>
      <w:sz w:val="16"/>
      <w:szCs w:val="16"/>
    </w:rPr>
  </w:style>
  <w:style w:type="numbering" w:customStyle="1" w:styleId="WWOutlineListStyle7">
    <w:name w:val="WW_OutlineListStyle_7"/>
    <w:basedOn w:val="NoList"/>
    <w:rsid w:val="00D315D8"/>
    <w:pPr>
      <w:numPr>
        <w:numId w:val="2"/>
      </w:numPr>
    </w:pPr>
  </w:style>
  <w:style w:type="numbering" w:customStyle="1" w:styleId="WWOutlineListStyle6">
    <w:name w:val="WW_OutlineListStyle_6"/>
    <w:basedOn w:val="NoList"/>
    <w:rsid w:val="00D315D8"/>
    <w:pPr>
      <w:numPr>
        <w:numId w:val="3"/>
      </w:numPr>
    </w:pPr>
  </w:style>
  <w:style w:type="numbering" w:customStyle="1" w:styleId="WWOutlineListStyle5">
    <w:name w:val="WW_OutlineListStyle_5"/>
    <w:basedOn w:val="NoList"/>
    <w:rsid w:val="00D315D8"/>
    <w:pPr>
      <w:numPr>
        <w:numId w:val="4"/>
      </w:numPr>
    </w:pPr>
  </w:style>
  <w:style w:type="numbering" w:customStyle="1" w:styleId="WWOutlineListStyle4">
    <w:name w:val="WW_OutlineListStyle_4"/>
    <w:basedOn w:val="NoList"/>
    <w:rsid w:val="00D315D8"/>
    <w:pPr>
      <w:numPr>
        <w:numId w:val="5"/>
      </w:numPr>
    </w:pPr>
  </w:style>
  <w:style w:type="numbering" w:customStyle="1" w:styleId="WWOutlineListStyle3">
    <w:name w:val="WW_OutlineListStyle_3"/>
    <w:basedOn w:val="NoList"/>
    <w:rsid w:val="00D315D8"/>
    <w:pPr>
      <w:numPr>
        <w:numId w:val="6"/>
      </w:numPr>
    </w:pPr>
  </w:style>
  <w:style w:type="numbering" w:customStyle="1" w:styleId="WWOutlineListStyle2">
    <w:name w:val="WW_OutlineListStyle_2"/>
    <w:basedOn w:val="NoList"/>
    <w:rsid w:val="00D315D8"/>
    <w:pPr>
      <w:numPr>
        <w:numId w:val="7"/>
      </w:numPr>
    </w:pPr>
  </w:style>
  <w:style w:type="numbering" w:customStyle="1" w:styleId="WWOutlineListStyle1">
    <w:name w:val="WW_OutlineListStyle_1"/>
    <w:basedOn w:val="NoList"/>
    <w:rsid w:val="00D315D8"/>
    <w:pPr>
      <w:numPr>
        <w:numId w:val="8"/>
      </w:numPr>
    </w:pPr>
  </w:style>
  <w:style w:type="numbering" w:customStyle="1" w:styleId="WWOutlineListStyle">
    <w:name w:val="WW_OutlineListStyle"/>
    <w:basedOn w:val="NoList"/>
    <w:rsid w:val="00D315D8"/>
    <w:pPr>
      <w:numPr>
        <w:numId w:val="9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ndrovac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ndrov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8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9DA1B4"/>
      </a:dk1>
      <a:lt1>
        <a:sysClr val="window" lastClr="252A3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Damo</cp:lastModifiedBy>
  <cp:revision>2</cp:revision>
  <cp:lastPrinted>2018-05-09T12:15:00Z</cp:lastPrinted>
  <dcterms:created xsi:type="dcterms:W3CDTF">2019-01-28T11:44:00Z</dcterms:created>
  <dcterms:modified xsi:type="dcterms:W3CDTF">2019-01-28T11:44:00Z</dcterms:modified>
</cp:coreProperties>
</file>